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Ответ на требование о возврате неотработанного аванса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Письмо со своим расчётом в приложении. Отправляется до того, как истечёт срок ответа, названный в требовании или в договоре.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расчётный и переговорный инструмент, а не юридическая консультация и не гарантия того, что условия аванса удастся изменить или что возвращать аванс не придётся. Генподрядчик вправе не согласиться ни на один пункт. Комплект даёт аргумент и цифру, а не рычаг.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Он рассчитан на две ситуации. Первая: договор субподряда обсуждается либо уже подписан, работы идут или ещё не начаты, спора нет — работают файлы про условия аванса. Вторая: договор расторгнут или расторгается и от вас требуют вернуть неотработанный аванс — работают файлы про расчёт отработанной части, ответ на требование и порядок действий. Шаблоны не вычитаны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стадии, а не по теме. Пока идёт переписка и считается сальдо — этими файлами пользоваться можно и нужно. Как только подан иск, заявлено встречное требование в суде, предъявлено требование по банковской гарантии либо в картотеке арбитражных дел появилось дело о банкротстве генподрядчика — останавливайтесь и идите к юристу: дальше решает оценка доказательств, а не расчёт. Налоговые последствия аванса — НДС с полученного аванса, момент признания дохода, корректировка при возврате — вопрос к бухгалтеру, в комплекте их нет.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платежей числом в комплекте нет намеренно: они меняются, а скачанный файл не обновляется. Ставка обеспечения аванса, сроки и доли — вводимые поля. Каждое число вы берёте из своего договора, из предложения банка или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 этого документа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 отвечайте раньше, чем готов расчёт. И не молчите дольше срока. Оба нарушения стоят денег, и оба совершаются в первые дни, пока кажется, что «надо сначала подумать».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 без расчёта — это просьба. Просьбу можно не удовлетворять, и на неё обычно отвечают повторным требованием с той же суммой. Ответ с расчётом — это позиция: он показывает, что сумма из требования не совпадает с документами, и называет, в какой части не совпадает. Дальше разговор идёт о разнице.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Молчание работает ещё хуже. Оно не отменяет требования, не останавливает сроки и позволяет второй стороне утверждать, что возражений не поступало. Если расчёт не успевает — отправьте промежуточный ответ, он описан ниже.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нужно сделать до письма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Зафиксировать дату получения требования: конверт со штемпелем, отчёт об отслеживании, входящий штамп, служебная записка о получении по электронной почте. От этой даты считается срок ответа, и доказывать её придётся вам.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в договоре срок ответа на претензии и порядок обмена юридически значимыми сообщениями. Отправка не тем каналом — типовой способ получить «мы вашего письма не получали».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Заполнить файл «Расчёт отработанной части аванса»: листы «Договор и аванс», «Выполнено», «Встречное». Проверить блок «Проверки» на листе «Сальдо» — ни одной строки со словом ПРОВЕРЬТЕ.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приложения к письму: подписанные акты, доказательства передачи неподписанных, накладные на материалы, платёжные поручения. Письмо без приложений — это тот же самый ответ без расчёта.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в этом письме не делают никогда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признают сумму «в принципе». На формулировки «мы готовы вернуть, но просим рассрочку», «сумма в целом верна» и «мы не отказываемся» вторая сторона будет ссылаться как на признание цифры, и снимать своё же письмо придётся уже в суде. Получается не всегда.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заявляют зачёт своими словами. Зачёт встречных требований — сделка со своими условиями и своими последствиями, в том числе налоговыми, а при банкротстве второй стороны — со своими рисками. Оформляется отдельно и с юристом.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обещают сроков, которые не выдержите. Нарушенное в письме обещание работает против вас сильнее, чем отсутствие обещания.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спорят о том, законно ли расторгнут договор, если ещё не решили, будете ли это оспаривать. Оценка основания расторжения — отдельный разговор и отдельное решение, принимаемое с юристом.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прикладывают документы, которых у второй стороны нет и которые вы не готовы показывать. Приложение к письму — это раскрытие.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Какую развилку выбрать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Развилка определяется одной цифрой: сальдо с учётом заявленного встречного на листе «Сальдо». Выберите один вариант и удалите остальные — письмо, в котором стоят все три, читается как черновик.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3150"/>
        <w:gridCol w:w="3150"/>
      </w:tblGrid>
      <w:tr>
        <w:trPr>
          <w:tblHeader/>
        </w:trPr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показал расчёт</w:t>
            </w:r>
          </w:p>
        </w:tc>
        <w:tc>
          <w:tcPr>
            <w:tcW w:type="dxa" w:w="31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Развилка</w:t>
            </w:r>
          </w:p>
        </w:tc>
        <w:tc>
          <w:tcPr>
            <w:tcW w:type="dxa" w:w="315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Смысл письма</w:t>
            </w:r>
          </w:p>
        </w:tc>
      </w:tr>
      <w:tr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Сальдо к возврату совпало с суммой требования, встречного нет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A. Согласие с суммой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Подтверждаете сумму и договариваетесь о порядке. Признание здесь осознанное, а не случайное, и это важное отличие</w:t>
            </w:r>
          </w:p>
        </w:tc>
      </w:tr>
      <w:tr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Сальдо к возврату меньше суммы требования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Б. Частичное согласие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Называете свою сумму, прикладываете расчёт, предлагаете сверку. Самая частая развилка</w:t>
            </w:r>
          </w:p>
        </w:tc>
      </w:tr>
      <w:tr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Сальдо в вашу пользу либо основная часть выполненного не принята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В. Несогласие с объёмом выполненного</w:t>
            </w:r>
          </w:p>
        </w:tc>
        <w:tc>
          <w:tcPr>
            <w:tcW w:type="dxa" w:w="3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Возражаете против суммы, требуете подписания актов или мотивированного отказа по ним, прикладываете доказательства передачи</w:t>
            </w:r>
          </w:p>
        </w:tc>
      </w:tr>
    </w:tbl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расчёт не готов, а срок подходит — отправьте промежуточный ответ (вариант Г ниже) и продолжайте считать. Промежуточный ответ ничего не признаёт и ничего не обещает, кроме срока, к которому вы дадите полноценный.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письма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выберите один вариант из четырёх,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{{ДАТА_ТРЕБОВАНИЯ}}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 НА ТРЕБОВАНИЕ О ВОЗВРАТЕ АВАНСА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{{ДАТА_ПОЛУЧЕНИЯ_ТРЕБОВАНИЯ}}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нами получено требование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 возврате аванса по договору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Рассмотрев требование, сообщаем следующее.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Расчёты по Договору.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нами получен аванс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{{СУММА_АВАНСА_ПОЛУЧЕНО}}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(платёжные поручения перечислены в приложении). Работы по Договору выполнялись в период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{{ДАТА_НАЧАЛА_РАБОТ}}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{{ДАТА_ПРЕКРАЩЕНИЯ_ДОГОВОРА}}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Актами, подписанными обеими сторонами, принято работ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{{СТОИМОСТЬ_ПРИНЯТЫХ_РАБОТ}}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из них в счёт погашения аванса зачтено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{{ЗАЧТЕНО_В_СЧЁТ_АВАНСА}}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Таким образом, неотработанная часть аванса по документам, подписанным обеими сторонами,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{{НЕОТРАБОТАННЫЙ_ОСТАТОК_АВАНСА}}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[Числа берутся с листа «Сальдо» файла «Расчёт отработанной части аванса»: строки «Аванс получен всего», «Стоимость работ по актам, подписанным обеими сторонами», «в том числе зачтено в счёт аванса», «Неотработанный аванс по бесспорным документам». Перепроверьте, что переносите именно их: ошибка в переносе обесценивает приложенный расчёт.]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Обстоятельства, влияющие на размер расчётов.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[Оставьте только те подпункты, которые подтверждены документами из приложения. Пункт без документа лучше не заявлять вовсе: он даёт второй стороне повод отвечать на него, а не на расчёт.]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2.1. Работы, переданные и не принятые.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{{ДАТА_ПЕРЕДАЧИ_АКТОВ}}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ваш адрес переданы акты о приёмке выполненных работ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{{РЕКВИЗИТЫ_НЕПОДПИСАННЫХ_АКТОВ}}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общую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{{СТОИМОСТЬ_НЕПРИНЯТЫХ_РАБОТ}}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Подтверждение передачи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{{ПОДТВЕРЖДЕНИЕ_ПЕРЕДАЧИ_АКТОВ}}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Подписанные экземпляры актов либо мотивированный отказ от их подписания в наш адрес не поступали. Просим подписать акты либо направить мотивированный отказ с указанием конкретных замечаний по объёму и качеству.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2.2. Материалы и оборудование. По Договору нами приобретены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{{ПЕРЕДАНЫ_ВАМ_ИЛИ_ОСТАВЛЕНЫ_НА_ОБЪЕКТЕ}}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материалы и оборудование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{{СТОИМОСТЬ_МАТЕРИАЛОВ}}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(документы — в приложении). Просим сообщить, каким образом вы намерены урегулировать расчёты по ним.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2.3. Гарантийное удержание. Из сумм, оплаченных по подписанным актам, вами удержано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{{СУММА_ГАРАНТИЙНОГО_УДЕРЖАНИЯ}}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качестве гарантийного удержания на основании пункта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{{ПУНКТ_ДОГОВОРА_О_ГАРАНТИЙНОМ_УДЕРЖАНИИ}}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[Проверьте по договору, наступило ли событие возврата. Если не наступило — напишите об этом прямо: «срок возврата удержания по условиям Договора не наступил, обращаем внимание на наличие данной суммы в расчётах». Умолчание здесь потом читается как попытка выдать чужой срок за свой.]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2.4. Задолженность по принятым работам. По актам, подписанным обеими сторонами, не оплачено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{{ЗАДОЛЖЕННОСТЬ_ПО_ПРИНЯТЫМ_РАБОТАМ}}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Позиция по требованию.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[Выберите ОДИН вариант и удалите три остальных.]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A — согласие с суммой.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Подтверждаем, что неотработанная часть аванса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{{НЕОТРАБОТАННЫЙ_ОСТАТОК_АВАНСА}}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 не оспариваем обязанность её возвратить. Предлагаем согласовать порядок возврата: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{{ПРЕДЛАГАЕМЫЙ_ПОРЯДОК_ВОЗВРАТА}}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Просим подтвердить согласие с предложенным порядком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{{СРОК_ОТВЕТА_НА_НАШЕ_ПИСЬМО}}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А выбирается осознанно и только когда расчёт показал совпадение. Признание суммы — самостоятельное действие с последствиями, и до его отправки стоит показать письмо юристу, даже если по цифрам всё сошлось.]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Б — частичное согласие.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Заявленная в требовании сумма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соответствует состоянию расчётов по Договору. По нашим документам неотработанная часть аванса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{{НЕОТРАБОТАННЫЙ_ОСТАТОК_АВАНСА}}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с учётом обстоятельств, изложенных в пункте 2 настоящего письма, сальдо расчётов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{{САЛЬДО_РАСЧЁТОВ}}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Расчёт с приложением подтверждающих документов прилагается.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Предлагаем провести сверку расчётов по Договору. Проект акта сверки прилагается. Просим рассмотреть его и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{{СРОК_ОТВЕТА_НА_НАШЕ_ПИСЬМО}}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сообщить о согласии либо направить свой расчёт с указанием, в какой части и на основании каких документов он расходится с нашим.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В — несогласие с объёмом выполненного.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требованием не согласны. Работы по Договору выполнены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{{СТОИМОСТЬ_ВЫПОЛНЕННЫХ_РАБОТ_ВСЕГО}}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что подтверждается актами, подписанными обеими сторонами, и актами, переданными вам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{{ДАТА_ПЕРЕДАЧИ_АКТОВ}}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до настоящего времени не подписанными и не отклонёнными мотивированно.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Требуем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{{СРОК_ОТВЕТА_НА_НАШЕ_ПИСЬМО}}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подписать переданные акты либо направить мотивированный отказ от их подписания с указанием конкретных недостатков объёма или качества работ со ссылкой на проектную и рабочую документацию. Считаем, что до урегулирования вопроса о приёмке переданных работ состояние расчётов по Договору не может считаться согласованным.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[Формулировка о том, какое значение имеет уклонение от подписания и от мотивированного отказа, в письмо намеренно не включена: это правовая позиция, и заявлять её нужно так, как посоветует юрист по вашим документам. Здесь вы фиксируете факт передачи и требуете действия.]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Г — промежуточный ответ, когда расчёт не готов.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получено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{{ДАТА_ПОЛУЧЕНИЯ_ТРЕБОВАНИЯ}}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принято к рассмотрению. Указанная в требовании сумма нами не подтверждается и подлежит проверке по первичным документам, включая акты о приёмке выполненных работ, документы о передаче материалов и платёжные документы. О результатах проверки сообщим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{{СРОК_ПОДГОТОВКИ_РАСЧЁТА}}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[Ничего не признаёт и ничего не обещает, кроме срока. Отправляется только тогда, когда расчёт действительно не успевает, и срок в нём должен быть выдержан: нарушенное обещание хуже отсутствия обещания.]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Порядок направления.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Настоящий ответ направляется в порядке, предусмотренном пунктом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{{ПУНКТ_ДОГОВОРА_О_ПОРЯДКЕ_ПЕРЕПИСКИ}}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Договора.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Настоящее письмо не является признанием сумм, прямо в нём не признанных, и не является заявлением о зачёте встречных требований.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Расчёт отработанной части аванса и сальдо расчётов на ___ л.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Проект акта сверки взаимных расчётов на ___ л.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[Копии актов о приёмке выполненных работ, подписанных обеими сторонами.]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[Копии актов, переданных и не подписанных, с доказательствами передачи: опись вложения, отчёт об отслеживании, входящий штамп.]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[Копии документов о материалах и оборудовании.]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[Копии платёжных поручений на перечисление аванса.]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отправлять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 каналом, который назван в договоре как порядок обмена юридически значимыми сообщениями. Работающий всегда вариант: почтой России ценным письмом с описью вложения и уведомлением о вручении на юридический адрес по свежей выписке ЕГРЮЛ, дополнительно — на адрес электронной почты из договора.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Опись должна перечислять приложения поимённо. Опись «письмо на 1 л.» позволяет второй стороне утверждать, что расчёта она не получала, и весь смысл письма пропадает.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Сохраните: экземпляр письма с отметкой, опись, чек, трек-номер, отчёт об отслеживании после вручения. Это тот же комплект доказательств, что и по любому другому юридически значимому сообщению.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делать после отправки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Вести реестр переписки: что отправлено, когда, чем подтверждено, что получено в ответ. К моменту, когда понадобится юрист, реестр экономит первые оплаченные часы.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менять цифру в следующих письмах без объяснения. Если расчёт уточнился — так и напишите: что изменилось и почему. Молча уехавшая сумма обесценивает оба письма.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Отслеживать картотеку арбитражных дел по второй стороне. Появление дела о банкротстве меняет всё: требование заявляется в дело, а не перепиской, и сроки там свои. К юристу немедленно.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подписывать присланный вам акт сверки, соглашение о зачёте или соглашение о расторжении с указанной суммой, пока ваш расчёт не сошёлся с их расчётом. Подписанный документ обсуждается уже задним числом.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Где заканчивается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иске. Как только требование заявлено в суд, работа переходит к представителю: там оценивают доказательства, выбирают позицию и отвечают на доводы второй стороны, а не заполняют шаблон. Расчёт, акт сверки и реестр переписки, сделанные на этой стадии, представителю пригодятся целиком — в этом и смысл того, чтобы сделать их вовремя.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2026-08-01T12:35:18.969Z</dcterms:created>
  <dcterms:modified xsi:type="dcterms:W3CDTF">2026-08-01T12:35:18.969Z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