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делать, если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Не «поздно», но и не «как обычно». Какие варианты остаются и с чем идти к юристу.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4E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Честно о том, что вас ждёт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Пропуск срока — тяжёлая ситуация, и этот файл её не исправляет. Требование, заявленное после закрытия реестра, учитывается за реестром и удовлетворяется после реестровых требований (ст. 142 Закона о банкротстве), то есть на практике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Восстановление срока закон допускает лишь в отдельных случаях, и решает вопрос суд. «Мы не знали» само по себе основанием не является.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Смысл этого файла — не обнадёжить, а не дать потерять оставшиеся варианты, часть которых закрывается ещё быстрее пропущенного срока. Действовать надо сегодня, а не «когда разберёмся».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Пропустивший срок обычно делает одно из двух: либо считает, что всё потеряно, и не делает ничего, либо подаёт заявление как ни в чём не бывало. Оба варианта плохи. Этот файл перечисляет то, что стоит проверить, и то, с чем идти к юристу, — в порядке срочности.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в первую очередь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А точно 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считается от даты публикации сведений по норме, применимой к введённой процедуре. Ошибки, которые встречаются чаще всего: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точку отсчёта взята дата судебного акта, а не дата публикации;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взята публикация не в том источнике;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применена норма для другой процедуры;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посчитан по редакции закона, которая уже изменилась.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расчёт ещё раз по действующей редакции и покажите юристу. Возможно, срок ещё идёт, и тогда всё, что нужно, — подать вовремя.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Не сменилась ли процедура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Процедуры сменяют друг друга, и по каждой публикуются свои сведения. Срок предъявления требований в конкурсном производстве считается от публикации сведений о признании должника банкротом (ст. 142 Закона о банкротстве) — то есть пропуск срока в предыдущей процедуре не всегда означает, что всё кончено. Проверьте по карточке дела и по ЕФРСБ, какая процедура введена сейчас и что опубликовано, и покажите юристу.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Не текущее ли у вас требование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Обязательства, возникшие после принятия судом заявления о признании должника банкротом, относятся к текущим платежам (ст. 5 Закона о банкротстве). Текущие платежи в реестр не включаются, и срок закрытия реестра к ним отношения не имеет — порядок работы с ними другой. Если у вас есть акты, датированные после принятия заявления, это первое, о чём надо спросить юриста: часть требования может оказаться вообще не связанной с пропущенным сроком.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Нет ли обеспечения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 договору и по переписке: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поручительство — например, материнской компании генподрядчика;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независимая (банковская) гарантия;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залог;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гарантийные удержания и условия их возврата;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солидарные обязательства нескольких лиц.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к иному лицу — это отдельный маршрут, не связанный со сроком в деле о банкротстве должника. Оценивает применимость юрист.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остаётся, если срок действительно пропущен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45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означает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Кто делает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требование за реестром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учитывается за реестром и удовлетворяется после реестровых (ст. 142 Закона о банкротстве). Шанс невелик, но статус кредитора даёт доступ к информации и к процедуре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 готовит, вы собираете документы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оговорку о невступившем судебном акте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на дату закрытия реестра судебный акт по вашему требованию ещё не был вынесен или не вступил в силу, п. 4 ст. 142 Закона о банкротстве отводит на предъявление отдельный срок после закрытия реестра, и требование не становится зареестровым. Срок назван в самой норме — сверьте с действующей редакцией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проверяете дату акта, юрист подтверждает применимость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Просить восстановления срока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Закон допускает восстановление лишь в отдельных случаях; решает суд. Основания и перспективы оценивает юрист по вашим документам — например, по тому, извещали ли вас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смену процедуры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новой процедуре публикуются новые сведения, и срок предъявления требований считается по ним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проверяете, юрист подтверждает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Выделить текущие платежи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Часть требования может относиться к текущим платежам, к которым закрытие реестра неприменимо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 квалифицирует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к обеспечителю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Поручитель, гарант, залогодатель, солидарный должник — другой маршрут и другие сроки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сделок и субсидиарная ответственность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Отдельные основания, не связанные с вашим сроком. Но участвовать в этом кредитору проще, будучи в реестре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юрист, целиком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делать не надо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подавайте заявление «как обычно», не сказав юристу о пропуске срока: заявление без объяснения ситуации закрывает часть вариантов.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ждите, пока «само прояснится». Процедура идёт своим ходом, конкурсная масса распределяется, и опоздавших она не ждёт.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соглашайтесь на предложения «решить вне процедуры» — зачёт, уступку, отступное, платёж от третьего лица. Такие сделки оспариваются (глава III.1 Закона о банкротстве), полученное возвращается в конкурсную массу, и вы окажетесь в худшем положении, чем были.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пишите управляющему обвинительных писем: они не ускоряют ничего и портят единственный рабочий канал.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чем идти к юристу — список на один лист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со всеми приложениями и дополнительными соглашениями.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акты и справки о стоимости, подписанные и неподписанные.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Расчёт: основной долг отдельно, финансовые санкции отдельно.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сведений и судебный акт о введении процедуры — с датами.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расчёт срока: от какой даты, по какой норме, кем и когда сделан.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Переписка с должником и с управляющим, включая подтверждения направления.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дела: какие процедуры вводились и когда.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договора об обеспечении и о гарантийных удержаниях.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то же, что собирается по файлу «Перечень пакета для заявления требования», плюс ваш расчёт срока. Собранный пакет сокращает работу юриста и стоимость обращения.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 ещё раз о том, чего комплект не обещает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 один документ комплекта не возвращает деньги. В банкротстве требование чаще удовлетворяется частично или не удовлетворяется вовсе — и это верно даже для тех, кто подал всё вовремя и правильно. Комплект повышает шанс оказаться в реестре и убирает риск опоздания. Выплату он не гарантирует.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вывод из этого файла — не про то, что делать после пропуска срока, а про то, что делать до него: наблюдение за источниками и реестр документов по объекту стоят дешевле любой попытки исправить опоздание.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2026-07-31T07:19:04.313Z</dcterms:created>
  <dcterms:modified xsi:type="dcterms:W3CDTF">2026-07-31T07:19:04.313Z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