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Отправка документов и доказательство направления</w:t>
      </w:r>
    </w:p>
    <w:p>
      <w:r>
        <w:rPr>
          <w:i/>
        </w:rPr>
        <w:t>Файл 07. Как направить заказчику уведомление о просрочке (файл 06), претензию (файл 09) и копию иска (файл 10) так, чтобы направление можно было доказать.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 заказчиком, срок оплаты истёк, оплаты нет или она частичная. Если работы не приняты, система не подходит: сначала нужна приёмка работ по договору.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актом, в долге есть допработы без соглашения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Способы направления и что сохранить</w:t>
      </w:r>
    </w:p>
    <w:p>
      <w:r>
        <w:rPr>
          <w:b w:val="0"/>
          <w:i w:val="0"/>
        </w:rPr>
        <w:t>Минимум, который нужен маршруту: вы должны суметь показать, что именно (опись), когда (дата), кому (адресат с полномочиями или адрес по ЕГРЮЛ и договору) и каким способом направлено. Юридически значимое сообщение считается доставленным и в случае, когда оно поступило адресату, но по обстоятельствам, зависящим от него, не было ему вручено или адресат не ознакомился с ним (ст. 165.1 ГК РФ).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2041"/>
        <w:gridCol w:w="2268"/>
      </w:tblGrid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Способ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Что сохранить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Когда подходит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Риск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Нарочно с отметкой о получении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Второй экземпляр письма с подписью, ФИО, должностью, датой и входящим номером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Есть представитель заказчика с полномочиями на объекте или в офисе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Подпись неуполномоченного лица; отметка без расшифровки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Почта: ценное письмо с описью вложения и уведомлением о вручении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Опись с отметкой почты, кассовый чек, трек-номер, уведомление или распечатка отслеживания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Всегда как основной или дублирующий способ; адрес — по ЕГРЮЛ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Отправка по старому адресу; опись без перечня документов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Электронный документооборот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Квитанции оператора, извещение о получении, подписанный документ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ЭДО предусмотрено договором или используется сторонами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Документ отправлен, но не получен адресатом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Электронная почта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Письмо с вложениями, адрес из договора, ответ заказчика или уведомление о прочтении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Канал прямо предусмотрен договором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Адрес не из договора — направление будет сложно доказать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Курьерская служба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Накладная с описью вложения и отметкой о вручении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Нужна скорость, почта ненадёжна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Накладная без описи не подтверждает состав</w:t>
            </w:r>
          </w:p>
        </w:tc>
      </w:tr>
    </w:tbl>
    <w:p/>
    <w:p>
      <w:r>
        <w:rPr>
          <w:b/>
          <w:i w:val="0"/>
        </w:rPr>
        <w:t>Правило: основной способ + дубль. Каждое отправление — строка в файле 04, лист «Реестр передачи»: способ, дата, идентификатор и где хранится доказательство. Для подтверждения направления сохраните реестр и доказательство направления или получения документов.</w:t>
      </w:r>
    </w:p>
    <w:p>
      <w:r>
        <w:rPr>
          <w:b w:val="0"/>
          <w:i/>
        </w:rPr>
        <w:t>Входящие документы заказчика — гарантийное письмо, ответ на претензию, возражения, акт сверки — в «Реестр передачи» не вносятся: их учёт описан в файле 05, раздел В.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Отправка документов и доказательство направления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