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Дополнительное соглашение об изменении сроков (дополнительные работы)</w:t>
      </w:r>
    </w:p>
    <w:p/>
    <w:p>
      <w:r>
        <w:t>Заполните поля в квадратных скобках и удалите подсказки перед отправкой.</w:t>
      </w:r>
    </w:p>
    <w:p>
      <w:r>
        <w:t>Форма — содержательная часть допсоглашения: преамбулу со сторонами, номер и дату договора подряда и подписные блоки добавьте по вашему договору.</w:t>
      </w:r>
    </w:p>
    <w:p>
      <w:pPr>
        <w:pStyle w:val="Heading1"/>
      </w:pPr>
      <w:r>
        <w:t>Основание</w:t>
      </w:r>
    </w:p>
    <w:p>
      <w:r>
        <w:t>Дополнительные работы по допсоглашению № [___] от [___]</w:t>
        <w:br/>
        <w:t>Влияние на выполнение работ (затронутые операции): [___]</w:t>
      </w:r>
    </w:p>
    <w:p>
      <w:pPr>
        <w:pStyle w:val="Heading1"/>
      </w:pPr>
      <w:r>
        <w:t>Новые сроки</w:t>
      </w:r>
    </w:p>
    <w:p>
      <w:r>
        <w:t>Затронутые этапы и даты: [___]</w:t>
        <w:br/>
        <w:t>Новая дата завершения работ: [___]</w:t>
        <w:br/>
        <w:t>Обновлённый календарный план является приложением.</w:t>
      </w:r>
    </w:p>
    <w:p>
      <w:pPr>
        <w:pStyle w:val="Heading1"/>
      </w:pPr>
      <w:r>
        <w:t>Заключительные положения</w:t>
      </w:r>
    </w:p>
    <w:p>
      <w:r>
        <w:t>Остальные условия договора не изменяются. Соглашение вступает в силу с момента подписания сторонами.</w:t>
      </w:r>
    </w:p>
    <w:p>
      <w:pPr>
        <w:pStyle w:val="Heading1"/>
      </w:pPr>
      <w:r>
        <w:t>Контроль перед использованием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Статус</w:t>
            </w:r>
          </w:p>
        </w:tc>
        <w:tc>
          <w:tcPr>
            <w:tcW w:type="dxa" w:w="4320"/>
          </w:tcPr>
          <w:p>
            <w:r>
              <w:t>Проверка</w:t>
            </w:r>
          </w:p>
        </w:tc>
      </w:tr>
      <w:tr>
        <w:tc>
          <w:tcPr>
            <w:tcW w:type="dxa" w:w="4320"/>
          </w:tcPr>
          <w:p>
            <w:r>
              <w:t>☐</w:t>
            </w:r>
          </w:p>
        </w:tc>
        <w:tc>
          <w:tcPr>
            <w:tcW w:type="dxa" w:w="4320"/>
          </w:tcPr>
          <w:p>
            <w:r>
              <w:t>Сверено с договором и приложениями</w:t>
            </w:r>
          </w:p>
        </w:tc>
      </w:tr>
      <w:tr>
        <w:tc>
          <w:tcPr>
            <w:tcW w:type="dxa" w:w="4320"/>
          </w:tcPr>
          <w:p>
            <w:r>
              <w:t>☐</w:t>
            </w:r>
          </w:p>
        </w:tc>
        <w:tc>
          <w:tcPr>
            <w:tcW w:type="dxa" w:w="4320"/>
          </w:tcPr>
          <w:p>
            <w:r>
              <w:t>Проверены полномочия подписанта и адресат</w:t>
            </w:r>
          </w:p>
        </w:tc>
      </w:tr>
      <w:tr>
        <w:tc>
          <w:tcPr>
            <w:tcW w:type="dxa" w:w="4320"/>
          </w:tcPr>
          <w:p>
            <w:r>
              <w:t>☐</w:t>
            </w:r>
          </w:p>
        </w:tc>
        <w:tc>
          <w:tcPr>
            <w:tcW w:type="dxa" w:w="4320"/>
          </w:tcPr>
          <w:p>
            <w:r>
              <w:t>Приложения названы и приложены</w:t>
            </w:r>
          </w:p>
        </w:tc>
      </w:tr>
      <w:tr>
        <w:tc>
          <w:tcPr>
            <w:tcW w:type="dxa" w:w="4320"/>
          </w:tcPr>
          <w:p>
            <w:r>
              <w:t>☐</w:t>
            </w:r>
          </w:p>
        </w:tc>
        <w:tc>
          <w:tcPr>
            <w:tcW w:type="dxa" w:w="4320"/>
          </w:tcPr>
          <w:p>
            <w:r>
              <w:t>Зафиксирован доказуемый канал отправки</w:t>
            </w:r>
          </w:p>
        </w:tc>
      </w:tr>
      <w:tr>
        <w:tc>
          <w:tcPr>
            <w:tcW w:type="dxa" w:w="4320"/>
          </w:tcPr>
          <w:p>
            <w:r>
              <w:t>☐</w:t>
            </w:r>
          </w:p>
        </w:tc>
        <w:tc>
          <w:tcPr>
            <w:tcW w:type="dxa" w:w="4320"/>
          </w:tcPr>
          <w:p>
            <w:r>
              <w:t>Юридически значимые формулировки проверены специалистом</w:t>
            </w:r>
          </w:p>
        </w:tc>
      </w:tr>
    </w:tbl>
    <w:p/>
    <w:p>
      <w:r>
        <w:t>Важно: шаблон не заменяет анализ договора, проектной документации и обстоятельств конкретного объекта.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