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РАЗНОГЛАСИЙ К ДОГОВОРУ № {{НОМЕР_ДОГОВОРА}} ОТ {{ДАТА_ДОГОВОРА}}</w:t>
      </w:r>
    </w:p>
    <w:p>
      <w:r>
        <w:t>{{МЕСТО}}  {{ДАТА}}</w:t>
      </w:r>
    </w:p>
    <w:p>
      <w:r>
        <w:t>{{ГЕНПОДРЯДЧИК, ПРЕДСТАВИТЕЛЬ, ПОЛНОМОЧИЯ}} и {{СУБПОДРЯДЧИК, ПРЕДСТАВИТЕЛЬ, ПОЛНОМОЧИЯ}} согласовали редакции: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Пункт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Редакция проекта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Редакция Субподрядчика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Итог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{{ДОСЛОВНО}}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Аванс {{...}} руб. перечисляется в течение {{...}} рабочих дней после {{ПРОВЕРЯЕМОЕ СОБЫТИЕ}}.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{{ДОСЛОВНО}}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Погашение аванса: {{...}} % стоимости каждого этапа начиная с {{...}}; сумма погашения не превышает остатка аванса.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{{ДОСЛОВНО}}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Суммарное уменьшение платежа по этапу за счёт погашения аванса и гарантийного удержания не превышает {{...}} %; возврат удержания {{...}}.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{{ДОСЛОВНО}}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Обеспечение аванса: форма {{...}}, размер {{...}}, уменьшение после погашения {{...}}, срок прекращения {{...}}.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</w:tbl>
    <w:p>
      <w:r>
        <w:t>Настоящий протокол при подписании обеими сторонами определяет редакцию указанных пунктов. Нерешённые разногласия {{ПЕРЕЧЕНЬ / ОТСУТСТВУЮТ}}. Остальные условия договора действуют в согласованной редакции.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Генподрядчик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Субподрядчик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