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{{НАИМЕНОВАНИЕ_ЗАКАЗЧИКА}}, ИНН {{ИНН_ЗАКАЗЧИКА}}, {{АДРЕС}}</w:t>
      </w:r>
    </w:p>
    <w:p>
      <w:r>
        <w:t>От: {{НАИМЕНОВАНИЕ_ПОДРЯДЧИКА}}, ИНН {{ИНН_ПОДРЯДЧИКА}}, {{АДРЕС}}</w:t>
      </w:r>
    </w:p>
    <w:p>
      <w:r>
        <w:t>Исх. № {{...}} от {{...}}</w:t>
      </w:r>
    </w:p>
    <w:p>
      <w:r>
        <w:t>ТРЕБОВАНИЕ О ВЫПЛАТЕ АВАНСА</w:t>
      </w:r>
    </w:p>
    <w:p>
      <w:pPr>
        <w:spacing w:after="60"/>
      </w:pPr>
      <w:r>
        <w:t xml:space="preserve">По договору № {{...}} от {{...}} пункт {{...}} предусматривает аванс {{...}} руб. в срок {{...}} после {{СОБЫТИЕ}}. Условие выполнено {{ДАТА}}, подтверждение {{...}}. К {{ДАТА}} поступило {{...}} руб.; просроченная сумма {{...}} руб. Право требовать предусмотренный договором аванс основано на </w:t>
      </w:r>
      <w:hyperlink r:id="rId10">
        <w:r>
          <w:rPr>
            <w:sz w:val="18"/>
            <w:color w:val="806238"/>
            <w:u w:val="single"/>
          </w:rPr>
          <w:t>п. 2 ст. 711 ГК РФ</w:t>
        </w:r>
      </w:hyperlink>
      <w:r>
        <w:t>.</w:t>
      </w:r>
    </w:p>
    <w:p>
      <w:r>
        <w:t>Договорный срок выплаты аванса истёк {{ДАТА}}. Требуем перечислить задолженность {{...}} руб. на расчётный счёт {{...}}. Предлагаем исполнить требование добровольно до {{ДАТА}} либо направить мотивированный ответ с документами. Предложенная дата не изменяет наступивший договорный срок и не прекращает начисление предусмотренной законом или договором ответственности. Влияние задержки на работы: {{ОБЪЁМЫ И СРОКИ}}. При наличии оснований вопрос о приостановлении и изменении сроков оформляется отдельным уведомлением в установленном порядке.</w:t>
      </w:r>
    </w:p>
    <w:p>
      <w:r>
        <w:t>Приложения: {{ПУНКТ ДОГОВОРА, СЧЁТ, ВЫПИСКА, ДОКАЗАТЕЛЬСТВО УСЛОВИЯ ВЫПЛАТЫ}}.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9027/46561f5271883fcf47f3e9859d3a59eb56bfcd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