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2CC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Заготовка. Подаётся только после проверки юристом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Это не готовое заявление, а черновик, который избавляет от переписывания с нуля. В таком виде он в суд не подаётся.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Юрист проверяет как минимум: применимую норму и порядок подачи для вашей процедуры, срок на дату подачи, состав приложений, расчёт с разделением основного долга и финансовых санкций, очередь, круг лиц, которым направляются копии, и квалификацию требования — реестровое оно или текущий платёж (ст. 5 Закона о банкротстве).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Цена самостоятельной подачи: требование, поданное с ошибкой или за пределами срока, теряет очередь — оно учитывается за реестром и удовлетворяется после реестровых, то есть чаще всего не удовлетворяется вовсе. Пропущенный срок восстанавливается не всегда, и решает это суд.</w:t>
            </w:r>
          </w:p>
        </w:tc>
      </w:tr>
    </w:tbl>
    <w:p>
      <w:pPr>
        <w:spacing w:after="120" w:line="276"/>
      </w:pP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Заявление о включении требования в реестр — заготовка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Черновик заявления кредитора. Заполняется вами, подаётся после проверки юристом.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комплект документов, а не юридическая консультация и не гарантия возврата денег. Он не вычитан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Комплект не ведёт дело о банкротстве и не заменяет представителя. Он закрывает то, что кредитор делает сам и вовремя: замечает банкротство, не пропускает срок, собирает пакет документов, переписывается с арбитражным управляющим. Ведение дела, оспаривание сделок, субсидиарная ответственность и любые обособленные споры — работа юриста.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Пропущенный срок восстанавливается не всегда: закон допускает это лишь в отдельных случаях, и решает вопрос суд, а не заявитель.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Требование, поданное с ошибкой — не тому адресату, без подтверждающих документов, за пределами срока, — теряет очередь. Такое требование учитывается за реестром и удовлетворяется после реестровых, то есть чаще всего не удовлетворяется вовсе.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Включение в реестр не означает получения денег. В банкротстве требование чаще удовлетворяется частично или не удовлетворяется. Комплект повышает шанс оказаться в реестре и не пропустить срок — выплату он не обещает и обещать не может.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Каждое число вы берёте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эта заготовка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Чтобы разговор с юристом начинался не с чистого листа. Заполненная заготовка и собранный пакет документов сокращают объём работы юриста и убирают главный риск — потерю времени на сбор того, что вы могли собрать сами. Проверку она не заменяет и заменить не может.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Где проходит граница между вами и юристом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Уже выпущенные документы блока взыскания говорят: появилось банкротное дело — остановиться и идти к юристу. Это указание остаётся в силе. Настоящий комплект его не отменяет, а продолжает: он про то, что вы обязаны сделать сами и вовремя — до, во время и параллельно работе юриста.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Делаете сами: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замечаете банкротство по публичным источникам, а не по слухам;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фиксируете дату публикации и проверяете по ней срок заявления требования;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собираете пакет документов — договор, акты, подтверждения направления, расчёт;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ведёте переписку с арбитражным управляющим в рабочем режиме.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Делает юрист, и без него не начинайте: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готовит и проверяет заявление о включении требования в реестр перед подачей;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квалифицирует требование: реестровое или текущий платёж (ст. 5 Закона о банкротстве), какая очередь, как учитываются финансовые санкции;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ведёт обособленные споры, возражения, собрания кредиторов;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оспаривание сделок (глава III.1 Закона о банкротстве) и субсидиарная ответственность (глава III.2) — целиком;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любые соглашения, которые вам предлагают подписать в преддверии банкротства: зачёт, уступка, отступное, новация, платёж от третьего лица.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обещает возврата денег. Попадание в реестр — это право на долю в том, что удастся собрать, а не платёж. Требование чаще удовлетворяется частично или не удовлетворяется.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ведёт дело и не заменяет представителя в арбитражном суде.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называет сроков числом. Срок вы проверяете по действующей редакции названной статьи на дату подачи.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оценку вашей ситуации юристом: у каждого договора свои условия об оплате, обеспечении и гарантийных удержаниях.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 срок и про порядок подачи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заявления требования числом в этом комплекте не назван намеренно. Он зависит от процедуры (наблюдение — ст. 71, внешнее управление — ст. 100, конкурсное производство — ст. 142 Закона о банкротстве), считается от даты публикации сведений и меняется вместе с редакцией закона. Скачанный файл не обновляется — поэтому срок вы проверяете сами: по действующей редакции названной статьи и по дате публикации в ЕФРСБ, на дату подачи.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предъявления требований и круг лиц, которым направляются копии, зависят от процедуры. В тексте ниже они оставлены полями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{{НОРМА_О_СРОКЕ}}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{{КОМУ_НАПРАВЛЕНЫ_КОПИИ}}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подставляет их юрист по вашему делу, а не вы по аналогии с чужим заявлением из интернета.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заготовки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удалите пояснения в квадратных скобках. Перед передачей юристу убедитесь поиском, что скобок «{{» не осталось, — кроме тех, которые юрист заполняет сам.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{{НАИМЕНОВАНИЕ_АРБИТРАЖНОГО_СУДА}}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Дело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{{НОМЕР_ДЕЛА_О_БАНКРОТСТВЕ}}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Должник: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{{НАИМЕНОВАНИЕ_ДОЛЖНИКА}}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{{ИНН_ДОЛЖНИКА}}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{{ОГРН_ДОЛЖНИКА}}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{{АДРЕС_ДОЛЖНИКА}}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Арбитражный управляющий: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{{ФИО_УПРАВЛЯЮЩЕГО}}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 для корреспонденции: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{{АДРЕС_УПРАВЛЯЮЩЕГО}}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Кредитор: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{{НАИМЕНОВАНИЕ_КРЕДИТОРА}}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{{ИНН_КРЕДИТОРА}}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{{ОГРН_КРЕДИТОРА}}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{{АДРЕС_КРЕДИТОРА}}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Телефон, электронная почта: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{{КОНТАКТЫ_КРЕДИТОРА}}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ЗАЯВЛЕНИЕ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включении требования кредитора в реестр требований кредиторов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Основание требования.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{{НАИМЕНОВАНИЕ_ДОЛЖНИКА}}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Должник)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{{НАИМЕНОВАНИЕ_КРЕДИТОРА}}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Кредитор) заключён договор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Договор), по которому Кредитор обязался выполнить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Должник — принять результат работ и оплатить его.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Кредитор выполнил работы, Должник принял их без замечаний, что подтверждается актами о приёмке выполненных работ и справками о стоимости выполненных работ и затрат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[перечислить: номера, даты, суммы; при большом количестве — реестр актов приложением]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Оплата не произведена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[произведена частично: перечислить даты, суммы, платёжные поручения]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Размер требования.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Основной долг: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{{СУММА_ОСНОВНОГО_ДОЛГА}}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Финансовые санкции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[неустойка по п. {{ПУНКТ_ДОГОВОРА_О_НЕУСТОЙКЕ}} Договора либо проценты по ст. 395 ГК РФ — оставить одно]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{{СУММА_ФИНАНСОВЫХ_САНКЦИЙ}}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по каждой из сумм — приложение к настоящему заявлению.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[Основной долг и финансовые санкции указываются раздельно: в реестре они учитываются отдельно (ст. 137 Закона о банкротстве). Слитая сумма — самая частая правка, которую делает юрист.]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Правовое обоснование.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Обязательства должны исполняться надлежащим образом, односторонний отказ от исполнения не допускается (ст. 309, 310 ГК РФ). Заказчик обязан оплатить выполненные и принятые работы (ст. 711, 746 ГК РФ); сдача и приёмка оформлены актами в порядке ст. 753 ГК РФ.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Требование заявляется в порядке, установленном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{{НОРМА_О_СРОКЕ}}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Федерального закона от 26.10.2002 № 127-ФЗ «О несостоятельности (банкротстве)», в пределах срока, исчисленного от даты публикации сведений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{{ДАТА_ПУБЛИКАЦИИ_СВЕДЕНИЙ}}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{{ИСТОЧНИК_ПУБЛИКАЦИИ}}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[Норму, порядок и очередь подставляет юрист по вашей процедуре. Заготовка намеренно не выбирает их за вас: выбор зависит от того, какая процедура введена и что именно опубликовано.]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Требование.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</w:t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ПРОШУ: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требование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{{НАИМЕНОВАНИЕ_КРЕДИТОРА}}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{{НАИМЕНОВАНИЕ_ДОЛЖНИКА}}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{{СУММА_ОСНОВНОГО_ДОЛГА}}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основного долга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{{СУММА_ФИНАНСОВЫХ_САНКЦИЙ}}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финансовых санкций в реестр требований кредиторов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{{ОЧЕРЕДЬ_ТРЕБОВАНИЯ}}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[очередь определяется по ст. 134, 137 Закона о банкротстве — указывает юрист]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 учётом отдельного учёта финансовых санкций.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Копия Договора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приложениями и дополнительными соглашениями.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Копии актов о приёмке выполненных работ и справок о стоимости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[либо реестр актов]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Расчёт основного долга.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Расчёт финансовых санкций.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[Копия претензии и доказательства её направления — при наличии.]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Доказательства направления копии настоящего заявления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{{КОМУ_НАПРАВЛЕНЫ_КОПИИ}}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[состав лиц уточняет юрист]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Выписка из ЕГРЮЛ в отношении Кредитора.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Документ, подтверждающий полномочия подписанта.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[Иные документы по указанию юриста.]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Что проверяет юрист и почему это нельзя пропустить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Проверяется как минимум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Норма и порядок: какая статья применима к введённой процедуре и как по ней подаётся требование.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на дату подачи: от какой публикации считается и не истёк 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Квалификация: реестровое требование или текущий платёж (ст. 5 Закона о банкротстве). Ошибка здесь означает, что заявление подано не туда, куда нужно.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Расчёт: основной долг и финансовые санкции раздельно, суммы сходятся с актами и с частичными оплатами.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Очередь и особенности учёта требования.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Приложения и круг лиц, которым направляются копии: их неполнота — частая причина оставления заявления без движения, а движение времени при этом не останавливается.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Гарантийные удержания: наступил ли срок их возврата и заявляются ли они в составе требования.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бывает при подаче без проверки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Требование, поданное за пределами срока или с недостатками, теряет очередь: оно учитывается за реестром и удовлетворяется после реестровых — то есть чаще всего не удовлетворяется. Восстановление срока законом допускается не всегда, и решает его суд. Это не запугивание, а причина, по которой заготовка выпущена именно заготовкой.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остаётся за пределами этого файла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Возражения других кредиторов, должника и управляющего — обособленный спор, ведёт юрист.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Оспаривание сделок (глава III.1) и субсидиарная ответственность (глава III.2) — юрист, целиком.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Требования, обеспеченные залогом, поручительством или банковской гарантией: там другой порядок и другой текст заявления.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Ситуация, когда решение суда о взыскании уже есть и вступило в силу: скажите об этом юристу до подачи, состав документов другой.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Как передавать юристу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Заполненная заготовка.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документов по файлу «Перечень пакета для заявления требования» с отметками о наличии.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Заполненный файл «Реестр документов и дат по объекту» — в нём даты публикации, принятия заявления и ваша проверка срока.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Публикация сведений и судебный акт о введении процедуры.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Юрист, которому принесли это, тратит на дело кратно меньше времени. Именно в этом ценность комплекта — не в том, что он заменяет юриста, а в том, что он сокращает его работу и убирает риск опоздания до обращения.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2026-07-31T07:08:38.682Z</dcterms:created>
  <dcterms:modified xsi:type="dcterms:W3CDTF">2026-07-31T07:08:38.683Z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