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Передача документов и работа с замечаниями</w:t>
      </w:r>
    </w:p>
    <w:p>
      <w:r>
        <w:rPr>
          <w:i/>
        </w:rPr>
        <w:t>Файл 10. Раздел А — как передать так, чтобы передачу можно было доказать. Раздел Б — как отработать замечания, и где работа с ними выходит за границы системы.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Маршрут задолженности (шаги 6–12) рассчитан на одну ситуацию: работы приняты, задолженность и взаиморасчёты подтверждены документами, срок оплаты истёк; пока это не так, система ведёт к оформлению и сдаче работ.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Раздел А. Доказательство передачи</w:t>
      </w:r>
    </w:p>
    <w:p>
      <w:r>
        <w:rPr>
          <w:b w:val="0"/>
          <w:i w:val="0"/>
        </w:rPr>
        <w:t>Минимум, который нужен маршруту: вы должны суметь показать, что именно (опись), когда (дата), кому (адресат с полномочиями или адрес по ЕГРЮЛ и договору) и каким способом передано. Юридически значимое сообщение считается доставленным и в случае, когда оно поступило адресату, но по обстоятельствам, зависящим от него, не было ему вручено или адресат не ознакомился с ним (ст. 165.1 ГК РФ).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Способ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Что сохранить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Когда подходит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Риск</w:t>
            </w:r>
          </w:p>
        </w:tc>
      </w:tr>
      <w:tr>
        <w:tc>
          <w:tcPr>
            <w:tcW w:type="dxa" w:w="2160"/>
          </w:tcPr>
          <w:p>
            <w:r>
              <w:t>Нарочно с отметкой о получении</w:t>
            </w:r>
          </w:p>
        </w:tc>
        <w:tc>
          <w:tcPr>
            <w:tcW w:type="dxa" w:w="2160"/>
          </w:tcPr>
          <w:p>
            <w:r>
              <w:t>Второй экземпляр письма / передаточного акта с подписью, ФИО, должностью, датой и входящим номером</w:t>
            </w:r>
          </w:p>
        </w:tc>
        <w:tc>
          <w:tcPr>
            <w:tcW w:type="dxa" w:w="2160"/>
          </w:tcPr>
          <w:p>
            <w:r>
              <w:t>Есть представитель заказчика с полномочиями на объекте или в офисе</w:t>
            </w:r>
          </w:p>
        </w:tc>
        <w:tc>
          <w:tcPr>
            <w:tcW w:type="dxa" w:w="2160"/>
          </w:tcPr>
          <w:p>
            <w:r>
              <w:t>Подпись неуполномоченного лица; отметка без расшифровки</w:t>
            </w:r>
          </w:p>
        </w:tc>
      </w:tr>
      <w:tr>
        <w:tc>
          <w:tcPr>
            <w:tcW w:type="dxa" w:w="2160"/>
          </w:tcPr>
          <w:p>
            <w:r>
              <w:t>Почта: ценное письмо с описью вложения и уведомлением о вручении</w:t>
            </w:r>
          </w:p>
        </w:tc>
        <w:tc>
          <w:tcPr>
            <w:tcW w:type="dxa" w:w="2160"/>
          </w:tcPr>
          <w:p>
            <w:r>
              <w:t>Опись с отметкой почты, кассовый чек, трек-номер, уведомление или распечатка отслеживания</w:t>
            </w:r>
          </w:p>
        </w:tc>
        <w:tc>
          <w:tcPr>
            <w:tcW w:type="dxa" w:w="2160"/>
          </w:tcPr>
          <w:p>
            <w:r>
              <w:t>Всегда как основной или дублирующий способ; адрес — по ЕГРЮЛ</w:t>
            </w:r>
          </w:p>
        </w:tc>
        <w:tc>
          <w:tcPr>
            <w:tcW w:type="dxa" w:w="2160"/>
          </w:tcPr>
          <w:p>
            <w:r>
              <w:t>Отправка по старому адресу; опись без перечня документов</w:t>
            </w:r>
          </w:p>
        </w:tc>
      </w:tr>
      <w:tr>
        <w:tc>
          <w:tcPr>
            <w:tcW w:type="dxa" w:w="2160"/>
          </w:tcPr>
          <w:p>
            <w:r>
              <w:t>Электронный документооборот</w:t>
            </w:r>
          </w:p>
        </w:tc>
        <w:tc>
          <w:tcPr>
            <w:tcW w:type="dxa" w:w="2160"/>
          </w:tcPr>
          <w:p>
            <w:r>
              <w:t>Квитанции оператора, извещение о получении, подписанный документ</w:t>
            </w:r>
          </w:p>
        </w:tc>
        <w:tc>
          <w:tcPr>
            <w:tcW w:type="dxa" w:w="2160"/>
          </w:tcPr>
          <w:p>
            <w:r>
              <w:t>ЭДО предусмотрено договором или используется сторонами</w:t>
            </w:r>
          </w:p>
        </w:tc>
        <w:tc>
          <w:tcPr>
            <w:tcW w:type="dxa" w:w="2160"/>
          </w:tcPr>
          <w:p>
            <w:r>
              <w:t>Документ отправлен, но не подписан — это не приёмка</w:t>
            </w:r>
          </w:p>
        </w:tc>
      </w:tr>
      <w:tr>
        <w:tc>
          <w:tcPr>
            <w:tcW w:type="dxa" w:w="2160"/>
          </w:tcPr>
          <w:p>
            <w:r>
              <w:t>Электронная почта</w:t>
            </w:r>
          </w:p>
        </w:tc>
        <w:tc>
          <w:tcPr>
            <w:tcW w:type="dxa" w:w="2160"/>
          </w:tcPr>
          <w:p>
            <w:r>
              <w:t>Письмо с вложениями, адрес из договора, ответ заказчика или уведомление о прочтении</w:t>
            </w:r>
          </w:p>
        </w:tc>
        <w:tc>
          <w:tcPr>
            <w:tcW w:type="dxa" w:w="2160"/>
          </w:tcPr>
          <w:p>
            <w:r>
              <w:t>Канал прямо предусмотрен договором</w:t>
            </w:r>
          </w:p>
        </w:tc>
        <w:tc>
          <w:tcPr>
            <w:tcW w:type="dxa" w:w="2160"/>
          </w:tcPr>
          <w:p>
            <w:r>
              <w:t>Адрес не из договора — передачу будет сложно доказать</w:t>
            </w:r>
          </w:p>
        </w:tc>
      </w:tr>
      <w:tr>
        <w:tc>
          <w:tcPr>
            <w:tcW w:type="dxa" w:w="2160"/>
          </w:tcPr>
          <w:p>
            <w:r>
              <w:t>Курьерская служба</w:t>
            </w:r>
          </w:p>
        </w:tc>
        <w:tc>
          <w:tcPr>
            <w:tcW w:type="dxa" w:w="2160"/>
          </w:tcPr>
          <w:p>
            <w:r>
              <w:t>Накладная с описью вложения и отметкой о вручении</w:t>
            </w:r>
          </w:p>
        </w:tc>
        <w:tc>
          <w:tcPr>
            <w:tcW w:type="dxa" w:w="2160"/>
          </w:tcPr>
          <w:p>
            <w:r>
              <w:t>Нужна скорость, почта ненадёжна</w:t>
            </w:r>
          </w:p>
        </w:tc>
        <w:tc>
          <w:tcPr>
            <w:tcW w:type="dxa" w:w="2160"/>
          </w:tcPr>
          <w:p>
            <w:r>
              <w:t>Накладная без описи не подтверждает состав</w:t>
            </w:r>
          </w:p>
        </w:tc>
      </w:tr>
    </w:tbl>
    <w:p/>
    <w:p>
      <w:r>
        <w:rPr>
          <w:b/>
          <w:i w:val="0"/>
        </w:rPr>
        <w:t>Правило: основной способ + дубль. Каждое отправление — строка в реестре передачи (файл 08). Для подтверждения передачи сохраните реестр и доказательство направления или получения документов.</w:t>
      </w:r>
    </w:p>
    <w:p>
      <w:pPr>
        <w:pStyle w:val="Heading2"/>
      </w:pPr>
      <w:r>
        <w:t>Сопроводительное письмо</w:t>
      </w:r>
    </w:p>
    <w:p>
      <w:r>
        <w:rPr>
          <w:b w:val="0"/>
          <w:i w:val="0"/>
        </w:rPr>
        <w:t>Исх. № {{ИСХОДЯЩИЙ_НОМЕР}} от {{ДАТА_ДОКУМЕНТА}}</w:t>
      </w:r>
    </w:p>
    <w:p>
      <w:r>
        <w:rPr>
          <w:b w:val="0"/>
          <w:i w:val="0"/>
        </w:rPr>
        <w:t>Кому: {{НАИМЕНОВАНИЕ_ЗАКАЗЧИКА}}, ИНН {{ИНН_ЗАКАЗЧИКА}}, ОГРН {{ОГРН_ЗАКАЗЧИКА}}</w:t>
      </w:r>
    </w:p>
    <w:p>
      <w:r>
        <w:rPr>
          <w:b w:val="0"/>
          <w:i w:val="0"/>
        </w:rPr>
        <w:t>Адрес (по выписке ЕГРЮЛ): {{АДРЕС_ЗАКАЗЧИКА}}; адрес для корреспонденции по договору: {{АДРЕС_ПО_ДОГОВОРУ}}</w:t>
      </w:r>
    </w:p>
    <w:p>
      <w:r>
        <w:rPr>
          <w:b w:val="0"/>
          <w:i w:val="0"/>
        </w:rPr>
        <w:t>От: {{НАИМЕНОВАНИЕ_СУБПОДРЯДЧИКА}}, ИНН {{ИНН_СУБПОДРЯДЧИКА}}, ОГРН {{ОГРН_СУБПОДРЯДЧИКА}}, адрес: {{АДРЕС_СУБПОДРЯДЧИКА}}</w:t>
      </w:r>
    </w:p>
    <w:p>
      <w:r>
        <w:rPr>
          <w:b/>
          <w:i w:val="0"/>
        </w:rPr>
        <w:t>О направлении документов для приёмки и подписания</w:t>
      </w:r>
    </w:p>
    <w:p>
      <w:r>
        <w:rPr>
          <w:b w:val="0"/>
          <w:i w:val="0"/>
        </w:rPr>
        <w:t>По договору № {{НОМЕР_ДОГОВОРА}} от {{ДАТА_ДОГОВОРА}} направляем для приёмки выполненных работ и подписания документы по описи ниже. Просим подписать и вернуть один экземпляр в срок, установленный п. {{ПУНКТ_ДОГОВОРА_О_ПРИЁМКЕ}} договора, либо в тот же срок направить мотивированный письменный отказ с перечнем конкретных замечаний.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Документ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№ и дата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Листов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Экз.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 w:val="0"/>
          <w:i w:val="0"/>
        </w:rPr>
        <w:t>{{ДОЛЖНОСТЬ_ПОДПИСАНТА}}  _______________  / {{ФИО}} /</w:t>
      </w:r>
    </w:p>
    <w:p>
      <w:pPr>
        <w:pStyle w:val="Heading1"/>
      </w:pPr>
      <w:r>
        <w:t>Раздел Б. Работа с замечаниями</w:t>
      </w:r>
    </w:p>
    <w:p>
      <w:r>
        <w:rPr>
          <w:b w:val="0"/>
          <w:i w:val="0"/>
        </w:rPr>
        <w:t>Замечание не игнорируют и не оспаривают устно. На каждое — письменный ответ и строка в реестре замечаний (файл 08). Тип замечания определяет, что делать дальше: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Признаки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Что делать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Чем закрывается</w:t>
            </w:r>
          </w:p>
        </w:tc>
      </w:tr>
      <w:tr>
        <w:tc>
          <w:tcPr>
            <w:tcW w:type="dxa" w:w="2160"/>
          </w:tcPr>
          <w:p>
            <w:r>
              <w:t>Документальное</w:t>
            </w:r>
          </w:p>
        </w:tc>
        <w:tc>
          <w:tcPr>
            <w:tcW w:type="dxa" w:w="2160"/>
          </w:tcPr>
          <w:p>
            <w:r>
              <w:t>Опечатка, реквизит, не тот период, не хватает приложения</w:t>
            </w:r>
          </w:p>
        </w:tc>
        <w:tc>
          <w:tcPr>
            <w:tcW w:type="dxa" w:w="2160"/>
          </w:tcPr>
          <w:p>
            <w:r>
              <w:t>Исправить документ, пройти внутреннюю проверку (файл 09), передать повторно</w:t>
            </w:r>
          </w:p>
        </w:tc>
        <w:tc>
          <w:tcPr>
            <w:tcW w:type="dxa" w:w="2160"/>
          </w:tcPr>
          <w:p>
            <w:r>
              <w:t>Реестр передачи: повторное предъявление</w:t>
            </w:r>
          </w:p>
        </w:tc>
      </w:tr>
      <w:tr>
        <w:tc>
          <w:tcPr>
            <w:tcW w:type="dxa" w:w="2160"/>
          </w:tcPr>
          <w:p>
            <w:r>
              <w:t>Устранимое по работам</w:t>
            </w:r>
          </w:p>
        </w:tc>
        <w:tc>
          <w:tcPr>
            <w:tcW w:type="dxa" w:w="2160"/>
          </w:tcPr>
          <w:p>
            <w:r>
              <w:t>Конкретный дефект, который можно устранить</w:t>
            </w:r>
          </w:p>
        </w:tc>
        <w:tc>
          <w:tcPr>
            <w:tcW w:type="dxa" w:w="2160"/>
          </w:tcPr>
          <w:p>
            <w:r>
              <w:t>Устранить, составить уведомление об устранении и повторно предъявить к приёмке</w:t>
            </w:r>
          </w:p>
        </w:tc>
        <w:tc>
          <w:tcPr>
            <w:tcW w:type="dxa" w:w="2160"/>
          </w:tcPr>
          <w:p>
            <w:r>
              <w:t>Уведомление об устранении + отметка в акте приёмки (файл 06)</w:t>
            </w:r>
          </w:p>
        </w:tc>
      </w:tr>
      <w:tr>
        <w:tc>
          <w:tcPr>
            <w:tcW w:type="dxa" w:w="2160"/>
          </w:tcPr>
          <w:p>
            <w:r>
              <w:t>Неконкретное</w:t>
            </w:r>
          </w:p>
        </w:tc>
        <w:tc>
          <w:tcPr>
            <w:tcW w:type="dxa" w:w="2160"/>
          </w:tcPr>
          <w:p>
            <w:r>
              <w:t>«Работы выполнены некачественно», без указания что и где</w:t>
            </w:r>
          </w:p>
        </w:tc>
        <w:tc>
          <w:tcPr>
            <w:tcW w:type="dxa" w:w="2160"/>
          </w:tcPr>
          <w:p>
            <w:r>
              <w:t>Запросить конкретизацию письменно (шаблон ниже); срок приёмки не продлевать по своей инициативе</w:t>
            </w:r>
          </w:p>
        </w:tc>
        <w:tc>
          <w:tcPr>
            <w:tcW w:type="dxa" w:w="2160"/>
          </w:tcPr>
          <w:p>
            <w:r>
              <w:t>Ответ заказчика или его отсутствие в реестре</w:t>
            </w:r>
          </w:p>
        </w:tc>
      </w:tr>
      <w:tr>
        <w:tc>
          <w:tcPr>
            <w:tcW w:type="dxa" w:w="2160"/>
          </w:tcPr>
          <w:p>
            <w:r>
              <w:t>Мотивированный отказ, спор об объёме или качестве, требование экспертизы</w:t>
            </w:r>
          </w:p>
        </w:tc>
        <w:tc>
          <w:tcPr>
            <w:tcW w:type="dxa" w:w="2160"/>
          </w:tcPr>
          <w:p>
            <w:r>
              <w:t>Отказ подписать акт с изложением мотивов; разногласия об объёме</w:t>
            </w:r>
          </w:p>
        </w:tc>
        <w:tc>
          <w:tcPr>
            <w:tcW w:type="dxa" w:w="2160"/>
          </w:tcPr>
          <w:p>
            <w:r>
              <w:t>Граница B4: собрать материалы по описи (файл 15, раздел В) и передать специалисту. Односторонний акт без оценки специалиста не составлять</w:t>
            </w:r>
          </w:p>
        </w:tc>
        <w:tc>
          <w:tcPr>
            <w:tcW w:type="dxa" w:w="2160"/>
          </w:tcPr>
          <w:p>
            <w:r>
              <w:t>Передача специалисту</w:t>
            </w:r>
          </w:p>
        </w:tc>
      </w:tr>
      <w:tr>
        <w:tc>
          <w:tcPr>
            <w:tcW w:type="dxa" w:w="2160"/>
          </w:tcPr>
          <w:p>
            <w:r>
              <w:t>Связано с удержанием или неустойкой</w:t>
            </w:r>
          </w:p>
        </w:tc>
        <w:tc>
          <w:tcPr>
            <w:tcW w:type="dxa" w:w="2160"/>
          </w:tcPr>
          <w:p>
            <w:r>
              <w:t>Замечание — основание для удержания или штрафа</w:t>
            </w:r>
          </w:p>
        </w:tc>
        <w:tc>
          <w:tcPr>
            <w:tcW w:type="dxa" w:w="2160"/>
          </w:tcPr>
          <w:p>
            <w:r>
              <w:t>Граница B2: операцию внести в «Взаиморасчёты», спорную часть — специалисту</w:t>
            </w:r>
          </w:p>
        </w:tc>
        <w:tc>
          <w:tcPr>
            <w:tcW w:type="dxa" w:w="2160"/>
          </w:tcPr>
          <w:p>
            <w:r>
              <w:t>Передача специалисту</w:t>
            </w:r>
          </w:p>
        </w:tc>
      </w:tr>
    </w:tbl>
    <w:p/>
    <w:p>
      <w:pPr>
        <w:pStyle w:val="Heading2"/>
      </w:pPr>
      <w:r>
        <w:t>Уведомление об устранении замечаний и повторном предъявлении</w:t>
      </w:r>
    </w:p>
    <w:p>
      <w:r>
        <w:rPr>
          <w:b w:val="0"/>
          <w:i w:val="0"/>
        </w:rPr>
        <w:t>Исх. № {{ИСХОДЯЩИЙ_НОМЕР}} от {{ДАТА_ДОКУМЕНТА}}</w:t>
      </w:r>
    </w:p>
    <w:p>
      <w:r>
        <w:rPr>
          <w:b w:val="0"/>
          <w:i w:val="0"/>
        </w:rPr>
        <w:t>Кому: {{НАИМЕНОВАНИЕ_ЗАКАЗЧИКА}}, ИНН {{ИНН_ЗАКАЗЧИКА}}, ОГРН {{ОГРН_ЗАКАЗЧИКА}}</w:t>
      </w:r>
    </w:p>
    <w:p>
      <w:r>
        <w:rPr>
          <w:b w:val="0"/>
          <w:i w:val="0"/>
        </w:rPr>
        <w:t>Адрес (по выписке ЕГРЮЛ): {{АДРЕС_ЗАКАЗЧИКА}}; адрес для корреспонденции по договору: {{АДРЕС_ПО_ДОГОВОРУ}}</w:t>
      </w:r>
    </w:p>
    <w:p>
      <w:r>
        <w:rPr>
          <w:b w:val="0"/>
          <w:i w:val="0"/>
        </w:rPr>
        <w:t>От: {{НАИМЕНОВАНИЕ_СУБПОДРЯДЧИКА}}, ИНН {{ИНН_СУБПОДРЯДЧИКА}}, ОГРН {{ОГРН_СУБПОДРЯДЧИКА}}, адрес: {{АДРЕС_СУБПОДРЯДЧИКА}}</w:t>
      </w:r>
    </w:p>
    <w:p>
      <w:r>
        <w:rPr>
          <w:b/>
          <w:i w:val="0"/>
        </w:rPr>
        <w:t>Об устранении замечаний и повторном предъявлении работ к приёмке</w:t>
      </w:r>
    </w:p>
    <w:p>
      <w:r>
        <w:rPr>
          <w:b w:val="0"/>
          <w:i w:val="0"/>
        </w:rPr>
        <w:t>В ответ на ваше письмо № {{НОМЕР}} от {{ДАТА}} сообщаем, что замечания устранены: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Замечание (как указано заказчиком)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Что сделано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Дата устранения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Подтверждение (фото, акт, схема)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 w:val="0"/>
          <w:i w:val="0"/>
        </w:rPr>
        <w:t>Повторно предъявляем к приёмке работы по акту {{КС-2 / АКТ}} № {{НОМЕР}} от {{ДАТА}} и просим подписать его в срок, установленный договором, либо направить мотивированный отказ с конкретными замечаниями.</w:t>
      </w:r>
    </w:p>
    <w:p>
      <w:r>
        <w:rPr>
          <w:b w:val="0"/>
          <w:i w:val="0"/>
        </w:rPr>
        <w:t>{{ДОЛЖНОСТЬ_ПОДПИСАНТА}}  _______________  / {{ФИО}} /</w:t>
      </w:r>
    </w:p>
    <w:p>
      <w:pPr>
        <w:pStyle w:val="Heading2"/>
      </w:pPr>
      <w:r>
        <w:t>Запрос конкретизации замечаний</w:t>
      </w:r>
    </w:p>
    <w:p>
      <w:r>
        <w:rPr>
          <w:b w:val="0"/>
          <w:i w:val="0"/>
        </w:rPr>
        <w:t>Исх. № {{ИСХОДЯЩИЙ_НОМЕР}} от {{ДАТА_ДОКУМЕНТА}}</w:t>
      </w:r>
    </w:p>
    <w:p>
      <w:r>
        <w:rPr>
          <w:b w:val="0"/>
          <w:i w:val="0"/>
        </w:rPr>
        <w:t>Кому: {{НАИМЕНОВАНИЕ_ЗАКАЗЧИКА}}, ИНН {{ИНН_ЗАКАЗЧИКА}}, ОГРН {{ОГРН_ЗАКАЗЧИКА}}</w:t>
      </w:r>
    </w:p>
    <w:p>
      <w:r>
        <w:rPr>
          <w:b w:val="0"/>
          <w:i w:val="0"/>
        </w:rPr>
        <w:t>Адрес (по выписке ЕГРЮЛ): {{АДРЕС_ЗАКАЗЧИКА}}; адрес для корреспонденции по договору: {{АДРЕС_ПО_ДОГОВОРУ}}</w:t>
      </w:r>
    </w:p>
    <w:p>
      <w:r>
        <w:rPr>
          <w:b w:val="0"/>
          <w:i w:val="0"/>
        </w:rPr>
        <w:t>От: {{НАИМЕНОВАНИЕ_СУБПОДРЯДЧИКА}}, ИНН {{ИНН_СУБПОДРЯДЧИКА}}, ОГРН {{ОГРН_СУБПОДРЯДЧИКА}}, адрес: {{АДРЕС_СУБПОДРЯДЧИКА}}</w:t>
      </w:r>
    </w:p>
    <w:p>
      <w:r>
        <w:rPr>
          <w:b/>
          <w:i w:val="0"/>
        </w:rPr>
        <w:t>О конкретизации замечаний</w:t>
      </w:r>
    </w:p>
    <w:p>
      <w:r>
        <w:rPr>
          <w:b w:val="0"/>
          <w:i w:val="0"/>
        </w:rPr>
        <w:t>Ваше письмо № {{НОМЕР}} от {{ДАТА}} содержит замечания без указания конкретных несоответствий: {{ЦИТАТА}}. Для их устранения просим указать по каждому замечанию: вид работ и место, в чём состоит несоответствие, какое требование договора, проекта или нормативного документа нарушено. Одновременно напоминаем, что работы по акту № {{НОМЕР}} от {{ДАТА}} предъявлены к приёмке {{ДАТА_ПРЕДЪЯВЛЕНИЯ}}.</w:t>
      </w:r>
    </w:p>
    <w:p>
      <w:r>
        <w:rPr>
          <w:b w:val="0"/>
          <w:i w:val="0"/>
        </w:rPr>
        <w:t>{{ДОЛЖНОСТЬ_ПОДПИСАНТА}}  _______________  / {{ФИО}}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документов и работа с замечаниями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