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786F0BEF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B02E73">
        <w:rPr>
          <w:rFonts w:asciiTheme="majorBidi" w:hAnsiTheme="majorBidi" w:cstheme="majorBidi"/>
          <w:sz w:val="24"/>
          <w:szCs w:val="24"/>
        </w:rPr>
        <w:t>7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B02E73">
        <w:rPr>
          <w:rFonts w:asciiTheme="majorBidi" w:hAnsiTheme="majorBidi" w:cstheme="majorBidi"/>
          <w:sz w:val="24"/>
          <w:szCs w:val="24"/>
        </w:rPr>
        <w:t>7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20CFE888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B02E73">
        <w:rPr>
          <w:rFonts w:asciiTheme="majorBidi" w:hAnsiTheme="majorBidi" w:cstheme="majorBidi"/>
          <w:sz w:val="24"/>
          <w:szCs w:val="24"/>
        </w:rPr>
        <w:t>Amar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3A1A" w14:textId="77777777" w:rsidR="009157E9" w:rsidRDefault="009157E9">
      <w:pPr>
        <w:spacing w:line="240" w:lineRule="auto"/>
      </w:pPr>
      <w:r>
        <w:separator/>
      </w:r>
    </w:p>
  </w:endnote>
  <w:endnote w:type="continuationSeparator" w:id="0">
    <w:p w14:paraId="57B6AE36" w14:textId="77777777" w:rsidR="009157E9" w:rsidRDefault="00915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7F7D" w14:textId="77777777" w:rsidR="009157E9" w:rsidRDefault="009157E9">
      <w:pPr>
        <w:spacing w:after="0" w:line="240" w:lineRule="auto"/>
      </w:pPr>
      <w:r>
        <w:separator/>
      </w:r>
    </w:p>
  </w:footnote>
  <w:footnote w:type="continuationSeparator" w:id="0">
    <w:p w14:paraId="098DE7C8" w14:textId="77777777" w:rsidR="009157E9" w:rsidRDefault="0091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654D2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09D6"/>
    <w:rsid w:val="00546150"/>
    <w:rsid w:val="00590CFC"/>
    <w:rsid w:val="005A123E"/>
    <w:rsid w:val="005A45E4"/>
    <w:rsid w:val="005B0018"/>
    <w:rsid w:val="005B0C22"/>
    <w:rsid w:val="005E1F1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157E9"/>
    <w:rsid w:val="00916400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02E73"/>
    <w:rsid w:val="00B37C69"/>
    <w:rsid w:val="00B5106B"/>
    <w:rsid w:val="00B56C15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C286F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2022-03-07T05:51:00Z</dcterms:created>
  <dcterms:modified xsi:type="dcterms:W3CDTF">2022-03-07T05:51:00Z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