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098D" w14:textId="63DF5B7F" w:rsidR="00FC0B23" w:rsidRPr="00950FAF" w:rsidRDefault="00FC0B23" w:rsidP="00950FAF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950FAF">
        <w:rPr>
          <w:rFonts w:ascii="Arial Narrow" w:hAnsi="Arial Narrow"/>
          <w:sz w:val="28"/>
          <w:szCs w:val="28"/>
        </w:rPr>
        <w:t xml:space="preserve">When the node application is launches in </w:t>
      </w:r>
      <w:proofErr w:type="gramStart"/>
      <w:r w:rsidRPr="00950FAF">
        <w:rPr>
          <w:rFonts w:ascii="Arial Narrow" w:hAnsi="Arial Narrow"/>
          <w:sz w:val="28"/>
          <w:szCs w:val="28"/>
        </w:rPr>
        <w:t>terminal</w:t>
      </w:r>
      <w:proofErr w:type="gramEnd"/>
      <w:r w:rsidRPr="00950FAF">
        <w:rPr>
          <w:rFonts w:ascii="Arial Narrow" w:hAnsi="Arial Narrow"/>
          <w:sz w:val="28"/>
          <w:szCs w:val="28"/>
        </w:rPr>
        <w:t xml:space="preserve"> we see the products available in the backend database</w:t>
      </w:r>
    </w:p>
    <w:p w14:paraId="3F91454D" w14:textId="5601DECC" w:rsidR="00FC0B23" w:rsidRDefault="00460CBE" w:rsidP="00950FAF">
      <w:pPr>
        <w:ind w:left="720"/>
        <w:jc w:val="both"/>
        <w:rPr>
          <w:rFonts w:ascii="Arial Narrow" w:eastAsia="Times New Roman" w:hAnsi="Arial Narrow" w:cs="Times New Roman"/>
          <w:color w:val="D4D4D4"/>
          <w:sz w:val="28"/>
          <w:szCs w:val="28"/>
        </w:rPr>
      </w:pPr>
      <w:r>
        <w:rPr>
          <w:noProof/>
        </w:rPr>
        <w:drawing>
          <wp:inline distT="0" distB="0" distL="0" distR="0" wp14:anchorId="2E563959" wp14:editId="7BD02515">
            <wp:extent cx="5581650" cy="2259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3162" w14:textId="77777777" w:rsidR="00950FAF" w:rsidRPr="00950FAF" w:rsidRDefault="00950FAF" w:rsidP="00950FAF">
      <w:pPr>
        <w:ind w:left="720"/>
        <w:jc w:val="both"/>
        <w:rPr>
          <w:rFonts w:ascii="Arial Narrow" w:eastAsia="Times New Roman" w:hAnsi="Arial Narrow" w:cs="Times New Roman"/>
          <w:color w:val="D4D4D4"/>
          <w:sz w:val="28"/>
          <w:szCs w:val="28"/>
        </w:rPr>
      </w:pPr>
    </w:p>
    <w:p w14:paraId="78FCFC52" w14:textId="6A05280B" w:rsidR="00FC0B23" w:rsidRPr="00950FAF" w:rsidRDefault="00FC0B23" w:rsidP="00950FAF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950FAF">
        <w:rPr>
          <w:rFonts w:ascii="Arial Narrow" w:hAnsi="Arial Narrow"/>
          <w:sz w:val="28"/>
          <w:szCs w:val="28"/>
        </w:rPr>
        <w:t xml:space="preserve">User makes the selections for which product to buy and the </w:t>
      </w:r>
      <w:r w:rsidRPr="00950FAF">
        <w:rPr>
          <w:rFonts w:ascii="Arial Narrow" w:hAnsi="Arial Narrow"/>
          <w:sz w:val="28"/>
          <w:szCs w:val="28"/>
        </w:rPr>
        <w:t>required</w:t>
      </w:r>
      <w:r w:rsidRPr="00950FAF">
        <w:rPr>
          <w:rFonts w:ascii="Arial Narrow" w:hAnsi="Arial Narrow"/>
          <w:sz w:val="28"/>
          <w:szCs w:val="28"/>
        </w:rPr>
        <w:t xml:space="preserve"> quantity. </w:t>
      </w:r>
      <w:r w:rsidRPr="00950FAF">
        <w:rPr>
          <w:rFonts w:ascii="Arial Narrow" w:hAnsi="Arial Narrow"/>
          <w:sz w:val="28"/>
          <w:szCs w:val="28"/>
        </w:rPr>
        <w:t>The system picks the record required for the order and based on user selection of quantities reduces the quantity of item and updates the cost for the order</w:t>
      </w:r>
    </w:p>
    <w:p w14:paraId="65140DE8" w14:textId="4D1414BA" w:rsidR="00FC0B23" w:rsidRPr="00950FAF" w:rsidRDefault="00950FAF" w:rsidP="00950FAF">
      <w:pPr>
        <w:ind w:firstLine="720"/>
        <w:jc w:val="both"/>
        <w:rPr>
          <w:rFonts w:ascii="Arial Narrow" w:eastAsia="Times New Roman" w:hAnsi="Arial Narrow" w:cs="Times New Roman"/>
          <w:color w:val="D4D4D4"/>
          <w:sz w:val="28"/>
          <w:szCs w:val="28"/>
        </w:rPr>
      </w:pPr>
      <w:r>
        <w:rPr>
          <w:noProof/>
        </w:rPr>
        <w:drawing>
          <wp:inline distT="0" distB="0" distL="0" distR="0" wp14:anchorId="1B567B08" wp14:editId="7A3E6FB6">
            <wp:extent cx="5651500" cy="36188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A8B6" w14:textId="77777777" w:rsidR="00FC0B23" w:rsidRPr="00FC0B23" w:rsidRDefault="00FC0B23" w:rsidP="00950FAF">
      <w:pPr>
        <w:jc w:val="both"/>
        <w:rPr>
          <w:rFonts w:ascii="Arial Narrow" w:eastAsia="Times New Roman" w:hAnsi="Arial Narrow" w:cs="Times New Roman"/>
          <w:color w:val="D4D4D4"/>
          <w:sz w:val="28"/>
          <w:szCs w:val="28"/>
        </w:rPr>
      </w:pPr>
    </w:p>
    <w:p w14:paraId="406D737A" w14:textId="30ADA7A2" w:rsidR="00FC0B23" w:rsidRPr="00950FAF" w:rsidRDefault="00FC0B23" w:rsidP="00950FAF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950FAF">
        <w:rPr>
          <w:rFonts w:ascii="Arial Narrow" w:hAnsi="Arial Narrow"/>
          <w:sz w:val="28"/>
          <w:szCs w:val="28"/>
        </w:rPr>
        <w:t xml:space="preserve">If the user </w:t>
      </w:r>
      <w:proofErr w:type="gramStart"/>
      <w:r w:rsidRPr="00950FAF">
        <w:rPr>
          <w:rFonts w:ascii="Arial Narrow" w:hAnsi="Arial Narrow"/>
          <w:sz w:val="28"/>
          <w:szCs w:val="28"/>
        </w:rPr>
        <w:t>makes a selection of</w:t>
      </w:r>
      <w:proofErr w:type="gramEnd"/>
      <w:r w:rsidRPr="00950FAF">
        <w:rPr>
          <w:rFonts w:ascii="Arial Narrow" w:hAnsi="Arial Narrow"/>
          <w:sz w:val="28"/>
          <w:szCs w:val="28"/>
        </w:rPr>
        <w:t xml:space="preserve"> item quantity greater than that is available in database, then the system would display to user that “Order cannot be fulfilled, Insufficient quantity!” message.</w:t>
      </w:r>
    </w:p>
    <w:p w14:paraId="5A7A2436" w14:textId="1104BAFC" w:rsidR="00FC0B23" w:rsidRPr="00950FAF" w:rsidRDefault="00FC0B23" w:rsidP="00950FAF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950FAF"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794C816F" wp14:editId="6907885C">
            <wp:extent cx="5657850" cy="3935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8613CF" w14:textId="53290F83" w:rsidR="00FC0B23" w:rsidRPr="00950FAF" w:rsidRDefault="00FC0B23" w:rsidP="00950FAF">
      <w:pPr>
        <w:jc w:val="both"/>
        <w:rPr>
          <w:rFonts w:ascii="Arial Narrow" w:hAnsi="Arial Narrow"/>
          <w:sz w:val="28"/>
          <w:szCs w:val="28"/>
        </w:rPr>
      </w:pPr>
    </w:p>
    <w:p w14:paraId="6944FA7D" w14:textId="2DFD0876" w:rsidR="00FC0B23" w:rsidRPr="00950FAF" w:rsidRDefault="00FC0B23" w:rsidP="00950FAF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</w:rPr>
      </w:pPr>
      <w:r w:rsidRPr="00950FAF">
        <w:rPr>
          <w:rFonts w:ascii="Arial Narrow" w:hAnsi="Arial Narrow"/>
          <w:sz w:val="28"/>
          <w:szCs w:val="28"/>
        </w:rPr>
        <w:t xml:space="preserve">Database </w:t>
      </w:r>
      <w:r w:rsidR="00950FAF" w:rsidRPr="00950FAF">
        <w:rPr>
          <w:rFonts w:ascii="Arial Narrow" w:hAnsi="Arial Narrow"/>
          <w:sz w:val="28"/>
          <w:szCs w:val="28"/>
        </w:rPr>
        <w:t>Snapshot:</w:t>
      </w:r>
    </w:p>
    <w:p w14:paraId="317B7D6B" w14:textId="3701E602" w:rsidR="00950FAF" w:rsidRPr="00950FAF" w:rsidRDefault="00460CBE" w:rsidP="00950FAF">
      <w:pPr>
        <w:ind w:firstLine="720"/>
        <w:jc w:val="both"/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5EE1AC8C" wp14:editId="20A61ED9">
            <wp:extent cx="5626100" cy="3620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AC2C" w14:textId="77777777" w:rsidR="003959B1" w:rsidRPr="00950FAF" w:rsidRDefault="003959B1">
      <w:pPr>
        <w:ind w:firstLine="720"/>
        <w:jc w:val="both"/>
        <w:rPr>
          <w:rFonts w:ascii="Arial Narrow" w:hAnsi="Arial Narrow"/>
          <w:sz w:val="28"/>
          <w:szCs w:val="28"/>
        </w:rPr>
      </w:pPr>
    </w:p>
    <w:sectPr w:rsidR="003959B1" w:rsidRPr="00950FAF" w:rsidSect="00950FAF">
      <w:pgSz w:w="12240" w:h="15840"/>
      <w:pgMar w:top="81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53A55"/>
    <w:multiLevelType w:val="hybridMultilevel"/>
    <w:tmpl w:val="5B60F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23"/>
    <w:rsid w:val="003651C3"/>
    <w:rsid w:val="003959B1"/>
    <w:rsid w:val="00460CBE"/>
    <w:rsid w:val="006B0153"/>
    <w:rsid w:val="00950FAF"/>
    <w:rsid w:val="00FC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BEFD"/>
  <w15:chartTrackingRefBased/>
  <w15:docId w15:val="{16EE0693-4E01-4FB7-9486-8DE7DD76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E21B-A9FE-4D93-BAB7-EB6344DB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Mijar</dc:creator>
  <cp:keywords/>
  <dc:description/>
  <cp:lastModifiedBy>Prashanth Mijar</cp:lastModifiedBy>
  <cp:revision>2</cp:revision>
  <dcterms:created xsi:type="dcterms:W3CDTF">2019-02-11T00:55:00Z</dcterms:created>
  <dcterms:modified xsi:type="dcterms:W3CDTF">2019-02-11T01:23:00Z</dcterms:modified>
</cp:coreProperties>
</file>