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721" w:rsidRDefault="00A377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0"/>
        <w:gridCol w:w="6426"/>
      </w:tblGrid>
      <w:tr w:rsidR="00A37721" w:rsidTr="00A37721">
        <w:tc>
          <w:tcPr>
            <w:tcW w:w="3348" w:type="dxa"/>
          </w:tcPr>
          <w:p w:rsidR="00A37721" w:rsidRDefault="00A37721"/>
          <w:p w:rsidR="00A37721" w:rsidRDefault="00A37721">
            <w:r>
              <w:rPr>
                <w:noProof/>
              </w:rPr>
              <w:drawing>
                <wp:inline distT="0" distB="0" distL="0" distR="0" wp14:anchorId="3B23C2E3" wp14:editId="65F86138">
                  <wp:extent cx="1782445" cy="1611630"/>
                  <wp:effectExtent l="0" t="0" r="825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445" cy="161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8" w:type="dxa"/>
          </w:tcPr>
          <w:tbl>
            <w:tblPr>
              <w:tblpPr w:leftFromText="180" w:rightFromText="180" w:vertAnchor="text" w:horzAnchor="margin" w:tblpY="-178"/>
              <w:tblOverlap w:val="never"/>
              <w:tblW w:w="6210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210"/>
            </w:tblGrid>
            <w:tr w:rsidR="00D70A39" w:rsidTr="00D70A39">
              <w:tblPrEx>
                <w:tblCellMar>
                  <w:top w:w="0" w:type="dxa"/>
                  <w:bottom w:w="0" w:type="dxa"/>
                </w:tblCellMar>
              </w:tblPrEx>
              <w:trPr>
                <w:trHeight w:val="3240"/>
              </w:trPr>
              <w:tc>
                <w:tcPr>
                  <w:tcW w:w="6210" w:type="dxa"/>
                </w:tcPr>
                <w:p w:rsidR="00D70A39" w:rsidRPr="00322CFC" w:rsidRDefault="00D70A39" w:rsidP="00FB35E6">
                  <w:pPr>
                    <w:spacing w:after="0" w:line="240" w:lineRule="auto"/>
                    <w:outlineLvl w:val="0"/>
                    <w:rPr>
                      <w:rFonts w:ascii="Verdana" w:eastAsia="Times New Roman" w:hAnsi="Verdana" w:cs="Times New Roman"/>
                      <w:color w:val="E47911"/>
                      <w:kern w:val="36"/>
                      <w:sz w:val="36"/>
                      <w:szCs w:val="36"/>
                    </w:rPr>
                  </w:pPr>
                  <w:r w:rsidRPr="00322CFC">
                    <w:rPr>
                      <w:rFonts w:ascii="Verdana" w:eastAsia="Times New Roman" w:hAnsi="Verdana" w:cs="Times New Roman"/>
                      <w:color w:val="E47911"/>
                      <w:kern w:val="36"/>
                      <w:sz w:val="36"/>
                      <w:szCs w:val="36"/>
                    </w:rPr>
                    <w:t>Caché ObjectScript and MUMPS</w:t>
                  </w:r>
                </w:p>
                <w:p w:rsidR="00D70A39" w:rsidRPr="00322CFC" w:rsidRDefault="00D70A39" w:rsidP="00FB35E6">
                  <w:pPr>
                    <w:spacing w:after="0" w:line="240" w:lineRule="auto"/>
                    <w:outlineLvl w:val="0"/>
                    <w:rPr>
                      <w:rFonts w:ascii="Verdana" w:eastAsia="Times New Roman" w:hAnsi="Verdana" w:cs="Times New Roman"/>
                      <w:color w:val="E47911"/>
                      <w:kern w:val="36"/>
                      <w:sz w:val="36"/>
                      <w:szCs w:val="36"/>
                    </w:rPr>
                  </w:pPr>
                  <w:r w:rsidRPr="00322CFC">
                    <w:rPr>
                      <w:rFonts w:ascii="Verdana" w:eastAsia="Times New Roman" w:hAnsi="Verdana" w:cs="Times New Roman"/>
                      <w:b/>
                      <w:bCs/>
                      <w:color w:val="E47911"/>
                      <w:sz w:val="24"/>
                      <w:szCs w:val="24"/>
                    </w:rPr>
                    <w:t>Technical Learning Manual</w:t>
                  </w:r>
                </w:p>
                <w:p w:rsidR="00D70A39" w:rsidRDefault="00D70A39" w:rsidP="00FB35E6">
                  <w:pPr>
                    <w:pStyle w:val="Default"/>
                    <w:rPr>
                      <w:rFonts w:eastAsia="Times New Roman" w:cs="Times New Roman"/>
                      <w:sz w:val="17"/>
                      <w:szCs w:val="17"/>
                    </w:rPr>
                  </w:pPr>
                  <w:proofErr w:type="gramStart"/>
                  <w:r w:rsidRPr="00322CFC">
                    <w:rPr>
                      <w:rFonts w:eastAsia="Times New Roman" w:cs="Times New Roman"/>
                      <w:b/>
                      <w:bCs/>
                      <w:sz w:val="17"/>
                      <w:szCs w:val="17"/>
                    </w:rPr>
                    <w:t xml:space="preserve">Authored by Paul Mike Kadow </w:t>
                  </w:r>
                  <w:r w:rsidRPr="00322CFC">
                    <w:rPr>
                      <w:rFonts w:eastAsia="Times New Roman" w:cs="Times New Roman"/>
                      <w:b/>
                      <w:bCs/>
                      <w:sz w:val="17"/>
                      <w:szCs w:val="17"/>
                    </w:rPr>
                    <w:br/>
                    <w:t xml:space="preserve">Edited by Paul </w:t>
                  </w:r>
                  <w:proofErr w:type="spellStart"/>
                  <w:r w:rsidRPr="00322CFC">
                    <w:rPr>
                      <w:rFonts w:eastAsia="Times New Roman" w:cs="Times New Roman"/>
                      <w:b/>
                      <w:bCs/>
                      <w:sz w:val="17"/>
                      <w:szCs w:val="17"/>
                    </w:rPr>
                    <w:t>Bradney</w:t>
                  </w:r>
                  <w:proofErr w:type="spellEnd"/>
                  <w:r w:rsidRPr="00322CFC">
                    <w:rPr>
                      <w:rFonts w:eastAsia="Times New Roman" w:cs="Times New Roman"/>
                      <w:b/>
                      <w:bCs/>
                      <w:sz w:val="17"/>
                      <w:szCs w:val="17"/>
                    </w:rPr>
                    <w:t xml:space="preserve"> </w:t>
                  </w:r>
                  <w:r w:rsidRPr="00322CFC">
                    <w:rPr>
                      <w:rFonts w:eastAsia="Times New Roman" w:cs="Times New Roman"/>
                      <w:b/>
                      <w:bCs/>
                      <w:sz w:val="17"/>
                      <w:szCs w:val="17"/>
                    </w:rPr>
                    <w:br/>
                  </w:r>
                  <w:r w:rsidRPr="00322CFC">
                    <w:rPr>
                      <w:rFonts w:eastAsia="Times New Roman" w:cs="Times New Roman"/>
                      <w:b/>
                      <w:bCs/>
                      <w:sz w:val="17"/>
                      <w:szCs w:val="17"/>
                    </w:rPr>
                    <w:br/>
                  </w:r>
                  <w:r w:rsidRPr="00322CFC">
                    <w:rPr>
                      <w:rFonts w:eastAsia="Times New Roman" w:cs="Times New Roman"/>
                      <w:sz w:val="17"/>
                      <w:szCs w:val="17"/>
                    </w:rPr>
                    <w:t xml:space="preserve">Go to http://cosmumps.org for a download of </w:t>
                  </w:r>
                  <w:r>
                    <w:rPr>
                      <w:rFonts w:eastAsia="Times New Roman" w:cs="Times New Roman"/>
                      <w:sz w:val="17"/>
                      <w:szCs w:val="17"/>
                    </w:rPr>
                    <w:t>just the examples of the book.</w:t>
                  </w:r>
                  <w:proofErr w:type="gramEnd"/>
                </w:p>
                <w:p w:rsidR="00D70A39" w:rsidRDefault="00D70A39" w:rsidP="00FB35E6">
                  <w:pPr>
                    <w:pStyle w:val="Default"/>
                    <w:rPr>
                      <w:rFonts w:eastAsia="Times New Roman" w:cs="Times New Roman"/>
                      <w:sz w:val="17"/>
                      <w:szCs w:val="17"/>
                    </w:rPr>
                  </w:pPr>
                </w:p>
                <w:p w:rsidR="00D70A39" w:rsidRDefault="00D70A39" w:rsidP="00FB35E6">
                  <w:pPr>
                    <w:pStyle w:val="Default"/>
                    <w:rPr>
                      <w:sz w:val="17"/>
                      <w:szCs w:val="17"/>
                    </w:rPr>
                  </w:pPr>
                  <w:r w:rsidRPr="00D70A39">
                    <w:rPr>
                      <w:sz w:val="17"/>
                      <w:szCs w:val="17"/>
                    </w:rPr>
                    <w:t xml:space="preserve">This book serves as an explanation of Caché ObjectScript and the MUMPS programming language. It </w:t>
                  </w:r>
                  <w:proofErr w:type="gramStart"/>
                  <w:r w:rsidRPr="00D70A39">
                    <w:rPr>
                      <w:sz w:val="17"/>
                      <w:szCs w:val="17"/>
                    </w:rPr>
                    <w:t>is designed</w:t>
                  </w:r>
                  <w:proofErr w:type="gramEnd"/>
                  <w:r w:rsidRPr="00D70A39">
                    <w:rPr>
                      <w:sz w:val="17"/>
                      <w:szCs w:val="17"/>
                    </w:rPr>
                    <w:t xml:space="preserve"> as both a comprehensive learning guide and a technical reference manual. </w:t>
                  </w:r>
                </w:p>
                <w:p w:rsidR="00D70A39" w:rsidRPr="00D70A39" w:rsidRDefault="00D70A39" w:rsidP="00FB35E6">
                  <w:pPr>
                    <w:pStyle w:val="Default"/>
                    <w:rPr>
                      <w:sz w:val="17"/>
                      <w:szCs w:val="17"/>
                    </w:rPr>
                  </w:pPr>
                  <w:r w:rsidRPr="00D70A39">
                    <w:rPr>
                      <w:sz w:val="17"/>
                      <w:szCs w:val="17"/>
                    </w:rPr>
                    <w:t>This is useful to programmers of any level, whether you are new to the language or an experienced developer looking for more information on Caché Objects</w:t>
                  </w:r>
                  <w:proofErr w:type="gramStart"/>
                  <w:r w:rsidRPr="00D70A39">
                    <w:rPr>
                      <w:sz w:val="17"/>
                      <w:szCs w:val="17"/>
                    </w:rPr>
                    <w:t xml:space="preserve">.  </w:t>
                  </w:r>
                  <w:proofErr w:type="gramEnd"/>
                </w:p>
              </w:tc>
            </w:tr>
          </w:tbl>
          <w:p w:rsidR="00A37721" w:rsidRDefault="00A37721"/>
        </w:tc>
      </w:tr>
      <w:tr w:rsidR="00A37721" w:rsidTr="00CE0480">
        <w:tc>
          <w:tcPr>
            <w:tcW w:w="9576" w:type="dxa"/>
            <w:gridSpan w:val="2"/>
          </w:tcPr>
          <w:p w:rsidR="00A37721" w:rsidRDefault="00A37721" w:rsidP="00A37721">
            <w:pPr>
              <w:pStyle w:val="Default"/>
            </w:pPr>
          </w:p>
          <w:p w:rsidR="00A37721" w:rsidRDefault="00A37721" w:rsidP="00A3772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Paul </w:t>
            </w:r>
            <w:proofErr w:type="spellStart"/>
            <w:r>
              <w:rPr>
                <w:b/>
                <w:bCs/>
                <w:sz w:val="22"/>
                <w:szCs w:val="22"/>
              </w:rPr>
              <w:t>Bradney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(</w:t>
            </w:r>
            <w:proofErr w:type="spellStart"/>
            <w:r>
              <w:rPr>
                <w:b/>
                <w:bCs/>
                <w:sz w:val="22"/>
                <w:szCs w:val="22"/>
              </w:rPr>
              <w:t>Futurecode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Ltd.) writes: </w:t>
            </w:r>
            <w:r>
              <w:rPr>
                <w:sz w:val="22"/>
                <w:szCs w:val="22"/>
              </w:rPr>
              <w:t>"I've been a programmer for almost 30 years now and I'm finding your book very intuitive in learning about Caché, in both the new stuff which I'm a bumbling amateur at and even learning features about stuff I thought I already knew</w:t>
            </w:r>
            <w:proofErr w:type="gramStart"/>
            <w:r>
              <w:rPr>
                <w:sz w:val="22"/>
                <w:szCs w:val="22"/>
              </w:rPr>
              <w:t>. "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  <w:p w:rsidR="00D70A39" w:rsidRDefault="00D70A39" w:rsidP="00A37721">
            <w:pPr>
              <w:pStyle w:val="Default"/>
              <w:rPr>
                <w:sz w:val="22"/>
                <w:szCs w:val="22"/>
              </w:rPr>
            </w:pPr>
          </w:p>
          <w:p w:rsidR="00D70A39" w:rsidRDefault="00A37721" w:rsidP="00A3772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Ed de </w:t>
            </w:r>
            <w:proofErr w:type="spellStart"/>
            <w:r>
              <w:rPr>
                <w:b/>
                <w:bCs/>
                <w:sz w:val="22"/>
                <w:szCs w:val="22"/>
              </w:rPr>
              <w:t>Moel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(Author </w:t>
            </w:r>
            <w:proofErr w:type="gramStart"/>
            <w:r>
              <w:rPr>
                <w:b/>
                <w:bCs/>
                <w:sz w:val="22"/>
                <w:szCs w:val="22"/>
              </w:rPr>
              <w:t>'M[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UMPS] by Example'): </w:t>
            </w:r>
            <w:r>
              <w:rPr>
                <w:sz w:val="22"/>
                <w:szCs w:val="22"/>
              </w:rPr>
              <w:t xml:space="preserve">". . . I would recommend this book for both new students of the language, and for people who are moving from a non-Caché implementation to Caché, as well as for people who are starting to use the object extensions in Caché." </w:t>
            </w:r>
          </w:p>
          <w:p w:rsidR="00D70A39" w:rsidRDefault="00D70A39" w:rsidP="00A37721">
            <w:pPr>
              <w:pStyle w:val="Default"/>
              <w:rPr>
                <w:sz w:val="22"/>
                <w:szCs w:val="22"/>
              </w:rPr>
            </w:pPr>
          </w:p>
          <w:p w:rsidR="00D70A39" w:rsidRDefault="00A37721" w:rsidP="00A3772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From "Richard F. Walters (Author 'M Programming, A comprehensive Guide'): </w:t>
            </w:r>
            <w:r>
              <w:rPr>
                <w:sz w:val="22"/>
                <w:szCs w:val="22"/>
              </w:rPr>
              <w:t xml:space="preserve">"This book is aimed at users of InterSystems Caché, with many useful tips as to its effective use. I highly recommend it for Caché users." </w:t>
            </w:r>
          </w:p>
          <w:p w:rsidR="00D70A39" w:rsidRDefault="00D70A39" w:rsidP="00A37721">
            <w:pPr>
              <w:pStyle w:val="Default"/>
              <w:rPr>
                <w:sz w:val="22"/>
                <w:szCs w:val="22"/>
              </w:rPr>
            </w:pPr>
          </w:p>
          <w:p w:rsidR="00A37721" w:rsidRDefault="00A37721" w:rsidP="00A3772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Rob Tweed of (M/Gateway Developments Ltd.) </w:t>
            </w:r>
            <w:proofErr w:type="gramStart"/>
            <w:r>
              <w:rPr>
                <w:b/>
                <w:bCs/>
                <w:sz w:val="22"/>
                <w:szCs w:val="22"/>
              </w:rPr>
              <w:t>writes: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"This book is most timely. MUMPS, for many years the ugly-duckling of the database world, is having something of a renaissance, driven by several factors . . . </w:t>
            </w:r>
          </w:p>
          <w:p w:rsidR="00D70A39" w:rsidRDefault="00A37721" w:rsidP="00A3772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Mike's book is a new and modern guide for anyone wanting to find out about this fascinating language and database to which </w:t>
            </w:r>
            <w:proofErr w:type="gramStart"/>
            <w:r>
              <w:rPr>
                <w:sz w:val="22"/>
                <w:szCs w:val="22"/>
              </w:rPr>
              <w:t>I've</w:t>
            </w:r>
            <w:proofErr w:type="gramEnd"/>
            <w:r>
              <w:rPr>
                <w:sz w:val="22"/>
                <w:szCs w:val="22"/>
              </w:rPr>
              <w:t xml:space="preserve"> been hopelessly addicted to since the early 1980s and for which I've been an unrelenting advocate. It gently guides the student through the basics and provides a comprehensive coverage of the advanced aspects of the language. Importantly, it also covers the extensions of the technol</w:t>
            </w:r>
            <w:r w:rsidR="00FE63D8">
              <w:rPr>
                <w:sz w:val="22"/>
                <w:szCs w:val="22"/>
              </w:rPr>
              <w:t xml:space="preserve">ogy that is specific to Caché. . . . </w:t>
            </w:r>
            <w:r>
              <w:rPr>
                <w:sz w:val="22"/>
                <w:szCs w:val="22"/>
              </w:rPr>
              <w:t>I thoroughly recommend this book to anyone wanting to learn MUMPS, or anyone wishing to provide guidance to new staff that needs to get up to speed with MUMPS.</w:t>
            </w:r>
          </w:p>
          <w:p w:rsidR="00A37721" w:rsidRDefault="00A37721" w:rsidP="00A3772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A37721" w:rsidRDefault="00A37721" w:rsidP="00A37721">
            <w:pPr>
              <w:pStyle w:val="Default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For more information or to purchase the book, go to https://www.createspace.com/3715369 and enter a </w:t>
            </w:r>
          </w:p>
          <w:p w:rsidR="00A37721" w:rsidRPr="00D70A39" w:rsidRDefault="00A37721" w:rsidP="00A3772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discount code of ZMEJ3F5M for a $10 discount</w:t>
            </w:r>
            <w:r w:rsidR="00FE63D8">
              <w:rPr>
                <w:rFonts w:ascii="Arial" w:hAnsi="Arial" w:cs="Arial"/>
                <w:sz w:val="28"/>
                <w:szCs w:val="28"/>
              </w:rPr>
              <w:t xml:space="preserve"> from $39.95.</w:t>
            </w:r>
            <w:bookmarkStart w:id="0" w:name="_GoBack"/>
            <w:bookmarkEnd w:id="0"/>
          </w:p>
        </w:tc>
      </w:tr>
    </w:tbl>
    <w:p w:rsidR="00322CFC" w:rsidRDefault="00322CFC"/>
    <w:p w:rsidR="00A37721" w:rsidRDefault="00A37721"/>
    <w:p w:rsidR="00A37721" w:rsidRDefault="00A37721"/>
    <w:p w:rsidR="00D71F03" w:rsidRDefault="00D71F03"/>
    <w:sectPr w:rsidR="00D71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0"/>
    <w:rsid w:val="002B63C0"/>
    <w:rsid w:val="00322CFC"/>
    <w:rsid w:val="004A147F"/>
    <w:rsid w:val="005E7ACE"/>
    <w:rsid w:val="00A23D61"/>
    <w:rsid w:val="00A37721"/>
    <w:rsid w:val="00AF29FB"/>
    <w:rsid w:val="00D70A39"/>
    <w:rsid w:val="00D71F03"/>
    <w:rsid w:val="00D85BE6"/>
    <w:rsid w:val="00FE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2CFC"/>
    <w:pPr>
      <w:spacing w:after="0" w:line="240" w:lineRule="auto"/>
      <w:outlineLvl w:val="0"/>
    </w:pPr>
    <w:rPr>
      <w:rFonts w:ascii="Verdana" w:eastAsia="Times New Roman" w:hAnsi="Verdana" w:cs="Times New Roman"/>
      <w:color w:val="E47911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322CFC"/>
    <w:pPr>
      <w:spacing w:before="450" w:after="0" w:line="240" w:lineRule="auto"/>
      <w:outlineLvl w:val="1"/>
    </w:pPr>
    <w:rPr>
      <w:rFonts w:ascii="Verdana" w:eastAsia="Times New Roman" w:hAnsi="Verdana" w:cs="Times New Roman"/>
      <w:b/>
      <w:bCs/>
      <w:color w:val="E4791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9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2CFC"/>
    <w:rPr>
      <w:rFonts w:ascii="Verdana" w:eastAsia="Times New Roman" w:hAnsi="Verdana" w:cs="Times New Roman"/>
      <w:color w:val="E47911"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22CFC"/>
    <w:rPr>
      <w:rFonts w:ascii="Verdana" w:eastAsia="Times New Roman" w:hAnsi="Verdana" w:cs="Times New Roman"/>
      <w:b/>
      <w:bCs/>
      <w:color w:val="E4791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2CFC"/>
    <w:rPr>
      <w:color w:val="164879"/>
      <w:u w:val="single"/>
    </w:rPr>
  </w:style>
  <w:style w:type="character" w:styleId="Emphasis">
    <w:name w:val="Emphasis"/>
    <w:basedOn w:val="DefaultParagraphFont"/>
    <w:uiPriority w:val="20"/>
    <w:qFormat/>
    <w:rsid w:val="00322CFC"/>
    <w:rPr>
      <w:b/>
      <w:bCs/>
      <w:i w:val="0"/>
      <w:iCs w:val="0"/>
      <w:color w:val="3366CC"/>
      <w:sz w:val="29"/>
      <w:szCs w:val="29"/>
    </w:rPr>
  </w:style>
  <w:style w:type="paragraph" w:customStyle="1" w:styleId="Default">
    <w:name w:val="Default"/>
    <w:rsid w:val="00322CF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37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2CFC"/>
    <w:pPr>
      <w:spacing w:after="0" w:line="240" w:lineRule="auto"/>
      <w:outlineLvl w:val="0"/>
    </w:pPr>
    <w:rPr>
      <w:rFonts w:ascii="Verdana" w:eastAsia="Times New Roman" w:hAnsi="Verdana" w:cs="Times New Roman"/>
      <w:color w:val="E47911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322CFC"/>
    <w:pPr>
      <w:spacing w:before="450" w:after="0" w:line="240" w:lineRule="auto"/>
      <w:outlineLvl w:val="1"/>
    </w:pPr>
    <w:rPr>
      <w:rFonts w:ascii="Verdana" w:eastAsia="Times New Roman" w:hAnsi="Verdana" w:cs="Times New Roman"/>
      <w:b/>
      <w:bCs/>
      <w:color w:val="E4791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9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2CFC"/>
    <w:rPr>
      <w:rFonts w:ascii="Verdana" w:eastAsia="Times New Roman" w:hAnsi="Verdana" w:cs="Times New Roman"/>
      <w:color w:val="E47911"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22CFC"/>
    <w:rPr>
      <w:rFonts w:ascii="Verdana" w:eastAsia="Times New Roman" w:hAnsi="Verdana" w:cs="Times New Roman"/>
      <w:b/>
      <w:bCs/>
      <w:color w:val="E4791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2CFC"/>
    <w:rPr>
      <w:color w:val="164879"/>
      <w:u w:val="single"/>
    </w:rPr>
  </w:style>
  <w:style w:type="character" w:styleId="Emphasis">
    <w:name w:val="Emphasis"/>
    <w:basedOn w:val="DefaultParagraphFont"/>
    <w:uiPriority w:val="20"/>
    <w:qFormat/>
    <w:rsid w:val="00322CFC"/>
    <w:rPr>
      <w:b/>
      <w:bCs/>
      <w:i w:val="0"/>
      <w:iCs w:val="0"/>
      <w:color w:val="3366CC"/>
      <w:sz w:val="29"/>
      <w:szCs w:val="29"/>
    </w:rPr>
  </w:style>
  <w:style w:type="paragraph" w:customStyle="1" w:styleId="Default">
    <w:name w:val="Default"/>
    <w:rsid w:val="00322CF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37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536939">
      <w:bodyDiv w:val="1"/>
      <w:marLeft w:val="150"/>
      <w:marRight w:val="15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8928">
              <w:marLeft w:val="225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Kadow, Mike  (CACI)</dc:creator>
  <cp:keywords/>
  <dc:description/>
  <cp:lastModifiedBy>Kadow, Mike  (CACI)</cp:lastModifiedBy>
  <cp:revision>3</cp:revision>
  <dcterms:created xsi:type="dcterms:W3CDTF">2013-11-26T17:16:00Z</dcterms:created>
  <dcterms:modified xsi:type="dcterms:W3CDTF">2013-11-26T21:11:00Z</dcterms:modified>
</cp:coreProperties>
</file>