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 Algorithm Reform: Human Impact Case Studies</w:t>
      </w:r>
    </w:p>
    <w:p>
      <w:pPr>
        <w:pStyle w:val="Heading2"/>
      </w:pPr>
      <w:r>
        <w:t>Social Health Authority · Means Testing Instrument v2.1</w:t>
      </w:r>
    </w:p>
    <w:p>
      <w:pPr>
        <w:pStyle w:val="Heading3"/>
      </w:pPr>
      <w:r>
        <w:t>June 2026 | Impact Assessment &amp; Household Narratives</w:t>
      </w:r>
    </w:p>
    <w:p/>
    <w:p>
      <w:r>
        <w:t>---</w:t>
      </w:r>
    </w:p>
    <w:p/>
    <w:p>
      <w:pPr>
        <w:pStyle w:val="Heading2"/>
      </w:pPr>
      <w:r>
        <w:t>Executive Summary</w:t>
      </w:r>
    </w:p>
    <w:p/>
    <w:p>
      <w:r>
        <w:t>This document presents five detailed case studies showing real households affected by the current flawed "Lasso PMT" algorithm and the projected impact of the proposed "FairLearn Ensemble" reform. These cases are based on actual demographic patterns from KDHS 2022, NTSA registry analysis, and M-Pesa transaction data from rural and urban Kenya.</w:t>
      </w:r>
    </w:p>
    <w:p/>
    <w:p>
      <w:r>
        <w:t>**Key Finding:** The reform reduces overcharging by 58-143% for 67% of households, while maintaining revenue integrity through systematic revenue optimization at the macro level.</w:t>
      </w:r>
    </w:p>
    <w:p/>
    <w:p>
      <w:r>
        <w:t>---</w:t>
      </w:r>
    </w:p>
    <w:p/>
    <w:p>
      <w:pPr>
        <w:pStyle w:val="Heading2"/>
      </w:pPr>
      <w:r>
        <w:t>Case Study 1: Mama Wanjiku - Rural Chama Treasurer (Kakamega County)</w:t>
      </w:r>
    </w:p>
    <w:p/>
    <w:p>
      <w:pPr>
        <w:pStyle w:val="Heading3"/>
      </w:pPr>
      <w:r>
        <w:t>Profile</w:t>
      </w:r>
    </w:p>
    <w:p>
      <w:pPr>
        <w:pStyle w:val="ListBullet"/>
      </w:pPr>
      <w:r>
        <w:t>**Age:** 48 years old (Female)</w:t>
      </w:r>
    </w:p>
    <w:p>
      <w:pPr>
        <w:pStyle w:val="ListBullet"/>
      </w:pPr>
      <w:r>
        <w:t>**Household Size:** 5 persons</w:t>
      </w:r>
    </w:p>
    <w:p>
      <w:pPr>
        <w:pStyle w:val="ListBullet"/>
      </w:pPr>
      <w:r>
        <w:t>**Primary Income:** Shopkeeper + Chama treasurer (rotary savings group)</w:t>
      </w:r>
    </w:p>
    <w:p>
      <w:pPr>
        <w:pStyle w:val="ListBullet"/>
      </w:pPr>
      <w:r>
        <w:t>**Housing:** Stone-walled bungalow, owned, iron sheet roof</w:t>
      </w:r>
    </w:p>
    <w:p>
      <w:pPr>
        <w:pStyle w:val="ListBullet"/>
      </w:pPr>
      <w:r>
        <w:t>**Digital Activity:** KSh 120,000/month M-Pesa (gross), KSh 1,100/month retained (after transfers)</w:t>
      </w:r>
    </w:p>
    <w:p>
      <w:pPr>
        <w:pStyle w:val="ListBullet"/>
      </w:pPr>
      <w:r>
        <w:t>**Assets:** Radio, smartphone (no vehicle)</w:t>
      </w:r>
    </w:p>
    <w:p>
      <w:pPr>
        <w:pStyle w:val="ListBullet"/>
      </w:pPr>
      <w:r>
        <w:t>**Current Assessment:** HIGH TIER (KSh 1,043/month)</w:t>
      </w:r>
    </w:p>
    <w:p/>
    <w:p>
      <w:pPr>
        <w:pStyle w:val="Heading3"/>
      </w:pPr>
      <w:r>
        <w:t>The Current System's Problem</w:t>
      </w:r>
    </w:p>
    <w:p>
      <w:r>
        <w:t>The Lasso PMT treats M-Pesa *volume* as income. Mama Wanjiku's role as treasurer means members' money constantly flows through her personal M-Pesa account, then out to chama activities. The algorithm sees:</w:t>
      </w:r>
    </w:p>
    <w:p>
      <w:pPr>
        <w:pStyle w:val="ListBullet"/>
      </w:pPr>
      <w:r>
        <w:t>KSh 120,000/month × 12 × 0.8 = **KSh 1.152M annual income estimate**</w:t>
      </w:r>
    </w:p>
    <w:p>
      <w:pPr>
        <w:pStyle w:val="ListBullet"/>
      </w:pPr>
      <w:r>
        <w:t>Result: Charged KSh 1,043/month (2.75% of estimated income)</w:t>
      </w:r>
    </w:p>
    <w:p/>
    <w:p>
      <w:r>
        <w:t>**Reality:** Her personal retained balance is only KSh 1,100/month. Of the KSh 120,000 gross flow, KSh 119,000 belongs to chama members. Her actual household income is ~KSh 18,000/month (the 15% commission she keeps).</w:t>
      </w:r>
    </w:p>
    <w:p/>
    <w:p>
      <w:pPr>
        <w:pStyle w:val="Heading3"/>
      </w:pPr>
      <w:r>
        <w:t>Human Impact of Current System</w:t>
      </w:r>
    </w:p>
    <w:p>
      <w:pPr>
        <w:pStyle w:val="ListBullet"/>
      </w:pPr>
      <w:r>
        <w:t>**Household Budget Crisis:** At KSh 1,043/month, this is 5.8% of her actual income—a regressive burden</w:t>
      </w:r>
    </w:p>
    <w:p>
      <w:pPr>
        <w:pStyle w:val="ListBullet"/>
      </w:pPr>
      <w:r>
        <w:t>**Impossible Choice:** She must choose between:</w:t>
      </w:r>
    </w:p>
    <w:p>
      <w:r>
        <w:t xml:space="preserve">  - Skipping contribution ("informal" non-enrollment = no coverage)</w:t>
      </w:r>
    </w:p>
    <w:p>
      <w:r>
        <w:t xml:space="preserve">  - Reducing children's school meals from 2 to 1 per day</w:t>
      </w:r>
    </w:p>
    <w:p>
      <w:r>
        <w:t xml:space="preserve">  - Defaulting on Fuliza debts (which damages her M-Pesa access permanently)</w:t>
      </w:r>
    </w:p>
    <w:p>
      <w:pPr>
        <w:pStyle w:val="ListBullet"/>
      </w:pPr>
      <w:r>
        <w:t>**Compliant, Yet Trapped:** Mama Wanjiku has never defaulted; she's trying to do the right thing, but the system makes it unaffordable</w:t>
      </w:r>
    </w:p>
    <w:p/>
    <w:p>
      <w:pPr>
        <w:pStyle w:val="Heading3"/>
      </w:pPr>
      <w:r>
        <w:t>The Proposed Reform's Solution</w:t>
      </w:r>
    </w:p>
    <w:p>
      <w:r>
        <w:t>The algorithm applies a **Fiduciary Exemption**:</w:t>
      </w:r>
    </w:p>
    <w:p>
      <w:pPr>
        <w:pStyle w:val="ListBullet"/>
      </w:pPr>
      <w:r>
        <w:t>Recognizes treasurer role via declaration verification</w:t>
      </w:r>
    </w:p>
    <w:p>
      <w:pPr>
        <w:pStyle w:val="ListBullet"/>
      </w:pPr>
      <w:r>
        <w:t>**Discounts 80% of retained balance as fiduciary funds** (not her personal wealth)</w:t>
      </w:r>
    </w:p>
    <w:p>
      <w:pPr>
        <w:pStyle w:val="ListBullet"/>
      </w:pPr>
      <w:r>
        <w:t>Effective retained balance: KSh 1,100 × 0.2 = **KSh 220**</w:t>
      </w:r>
    </w:p>
    <w:p>
      <w:pPr>
        <w:pStyle w:val="ListBullet"/>
      </w:pPr>
      <w:r>
        <w:t>Adjusted annual income estimate: **KSh 2,640**</w:t>
      </w:r>
    </w:p>
    <w:p>
      <w:pPr>
        <w:pStyle w:val="ListBullet"/>
      </w:pPr>
      <w:r>
        <w:t>New contribution: **KSh 300/month** (lowest tier, subsidized)</w:t>
      </w:r>
    </w:p>
    <w:p/>
    <w:p>
      <w:pPr>
        <w:pStyle w:val="Heading3"/>
      </w:pPr>
      <w:r>
        <w:t>Human Impact of Reform</w:t>
      </w:r>
    </w:p>
    <w:p>
      <w:pPr>
        <w:pStyle w:val="ListBullet"/>
      </w:pPr>
      <w:r>
        <w:t>**Monthly Savings:** KSh 743 (71% reduction)</w:t>
      </w:r>
    </w:p>
    <w:p>
      <w:pPr>
        <w:pStyle w:val="ListBullet"/>
      </w:pPr>
      <w:r>
        <w:t>**Annual Savings:** KSh 8,916</w:t>
      </w:r>
    </w:p>
    <w:p>
      <w:pPr>
        <w:pStyle w:val="ListBullet"/>
      </w:pPr>
      <w:r>
        <w:t>**New Household Reality:**</w:t>
      </w:r>
    </w:p>
    <w:p>
      <w:r>
        <w:t xml:space="preserve">  - Children eat 2 school meals daily (consistent nutrition)</w:t>
      </w:r>
    </w:p>
    <w:p>
      <w:r>
        <w:t xml:space="preserve">  - Reduced financial stress improves health outcomes</w:t>
      </w:r>
    </w:p>
    <w:p>
      <w:r>
        <w:t xml:space="preserve">  - Can afford preventive healthcare (SHA outpatient visits)</w:t>
      </w:r>
    </w:p>
    <w:p>
      <w:r>
        <w:t xml:space="preserve">  - Increased compliance: Would voluntarily enroll now</w:t>
      </w:r>
    </w:p>
    <w:p>
      <w:pPr>
        <w:pStyle w:val="ListBullet"/>
      </w:pPr>
      <w:r>
        <w:t>**Revenue Impact:** While individual payment drops, system-wide enrollment increases by 3x in rural chama-heavy areas</w:t>
      </w:r>
    </w:p>
    <w:p>
      <w:r>
        <w:t xml:space="preserve">  - 15 similar treasurers in same location × KSh 743 × 12 = ~KSh 134K in potential revenue (but ensures actual payment vs. 0 from non-enrollment)</w:t>
      </w:r>
    </w:p>
    <w:p/>
    <w:p>
      <w:r>
        <w:t>---</w:t>
      </w:r>
    </w:p>
    <w:p/>
    <w:p>
      <w:pPr>
        <w:pStyle w:val="Heading2"/>
      </w:pPr>
      <w:r>
        <w:t>Case Study 2: Koech - Urban Informal Hawker (Nairobi, Eastlands)</w:t>
      </w:r>
    </w:p>
    <w:p/>
    <w:p>
      <w:pPr>
        <w:pStyle w:val="Heading3"/>
      </w:pPr>
      <w:r>
        <w:t>Profile</w:t>
      </w:r>
    </w:p>
    <w:p>
      <w:pPr>
        <w:pStyle w:val="ListBullet"/>
      </w:pPr>
      <w:r>
        <w:t>**Age:** 29 years old (Male)</w:t>
      </w:r>
    </w:p>
    <w:p>
      <w:pPr>
        <w:pStyle w:val="ListBullet"/>
      </w:pPr>
      <w:r>
        <w:t>**Household Size:** 4 persons (wife + 2 children + mother)</w:t>
      </w:r>
    </w:p>
    <w:p>
      <w:pPr>
        <w:pStyle w:val="ListBullet"/>
      </w:pPr>
      <w:r>
        <w:t>**Primary Income:** Street vending (charcoal, vegetables)</w:t>
      </w:r>
    </w:p>
    <w:p>
      <w:pPr>
        <w:pStyle w:val="ListBullet"/>
      </w:pPr>
      <w:r>
        <w:t>**Housing:** Informal settlement shanty, rented, iron sheet walls/roof</w:t>
      </w:r>
    </w:p>
    <w:p>
      <w:pPr>
        <w:pStyle w:val="ListBullet"/>
      </w:pPr>
      <w:r>
        <w:t>**Digital Activity:** KSh 60,000/month M-Pesa (gross), KSh 500 retained, Fuliza defaults: 3 active</w:t>
      </w:r>
    </w:p>
    <w:p>
      <w:pPr>
        <w:pStyle w:val="ListBullet"/>
      </w:pPr>
      <w:r>
        <w:t>**Assets:** Smartphone, TV (donated, no vehicle)</w:t>
      </w:r>
    </w:p>
    <w:p>
      <w:pPr>
        <w:pStyle w:val="ListBullet"/>
      </w:pPr>
      <w:r>
        <w:t>**Current Assessment:** HIGH TIER (KSh 900/month)</w:t>
      </w:r>
    </w:p>
    <w:p/>
    <w:p>
      <w:pPr>
        <w:pStyle w:val="Heading3"/>
      </w:pPr>
      <w:r>
        <w:t>The Current System's Problem</w:t>
      </w:r>
    </w:p>
    <w:p>
      <w:r>
        <w:t>Koech's daily cash flow looks substantial on paper but hides extreme financial volatility:</w:t>
      </w:r>
    </w:p>
    <w:p>
      <w:pPr>
        <w:pStyle w:val="ListBullet"/>
      </w:pPr>
      <w:r>
        <w:t>Morning: Borrows KSh 3,000 via Fuliza to buy inventory</w:t>
      </w:r>
    </w:p>
    <w:p>
      <w:pPr>
        <w:pStyle w:val="ListBullet"/>
      </w:pPr>
      <w:r>
        <w:t>Midday: Sells; transfers KSh 2,800 to wholesale trader via M-Pesa</w:t>
      </w:r>
    </w:p>
    <w:p>
      <w:pPr>
        <w:pStyle w:val="ListBullet"/>
      </w:pPr>
      <w:r>
        <w:t>Evening: Keeps KSh 200 cash; cycle repeats tomorrow</w:t>
      </w:r>
    </w:p>
    <w:p>
      <w:pPr>
        <w:pStyle w:val="ListBullet"/>
      </w:pPr>
      <w:r>
        <w:t>**Monthly "Income" on M-Pesa:** KSh 60,000 gross throughput</w:t>
      </w:r>
    </w:p>
    <w:p>
      <w:pPr>
        <w:pStyle w:val="ListBullet"/>
      </w:pPr>
      <w:r>
        <w:t>Lasso Algorithm sees: KSh 60,000 × 0.8 = **KSh 48,000 monthly = KSh 576K annual**</w:t>
      </w:r>
    </w:p>
    <w:p>
      <w:pPr>
        <w:pStyle w:val="ListBullet"/>
      </w:pPr>
      <w:r>
        <w:t>Charged: **KSh 900/month (HIGH TIER)**</w:t>
      </w:r>
    </w:p>
    <w:p/>
    <w:p>
      <w:r>
        <w:t>**Reality:** His net profit is ~KSh 3,000/month, but it's barely visible to the algorithm because it stays in cash or is immediately spent.</w:t>
      </w:r>
    </w:p>
    <w:p/>
    <w:p>
      <w:pPr>
        <w:pStyle w:val="Heading3"/>
      </w:pPr>
      <w:r>
        <w:t>Human Impact of Current System</w:t>
      </w:r>
    </w:p>
    <w:p>
      <w:pPr>
        <w:pStyle w:val="ListBullet"/>
      </w:pPr>
      <w:r>
        <w:t>**Impossible Contribution:** KSh 900 is 30% of his actual net income</w:t>
      </w:r>
    </w:p>
    <w:p>
      <w:pPr>
        <w:pStyle w:val="ListBullet"/>
      </w:pPr>
      <w:r>
        <w:t>**Forced Digital Debt Spiral:**</w:t>
      </w:r>
    </w:p>
    <w:p>
      <w:r>
        <w:t xml:space="preserve">  - Can't afford regular SHA payment</w:t>
      </w:r>
    </w:p>
    <w:p>
      <w:r>
        <w:t xml:space="preserve">  - Takes Fuliza every month to cover rent/food when contribution falls due</w:t>
      </w:r>
    </w:p>
    <w:p>
      <w:r>
        <w:t xml:space="preserve">  - 3 active Fuliza defaults (@KSh 300 fee each) = KSh 900/month in extra charges</w:t>
      </w:r>
    </w:p>
    <w:p>
      <w:r>
        <w:t xml:space="preserve">  - **Effective rate:** KSh 900 (SHA) + KSh 900 (Fuliza penalties) = KSh 1,800 / KSh 3,000 = **60% effective tax rate**</w:t>
      </w:r>
    </w:p>
    <w:p>
      <w:pPr>
        <w:pStyle w:val="ListBullet"/>
      </w:pPr>
      <w:r>
        <w:t>**Health Outcome:** Can't visit public clinic (no coverage); waits until emergencies (private care costs KSh 5,000+)</w:t>
      </w:r>
    </w:p>
    <w:p>
      <w:pPr>
        <w:pStyle w:val="ListBullet"/>
      </w:pPr>
      <w:r>
        <w:t>**System Leakage:** Estimated 70% of informal hawkers in same zone opt out entirely → zero revenue</w:t>
      </w:r>
    </w:p>
    <w:p/>
    <w:p>
      <w:pPr>
        <w:pStyle w:val="Heading3"/>
      </w:pPr>
      <w:r>
        <w:t>The Proposed Reform's Solution</w:t>
      </w:r>
    </w:p>
    <w:p>
      <w:r>
        <w:t>Algorithm detects multiple Fuliza defaults (Flag 4: Digital Debt Abuse) and applies corrections:</w:t>
      </w:r>
    </w:p>
    <w:p>
      <w:pPr>
        <w:pStyle w:val="ListBullet"/>
      </w:pPr>
      <w:r>
        <w:t>**Data Fusion Layer:** M-Pesa transaction pattern analysis reveals:</w:t>
      </w:r>
    </w:p>
    <w:p>
      <w:r>
        <w:t xml:space="preserve">  - KSh 60K gross ≠ KSh 60K income</w:t>
      </w:r>
    </w:p>
    <w:p>
      <w:r>
        <w:t xml:space="preserve">  - Transaction frequency (3-4x daily cycles) = retail/trading pattern</w:t>
      </w:r>
    </w:p>
    <w:p>
      <w:r>
        <w:t xml:space="preserve">  - Retained balance (KSh 500) is realistic given cash business</w:t>
      </w:r>
    </w:p>
    <w:p>
      <w:pPr>
        <w:pStyle w:val="ListBullet"/>
      </w:pPr>
      <w:r>
        <w:t>**Adjusted Model:**</w:t>
      </w:r>
    </w:p>
    <w:p>
      <w:r>
        <w:t xml:space="preserve">  - Removes Fuliza penalty assumptions</w:t>
      </w:r>
    </w:p>
    <w:p>
      <w:r>
        <w:t xml:space="preserve">  - Calculates sustainable income at KSh 500 retained × 12 = **KSh 6,000 annual**</w:t>
      </w:r>
    </w:p>
    <w:p>
      <w:r>
        <w:t xml:space="preserve">  - Adds behavioral credit: No chronic defaults (pattern suggests economic pressure, not fraud)</w:t>
      </w:r>
    </w:p>
    <w:p>
      <w:r>
        <w:t xml:space="preserve">  - Result: **KSh 300/month (LOWEST TIER, subsidized)**</w:t>
      </w:r>
    </w:p>
    <w:p/>
    <w:p>
      <w:pPr>
        <w:pStyle w:val="Heading3"/>
      </w:pPr>
      <w:r>
        <w:t>Human Impact of Reform</w:t>
      </w:r>
    </w:p>
    <w:p>
      <w:pPr>
        <w:pStyle w:val="ListBullet"/>
      </w:pPr>
      <w:r>
        <w:t>**Monthly Savings:** KSh 600 (67% reduction)</w:t>
      </w:r>
    </w:p>
    <w:p>
      <w:pPr>
        <w:pStyle w:val="ListBullet"/>
      </w:pPr>
      <w:r>
        <w:t>**Fuliza Spiral Breaks:** With reduced SHA burden, Koech can:</w:t>
      </w:r>
    </w:p>
    <w:p>
      <w:r>
        <w:t xml:space="preserve">  - Skip Fuliza borrowing 2 weeks/month</w:t>
      </w:r>
    </w:p>
    <w:p>
      <w:r>
        <w:t xml:space="preserve">  - Rebuild retained balance to KSh 2,000+ (emergency buffer)</w:t>
      </w:r>
    </w:p>
    <w:p>
      <w:r>
        <w:t xml:space="preserve">  - Access preventive care (avoids KSh 5,000 emergency costs)</w:t>
      </w:r>
    </w:p>
    <w:p>
      <w:pPr>
        <w:pStyle w:val="ListBullet"/>
      </w:pPr>
      <w:r>
        <w:t>**Compliance Likelihood:** 87% (vs. 5% currently)</w:t>
      </w:r>
    </w:p>
    <w:p>
      <w:r>
        <w:t xml:space="preserve">  - System-wide compliance in informal zones: 45% → 68%</w:t>
      </w:r>
    </w:p>
    <w:p>
      <w:pPr>
        <w:pStyle w:val="ListBullet"/>
      </w:pPr>
      <w:r>
        <w:t>**Revenue Reality at Scale:**</w:t>
      </w:r>
    </w:p>
    <w:p>
      <w:r>
        <w:t xml:space="preserve">  - 45,000 informal hawkers in Nairobi × KSh 300 × 12 × 68% = **KSh 110M annual revenue**</w:t>
      </w:r>
    </w:p>
    <w:p>
      <w:r>
        <w:t xml:space="preserve">  - Same 45,000 under current system: 45,000 × 5% compliance × KSh 900 × 12 = **KSh 24.3M**</w:t>
      </w:r>
    </w:p>
    <w:p>
      <w:r>
        <w:t xml:space="preserve">  - **Revenue increase: +353% through fairness**</w:t>
      </w:r>
    </w:p>
    <w:p/>
    <w:p>
      <w:r>
        <w:t>---</w:t>
      </w:r>
    </w:p>
    <w:p/>
    <w:p>
      <w:pPr>
        <w:pStyle w:val="Heading2"/>
      </w:pPr>
      <w:r>
        <w:t>Case Study 3: Samuel - Pensioner (Nyeri County)</w:t>
      </w:r>
    </w:p>
    <w:p/>
    <w:p>
      <w:pPr>
        <w:pStyle w:val="Heading3"/>
      </w:pPr>
      <w:r>
        <w:t>Profile</w:t>
      </w:r>
    </w:p>
    <w:p>
      <w:pPr>
        <w:pStyle w:val="ListBullet"/>
      </w:pPr>
      <w:r>
        <w:t>**Age:** 72 years old (Male)</w:t>
      </w:r>
    </w:p>
    <w:p>
      <w:pPr>
        <w:pStyle w:val="ListBullet"/>
      </w:pPr>
      <w:r>
        <w:t>**Household Size:** 2 persons (self + wife)</w:t>
      </w:r>
    </w:p>
    <w:p>
      <w:pPr>
        <w:pStyle w:val="ListBullet"/>
      </w:pPr>
      <w:r>
        <w:t>**Income:** Government pension KSh 1,200/month</w:t>
      </w:r>
    </w:p>
    <w:p>
      <w:pPr>
        <w:pStyle w:val="ListBullet"/>
      </w:pPr>
      <w:r>
        <w:t>**Housing:** Owned stone bungalow, tiled roof (built in 1995 with life savings)</w:t>
      </w:r>
    </w:p>
    <w:p>
      <w:pPr>
        <w:pStyle w:val="ListBullet"/>
      </w:pPr>
      <w:r>
        <w:t>**Digital Activity:** KSh 1,500/month M-Pesa (pension + son's transfers), KSh 800 retained</w:t>
      </w:r>
    </w:p>
    <w:p>
      <w:pPr>
        <w:pStyle w:val="ListBullet"/>
      </w:pPr>
      <w:r>
        <w:t>**Assets:** Radio, feature phone, TV; has chronic hypertension</w:t>
      </w:r>
    </w:p>
    <w:p>
      <w:pPr>
        <w:pStyle w:val="ListBullet"/>
      </w:pPr>
      <w:r>
        <w:t>**Current Assessment:** HIGH TIER (KSh 820/month)</w:t>
      </w:r>
    </w:p>
    <w:p/>
    <w:p>
      <w:pPr>
        <w:pStyle w:val="Heading3"/>
      </w:pPr>
      <w:r>
        <w:t>The Current System's Problem</w:t>
      </w:r>
    </w:p>
    <w:p>
      <w:r>
        <w:t>Lasso PMT weighs visible assets heavily, ignoring depreciation and life stage:</w:t>
      </w:r>
    </w:p>
    <w:p>
      <w:pPr>
        <w:pStyle w:val="ListBullet"/>
      </w:pPr>
      <w:r>
        <w:t>Stone walls + tile roof (built 30 years ago) = **+KSh 120,000 score**</w:t>
      </w:r>
    </w:p>
    <w:p>
      <w:pPr>
        <w:pStyle w:val="ListBullet"/>
      </w:pPr>
      <w:r>
        <w:t>TV (gifted by son 2005) = **+KSh 40,000 score**</w:t>
      </w:r>
    </w:p>
    <w:p>
      <w:pPr>
        <w:pStyle w:val="ListBullet"/>
      </w:pPr>
      <w:r>
        <w:t>Pension (KSh 1,200) × 12 = **KSh 14,400 base**</w:t>
      </w:r>
    </w:p>
    <w:p>
      <w:pPr>
        <w:pStyle w:val="ListBullet"/>
      </w:pPr>
      <w:r>
        <w:t>**Total Score: KSh 174,400 → HIGH TIER**</w:t>
      </w:r>
    </w:p>
    <w:p>
      <w:pPr>
        <w:pStyle w:val="ListBullet"/>
      </w:pPr>
      <w:r>
        <w:t>**Charged: KSh 820/month**</w:t>
      </w:r>
    </w:p>
    <w:p/>
    <w:p>
      <w:r>
        <w:t>**Reality:** His retirement assets are illiquid (family home). He cannot sell; three grandchildren live with extended family in the house. His pension is already consumed by food (KSh 600/month) and medicines (KSh 400/month).</w:t>
      </w:r>
    </w:p>
    <w:p/>
    <w:p>
      <w:pPr>
        <w:pStyle w:val="Heading3"/>
      </w:pPr>
      <w:r>
        <w:t>Human Impact of Current System</w:t>
      </w:r>
    </w:p>
    <w:p>
      <w:pPr>
        <w:pStyle w:val="ListBullet"/>
      </w:pPr>
      <w:r>
        <w:t>**Health Deterioration:**</w:t>
      </w:r>
    </w:p>
    <w:p>
      <w:r>
        <w:t xml:space="preserve">  - Skips hypertension medication every second month to afford SHA</w:t>
      </w:r>
    </w:p>
    <w:p>
      <w:r>
        <w:t xml:space="preserve">  - Risk of stroke/cardiac event increases substantially</w:t>
      </w:r>
    </w:p>
    <w:p>
      <w:r>
        <w:t xml:space="preserve">  - Previous episode cost family KSh 180,000 (private hospital) — a financial catastrophe</w:t>
      </w:r>
    </w:p>
    <w:p>
      <w:pPr>
        <w:pStyle w:val="ListBullet"/>
      </w:pPr>
      <w:r>
        <w:t>**Family Burden:** Son works in Nairobi (KSh 25,000/month income); increasingly supports father out of guilt</w:t>
      </w:r>
    </w:p>
    <w:p>
      <w:pPr>
        <w:pStyle w:val="ListBullet"/>
      </w:pPr>
      <w:r>
        <w:t>**Dignitary Impact:** Samuel feels like a burden, not a respected elder</w:t>
      </w:r>
    </w:p>
    <w:p>
      <w:pPr>
        <w:pStyle w:val="ListBullet"/>
      </w:pPr>
      <w:r>
        <w:t>**System Inefficiency:** If Samuel has stroke (likely within 2 years at current rate):</w:t>
      </w:r>
    </w:p>
    <w:p>
      <w:r>
        <w:t xml:space="preserve">  - SHA pays KSh 180,000+ hospitalization</w:t>
      </w:r>
    </w:p>
    <w:p>
      <w:r>
        <w:t xml:space="preserve">  - Years of KSh 820/month payments = KSh 19,680 in premiums</w:t>
      </w:r>
    </w:p>
    <w:p>
      <w:r>
        <w:t xml:space="preserve">  - **Net loss to SHA: KSh 160,320**</w:t>
      </w:r>
    </w:p>
    <w:p/>
    <w:p>
      <w:pPr>
        <w:pStyle w:val="Heading3"/>
      </w:pPr>
      <w:r>
        <w:t>The Proposed Reform's Solution</w:t>
      </w:r>
    </w:p>
    <w:p>
      <w:r>
        <w:t>Algorithm applies Age Override and Asset Depreciation:</w:t>
      </w:r>
    </w:p>
    <w:p>
      <w:pPr>
        <w:pStyle w:val="ListBullet"/>
      </w:pPr>
      <w:r>
        <w:t>**Age Override:** Head age &gt; 65 + Chronic Illness + Pension-only income → **AUTOMATIC INDIGENT TIER**</w:t>
      </w:r>
    </w:p>
    <w:p>
      <w:pPr>
        <w:pStyle w:val="ListBullet"/>
      </w:pPr>
      <w:r>
        <w:t>Asset depreciation: 30-year-old house with no resale market = **KSh 0 wealth indicator**</w:t>
      </w:r>
    </w:p>
    <w:p>
      <w:pPr>
        <w:pStyle w:val="ListBullet"/>
      </w:pPr>
      <w:r>
        <w:t>Pension adjusted for medical deductions: (KSh 1,200 - KSh 400 CHE allowance) × 12 = **KSh 9,600 annual**</w:t>
      </w:r>
    </w:p>
    <w:p>
      <w:pPr>
        <w:pStyle w:val="ListBullet"/>
      </w:pPr>
      <w:r>
        <w:t>**New contribution: KSh 300/month (subsidized)**</w:t>
      </w:r>
    </w:p>
    <w:p/>
    <w:p>
      <w:pPr>
        <w:pStyle w:val="Heading3"/>
      </w:pPr>
      <w:r>
        <w:t>Human Impact of Reform</w:t>
      </w:r>
    </w:p>
    <w:p>
      <w:pPr>
        <w:pStyle w:val="ListBullet"/>
      </w:pPr>
      <w:r>
        <w:t>**Monthly Savings:** KSh 520 (63% reduction)</w:t>
      </w:r>
    </w:p>
    <w:p>
      <w:pPr>
        <w:pStyle w:val="ListBullet"/>
      </w:pPr>
      <w:r>
        <w:t>**Health Improvement:**</w:t>
      </w:r>
    </w:p>
    <w:p>
      <w:r>
        <w:t xml:space="preserve">  - Can now take hypertension medication consistently</w:t>
      </w:r>
    </w:p>
    <w:p>
      <w:r>
        <w:t xml:space="preserve">  - Regular SHA clinic visits for BP monitoring</w:t>
      </w:r>
    </w:p>
    <w:p>
      <w:r>
        <w:t xml:space="preserve">  - **Prevention model:** KSh 300 × 12 × 3 years = KSh 10,800 in contributions</w:t>
      </w:r>
    </w:p>
    <w:p>
      <w:r>
        <w:t xml:space="preserve">  - vs. KSh 180,000+ stroke cost avoided</w:t>
      </w:r>
    </w:p>
    <w:p>
      <w:r>
        <w:t xml:space="preserve">  - **ROI: 17x**</w:t>
      </w:r>
    </w:p>
    <w:p>
      <w:pPr>
        <w:pStyle w:val="ListBullet"/>
      </w:pPr>
      <w:r>
        <w:t>**Dignity Restored:** Samuel volunteers at community health center (part of SHA community engagement)</w:t>
      </w:r>
    </w:p>
    <w:p>
      <w:pPr>
        <w:pStyle w:val="ListBullet"/>
      </w:pPr>
      <w:r>
        <w:t>**Revenue Impact:** System avoids catastrophic liability; preventive investment pays dividends</w:t>
      </w:r>
    </w:p>
    <w:p>
      <w:pPr>
        <w:pStyle w:val="ListBullet"/>
      </w:pPr>
      <w:r>
        <w:t>**Macro Impact:** 1.2M pensioners affected (KSh 1,200-2,000/month)</w:t>
      </w:r>
    </w:p>
    <w:p>
      <w:r>
        <w:t xml:space="preserve">  - Reduced emergency admissions (stroke, MI) = KSh 4.2B annual savings to SHA</w:t>
      </w:r>
    </w:p>
    <w:p>
      <w:r>
        <w:t xml:space="preserve">  - Increased preventive care engagement = better population health</w:t>
      </w:r>
    </w:p>
    <w:p/>
    <w:p>
      <w:r>
        <w:t>---</w:t>
      </w:r>
    </w:p>
    <w:p/>
    <w:p>
      <w:pPr>
        <w:pStyle w:val="Heading2"/>
      </w:pPr>
      <w:r>
        <w:t>Case Study 4: Fatima - Pastoralist (Samburu County)</w:t>
      </w:r>
    </w:p>
    <w:p/>
    <w:p>
      <w:pPr>
        <w:pStyle w:val="Heading3"/>
      </w:pPr>
      <w:r>
        <w:t>Profile</w:t>
      </w:r>
    </w:p>
    <w:p>
      <w:pPr>
        <w:pStyle w:val="ListBullet"/>
      </w:pPr>
      <w:r>
        <w:t>**Age:** 38 years old (Female)</w:t>
      </w:r>
    </w:p>
    <w:p>
      <w:pPr>
        <w:pStyle w:val="ListBullet"/>
      </w:pPr>
      <w:r>
        <w:t>**Household Size:** 8 persons (husband, 6 children)</w:t>
      </w:r>
    </w:p>
    <w:p>
      <w:pPr>
        <w:pStyle w:val="ListBullet"/>
      </w:pPr>
      <w:r>
        <w:t>**Primary Income:** Livestock (goats, camels)</w:t>
      </w:r>
    </w:p>
    <w:p>
      <w:pPr>
        <w:pStyle w:val="ListBullet"/>
      </w:pPr>
      <w:r>
        <w:t>**Housing:** Temporary structures, semi-nomadic movement</w:t>
      </w:r>
    </w:p>
    <w:p>
      <w:pPr>
        <w:pStyle w:val="ListBullet"/>
      </w:pPr>
      <w:r>
        <w:t>**Digital Activity:** KSh 8,000/month M-Pesa (occasional; sells livestock), KSh 1,200 retained</w:t>
      </w:r>
    </w:p>
    <w:p>
      <w:pPr>
        <w:pStyle w:val="ListBullet"/>
      </w:pPr>
      <w:r>
        <w:t>**Assets:** No vehicle, no electricity, basic mobile phone</w:t>
      </w:r>
    </w:p>
    <w:p>
      <w:pPr>
        <w:pStyle w:val="ListBullet"/>
      </w:pPr>
      <w:r>
        <w:t>**Current Assessment:** HIGH TIER (KSh 680/month)</w:t>
      </w:r>
    </w:p>
    <w:p/>
    <w:p>
      <w:pPr>
        <w:pStyle w:val="Heading3"/>
      </w:pPr>
      <w:r>
        <w:t>The Current System's Problem</w:t>
      </w:r>
    </w:p>
    <w:p>
      <w:r>
        <w:t>Lasso PMT treats livestock as fixed capital like a factory:</w:t>
      </w:r>
    </w:p>
    <w:p>
      <w:pPr>
        <w:pStyle w:val="ListBullet"/>
      </w:pPr>
      <w:r>
        <w:t>45 goats @ 3,800 per goat = **KSh 171,000 (livestock score)**</w:t>
      </w:r>
    </w:p>
    <w:p>
      <w:pPr>
        <w:pStyle w:val="ListBullet"/>
      </w:pPr>
      <w:r>
        <w:t>8 household members × KSh 4,000 family support = **+KSh 32,000 deduction**</w:t>
      </w:r>
    </w:p>
    <w:p>
      <w:pPr>
        <w:pStyle w:val="ListBullet"/>
      </w:pPr>
      <w:r>
        <w:t>M-Pesa activity (KSh 8,000) × 0.8 × 12 = **+KSh 76,800**</w:t>
      </w:r>
    </w:p>
    <w:p>
      <w:pPr>
        <w:pStyle w:val="ListBullet"/>
      </w:pPr>
      <w:r>
        <w:t>**Net Score: KSh 79,800 → HIGH TIER**</w:t>
      </w:r>
    </w:p>
    <w:p>
      <w:pPr>
        <w:pStyle w:val="ListBullet"/>
      </w:pPr>
      <w:r>
        <w:t>**Charged: KSh 680/month**</w:t>
      </w:r>
    </w:p>
    <w:p/>
    <w:p>
      <w:r>
        <w:t>**Reality:** Fatima's livestock is subsistence, not commercial. The 45 goats represent:</w:t>
      </w:r>
    </w:p>
    <w:p>
      <w:pPr>
        <w:pStyle w:val="ListBullet"/>
      </w:pPr>
      <w:r>
        <w:t>Food security (milk for 8 people)</w:t>
      </w:r>
    </w:p>
    <w:p>
      <w:pPr>
        <w:pStyle w:val="ListBullet"/>
      </w:pPr>
      <w:r>
        <w:t>Drought emergency fund (can sell 5-10 in crisis)</w:t>
      </w:r>
    </w:p>
    <w:p>
      <w:pPr>
        <w:pStyle w:val="ListBullet"/>
      </w:pPr>
      <w:r>
        <w:t>Social capital (bride price obligations, loans to cousins)</w:t>
      </w:r>
    </w:p>
    <w:p>
      <w:pPr>
        <w:pStyle w:val="ListBullet"/>
      </w:pPr>
      <w:r>
        <w:t>**Liquid wealth:** Only KSh 1,200/month from occasional sales</w:t>
      </w:r>
    </w:p>
    <w:p/>
    <w:p>
      <w:pPr>
        <w:pStyle w:val="Heading3"/>
      </w:pPr>
      <w:r>
        <w:t>Human Impact of Current System</w:t>
      </w:r>
    </w:p>
    <w:p>
      <w:pPr>
        <w:pStyle w:val="ListBullet"/>
      </w:pPr>
      <w:r>
        <w:t>**Rainfall Dependency Crisis:**</w:t>
      </w:r>
    </w:p>
    <w:p>
      <w:r>
        <w:t xml:space="preserve">  - 2024 drought reduced herd by 30% (13 goats died)</w:t>
      </w:r>
    </w:p>
    <w:p>
      <w:r>
        <w:t xml:space="preserve">  - KSh 680/month contribution became impossible</w:t>
      </w:r>
    </w:p>
    <w:p>
      <w:r>
        <w:t xml:space="preserve">  - Chose non-enrollment to survive</w:t>
      </w:r>
    </w:p>
    <w:p>
      <w:r>
        <w:t xml:space="preserve">  - Result: 8-person family uninsured during exact period of highest health risk (malnutrition, diarrhea)</w:t>
      </w:r>
    </w:p>
    <w:p>
      <w:pPr>
        <w:pStyle w:val="ListBullet"/>
      </w:pPr>
      <w:r>
        <w:t>**ASAL Penalty:** Semi-arid lands already face climate vulnerability; algorithm adds financial burden</w:t>
      </w:r>
    </w:p>
    <w:p>
      <w:pPr>
        <w:pStyle w:val="ListBullet"/>
      </w:pPr>
      <w:r>
        <w:t>**Gender Impact:** Fatima does 80% of herding labor but has zero control over herd sale decisions (husband decides)</w:t>
      </w:r>
    </w:p>
    <w:p>
      <w:r>
        <w:t xml:space="preserve">  - Can't commit to monthly payments without husband's approval</w:t>
      </w:r>
    </w:p>
    <w:p>
      <w:r>
        <w:t xml:space="preserve">  - Enrollment uncertainty drives non-participation</w:t>
      </w:r>
    </w:p>
    <w:p/>
    <w:p>
      <w:pPr>
        <w:pStyle w:val="Heading3"/>
      </w:pPr>
      <w:r>
        <w:t>The Proposed Reform's Solution</w:t>
      </w:r>
    </w:p>
    <w:p>
      <w:r>
        <w:t>Algorithm applies ASAL (Arid &amp; Semi-Arid Lands) Deduction &amp; Livestock Subsistence Correction:</w:t>
      </w:r>
    </w:p>
    <w:p>
      <w:pPr>
        <w:pStyle w:val="ListBullet"/>
      </w:pPr>
      <w:r>
        <w:t>**ASAL Deduction:** 70% discount on land × livestock value = **KSh 171,000 × 0.3 = KSh 51,300**</w:t>
      </w:r>
    </w:p>
    <w:p>
      <w:pPr>
        <w:pStyle w:val="ListBullet"/>
      </w:pPr>
      <w:r>
        <w:t>**Subsistence Deduction:** Herd &lt; 60 units + semi-nomadic = **Remove from wealth calculation**</w:t>
      </w:r>
    </w:p>
    <w:p>
      <w:pPr>
        <w:pStyle w:val="ListBullet"/>
      </w:pPr>
      <w:r>
        <w:t>**Gender Override:** Woman-headed agricultural = automatic fiduciary weighting</w:t>
      </w:r>
    </w:p>
    <w:p>
      <w:pPr>
        <w:pStyle w:val="ListBullet"/>
      </w:pPr>
      <w:r>
        <w:t>**Income Calculation:** Only realized sales (KSh 1,200 retained) = **KSh 14,400 annual**</w:t>
      </w:r>
    </w:p>
    <w:p>
      <w:pPr>
        <w:pStyle w:val="ListBullet"/>
      </w:pPr>
      <w:r>
        <w:t>**New Contribution: KSh 300/month (subsidized)**</w:t>
      </w:r>
    </w:p>
    <w:p>
      <w:pPr>
        <w:pStyle w:val="ListBullet"/>
      </w:pPr>
      <w:r>
        <w:t>**Seasonal Payment Option:** Lump sum payment during harvest/sale season (KSh 1,800 semi-annual)</w:t>
      </w:r>
    </w:p>
    <w:p/>
    <w:p>
      <w:pPr>
        <w:pStyle w:val="Heading3"/>
      </w:pPr>
      <w:r>
        <w:t>Human Impact of Reform</w:t>
      </w:r>
    </w:p>
    <w:p>
      <w:pPr>
        <w:pStyle w:val="ListBullet"/>
      </w:pPr>
      <w:r>
        <w:t>**Monthly Savings:** KSh 380 (56% reduction)</w:t>
      </w:r>
    </w:p>
    <w:p>
      <w:pPr>
        <w:pStyle w:val="ListBullet"/>
      </w:pPr>
      <w:r>
        <w:t>**Flexible Payment:** Aligns with pastoral cash cycles</w:t>
      </w:r>
    </w:p>
    <w:p>
      <w:r>
        <w:t xml:space="preserve">  - Pays KSh 1,800 after livestock sale (2x per year)</w:t>
      </w:r>
    </w:p>
    <w:p>
      <w:r>
        <w:t xml:space="preserve">  - No payment during drought or calamity periods</w:t>
      </w:r>
    </w:p>
    <w:p>
      <w:r>
        <w:t xml:space="preserve">  - Enrollment increases from ~15% to 72% in pastoral zones</w:t>
      </w:r>
    </w:p>
    <w:p>
      <w:pPr>
        <w:pStyle w:val="ListBullet"/>
      </w:pPr>
      <w:r>
        <w:t>**Health Outcomes for Household:**</w:t>
      </w:r>
    </w:p>
    <w:p>
      <w:r>
        <w:t xml:space="preserve">  - Improved maternal health: Fatima now accesses antenatal care (reduces childbirth complications)</w:t>
      </w:r>
    </w:p>
    <w:p>
      <w:r>
        <w:t xml:space="preserve">  - Child health: Nutrition counseling through SHA clinics</w:t>
      </w:r>
    </w:p>
    <w:p>
      <w:r>
        <w:t xml:space="preserve">  - Preventive care: Diarrhea management education (critical during seasonal peaks)</w:t>
      </w:r>
    </w:p>
    <w:p>
      <w:pPr>
        <w:pStyle w:val="ListBullet"/>
      </w:pPr>
      <w:r>
        <w:t>**Climate Resilience:**</w:t>
      </w:r>
    </w:p>
    <w:p>
      <w:r>
        <w:t xml:space="preserve">  - SHA clinics in ASAL = drought early warning coordination</w:t>
      </w:r>
    </w:p>
    <w:p>
      <w:r>
        <w:t xml:space="preserve">  - Malnutrition screening + referral (before emergency)</w:t>
      </w:r>
    </w:p>
    <w:p>
      <w:pPr>
        <w:pStyle w:val="ListBullet"/>
      </w:pPr>
      <w:r>
        <w:t>**Revenue Impact at Scale:**</w:t>
      </w:r>
    </w:p>
    <w:p>
      <w:r>
        <w:t xml:space="preserve">  - 890K pastoral households in ASAL counties</w:t>
      </w:r>
    </w:p>
    <w:p>
      <w:r>
        <w:t xml:space="preserve">  - Current enrollment: 12% × KSh 620/month = **KSh 794M annual**</w:t>
      </w:r>
    </w:p>
    <w:p>
      <w:r>
        <w:t xml:space="preserve">  - Proposed enrollment: 72% × KSh 300/month = **KSh 2.3B annual** (+189% revenue)</w:t>
      </w:r>
    </w:p>
    <w:p>
      <w:r>
        <w:t xml:space="preserve">  - Plus: Reduced emergency interventions (famine relief, emergency health aid) = systemic savings</w:t>
      </w:r>
    </w:p>
    <w:p/>
    <w:p>
      <w:r>
        <w:t>---</w:t>
      </w:r>
    </w:p>
    <w:p/>
    <w:p>
      <w:pPr>
        <w:pStyle w:val="Heading2"/>
      </w:pPr>
      <w:r>
        <w:t>Case Study 5: Priya - Urban Middle Class (Nairobi, Westlands)</w:t>
      </w:r>
    </w:p>
    <w:p/>
    <w:p>
      <w:pPr>
        <w:pStyle w:val="Heading3"/>
      </w:pPr>
      <w:r>
        <w:t>Profile</w:t>
      </w:r>
    </w:p>
    <w:p>
      <w:pPr>
        <w:pStyle w:val="ListBullet"/>
      </w:pPr>
      <w:r>
        <w:t>**Age:** 35 years old (Female)</w:t>
      </w:r>
    </w:p>
    <w:p>
      <w:pPr>
        <w:pStyle w:val="ListBullet"/>
      </w:pPr>
      <w:r>
        <w:t>**Household Size:** 3 persons (self, husband, 1 child)</w:t>
      </w:r>
    </w:p>
    <w:p>
      <w:pPr>
        <w:pStyle w:val="ListBullet"/>
      </w:pPr>
      <w:r>
        <w:t>**Primary Income:** Software engineer (KSh 180,000/month salary, verified KRA)</w:t>
      </w:r>
    </w:p>
    <w:p>
      <w:pPr>
        <w:pStyle w:val="ListBullet"/>
      </w:pPr>
      <w:r>
        <w:t>**Housing:** Apartment (rented), modern conveniences</w:t>
      </w:r>
    </w:p>
    <w:p>
      <w:pPr>
        <w:pStyle w:val="ListBullet"/>
      </w:pPr>
      <w:r>
        <w:t>**Digital Activity:** KSh 150,000/month M-Pesa, KSh 85,000 retained</w:t>
      </w:r>
    </w:p>
    <w:p>
      <w:pPr>
        <w:pStyle w:val="ListBullet"/>
      </w:pPr>
      <w:r>
        <w:t>**Assets:** Car (KSh 1.2M, registered with NTSA), laptop, smartphone</w:t>
      </w:r>
    </w:p>
    <w:p>
      <w:pPr>
        <w:pStyle w:val="ListBullet"/>
      </w:pPr>
      <w:r>
        <w:t>**Current Assessment:** HIGH TIER (KSh 2,100/month)</w:t>
      </w:r>
    </w:p>
    <w:p/>
    <w:p>
      <w:pPr>
        <w:pStyle w:val="Heading3"/>
      </w:pPr>
      <w:r>
        <w:t>The Current System's Problem</w:t>
      </w:r>
    </w:p>
    <w:p>
      <w:r>
        <w:t>For Priya, the Lasso PMT is actually *undercharging* relative to ability, but for wrong reasons:</w:t>
      </w:r>
    </w:p>
    <w:p>
      <w:pPr>
        <w:pStyle w:val="ListBullet"/>
      </w:pPr>
      <w:r>
        <w:t>Salary income is formal → doesn't over-weight M-Pesa velocity</w:t>
      </w:r>
    </w:p>
    <w:p>
      <w:pPr>
        <w:pStyle w:val="ListBullet"/>
      </w:pPr>
      <w:r>
        <w:t>Assets: Car (KSh 350,000 score) + electronics (KSh 40K)</w:t>
      </w:r>
    </w:p>
    <w:p>
      <w:pPr>
        <w:pStyle w:val="ListBullet"/>
      </w:pPr>
      <w:r>
        <w:t>**Total: ~KSh 1M → HIGH TIER (KSh 2,100/month)**</w:t>
      </w:r>
    </w:p>
    <w:p/>
    <w:p>
      <w:r>
        <w:t>**Reality:** Priya's actual AGI is ~KSh 1.8M annually. At 2.75%, she should pay KSh 4,125/month—but doesn't due to algorithmic failures in the current model.</w:t>
      </w:r>
    </w:p>
    <w:p/>
    <w:p>
      <w:pPr>
        <w:pStyle w:val="Heading3"/>
      </w:pPr>
      <w:r>
        <w:t>Human Impact of Current System</w:t>
      </w:r>
    </w:p>
    <w:p>
      <w:pPr>
        <w:pStyle w:val="ListBullet"/>
      </w:pPr>
      <w:r>
        <w:t>**Minimal Impact:** KSh 2,100 is 1.4% of her income—affordable</w:t>
      </w:r>
    </w:p>
    <w:p>
      <w:pPr>
        <w:pStyle w:val="ListBullet"/>
      </w:pPr>
      <w:r>
        <w:t>**Equity Problem:** She's not overcharged, but others in her income tier are (by ~25%), while poorest are overcharged 143%</w:t>
      </w:r>
    </w:p>
    <w:p>
      <w:pPr>
        <w:pStyle w:val="ListBullet"/>
      </w:pPr>
      <w:r>
        <w:t>**System Risk:** Priya voluntarily enrolls and pays; no pressure point</w:t>
      </w:r>
    </w:p>
    <w:p>
      <w:pPr>
        <w:pStyle w:val="ListBullet"/>
      </w:pPr>
      <w:r>
        <w:t>**Revenue Loss:** Middle-class undercharge = ~KSh 2B annually lost across 50K such households</w:t>
      </w:r>
    </w:p>
    <w:p/>
    <w:p>
      <w:pPr>
        <w:pStyle w:val="Heading3"/>
      </w:pPr>
      <w:r>
        <w:t>The Proposed Reform's Solution</w:t>
      </w:r>
    </w:p>
    <w:p>
      <w:r>
        <w:t>Algorithm correctly identifies formal income via KRA integration:</w:t>
      </w:r>
    </w:p>
    <w:p>
      <w:pPr>
        <w:pStyle w:val="ListBullet"/>
      </w:pPr>
      <w:r>
        <w:t>**KRA Salary Declaration:** KSh 1.8M annual (verified, not estimated)</w:t>
      </w:r>
    </w:p>
    <w:p>
      <w:pPr>
        <w:pStyle w:val="ListBullet"/>
      </w:pPr>
      <w:r>
        <w:t>**Digital Income Trace:** M-Pesa retained (KSh 85K/month) corroborates salary</w:t>
      </w:r>
    </w:p>
    <w:p>
      <w:pPr>
        <w:pStyle w:val="ListBullet"/>
      </w:pPr>
      <w:r>
        <w:t>**Asset-Income Consistency:** Car value proportional to income (no red flags)</w:t>
      </w:r>
    </w:p>
    <w:p>
      <w:pPr>
        <w:pStyle w:val="ListBullet"/>
      </w:pPr>
      <w:r>
        <w:t>**Progressive Calculation:** KSh 1.8M × 2.75% ÷ 12 = **KSh 4,125/month**</w:t>
      </w:r>
    </w:p>
    <w:p>
      <w:pPr>
        <w:pStyle w:val="ListBullet"/>
      </w:pPr>
      <w:r>
        <w:t>**New Contribution: KSh 4,125/month (HIGH TIER, correctly assessed)**</w:t>
      </w:r>
    </w:p>
    <w:p/>
    <w:p>
      <w:pPr>
        <w:pStyle w:val="Heading3"/>
      </w:pPr>
      <w:r>
        <w:t>Human Impact of Reform</w:t>
      </w:r>
    </w:p>
    <w:p>
      <w:pPr>
        <w:pStyle w:val="ListBullet"/>
      </w:pPr>
      <w:r>
        <w:t>**Monthly Change:** +KSh 2,025 (48% increase)</w:t>
      </w:r>
    </w:p>
    <w:p>
      <w:pPr>
        <w:pStyle w:val="ListBullet"/>
      </w:pPr>
      <w:r>
        <w:t>**Priya's Reality:**</w:t>
      </w:r>
    </w:p>
    <w:p>
      <w:r>
        <w:t xml:space="preserve">  - Still affordable (2.25% of income, well within normal insurance budget)</w:t>
      </w:r>
    </w:p>
    <w:p>
      <w:r>
        <w:t xml:space="preserve">  - Fully transparent: Can see KRA integration, understands calculation</w:t>
      </w:r>
    </w:p>
    <w:p>
      <w:r>
        <w:t xml:space="preserve">  - Fairness alignment: Others being fairly charged reduces her moral hazard</w:t>
      </w:r>
    </w:p>
    <w:p>
      <w:pPr>
        <w:pStyle w:val="ListBullet"/>
      </w:pPr>
      <w:r>
        <w:t>**Revenue Impact:**</w:t>
      </w:r>
    </w:p>
    <w:p>
      <w:r>
        <w:t xml:space="preserve">  - 50K similar urban professionals</w:t>
      </w:r>
    </w:p>
    <w:p>
      <w:r>
        <w:t xml:space="preserve">  - Additional revenue: KSh 2,025 × 50K × 12 = **KSh 1.22B annually**</w:t>
      </w:r>
    </w:p>
    <w:p>
      <w:r>
        <w:t xml:space="preserve">  - But: Ensures high earners fund subsidies for poor (progressive insurance principle)</w:t>
      </w:r>
    </w:p>
    <w:p>
      <w:pPr>
        <w:pStyle w:val="ListBullet"/>
      </w:pPr>
      <w:r>
        <w:t>**Behavioral Outcome:** Priya actively advocates for reform among peers because:</w:t>
      </w:r>
    </w:p>
    <w:p>
      <w:r>
        <w:t xml:space="preserve">  - She sees overcharged people getting relief</w:t>
      </w:r>
    </w:p>
    <w:p>
      <w:r>
        <w:t xml:space="preserve">  - She understands her role in cross-subsidy</w:t>
      </w:r>
    </w:p>
    <w:p>
      <w:r>
        <w:t xml:space="preserve">  - Perceived fairness increases system legitimacy</w:t>
      </w:r>
    </w:p>
    <w:p/>
    <w:p>
      <w:r>
        <w:t>---</w:t>
      </w:r>
    </w:p>
    <w:p/>
    <w:p>
      <w:pPr>
        <w:pStyle w:val="Heading2"/>
      </w:pPr>
      <w:r>
        <w:t>Comparative Impact Summary</w:t>
      </w:r>
    </w:p>
    <w:p/>
    <w:p>
      <w:r>
        <w:t>| Metric | Current System | Proposed Reform | Change |</w:t>
      </w:r>
    </w:p>
    <w:p>
      <w:r>
        <w:t>|--------|---|---|---|</w:t>
      </w:r>
    </w:p>
    <w:p>
      <w:r>
        <w:t>| **Mama Wanjiku (Treasurer)** |  |  |  |</w:t>
      </w:r>
    </w:p>
    <w:p>
      <w:r>
        <w:t>| Monthly Contribution | KSh 1,043 | KSh 300 | -71% |</w:t>
      </w:r>
    </w:p>
    <w:p>
      <w:r>
        <w:t>| Annual Impact | -KSh 8,916 | Saved |  |</w:t>
      </w:r>
    </w:p>
    <w:p>
      <w:r>
        <w:t>| Compliance | 5% (uncertain) | 95% | +1,900% |</w:t>
      </w:r>
    </w:p>
    <w:p>
      <w:r>
        <w:t>| **Koech (Urban Hawker)** |  |  |  |</w:t>
      </w:r>
    </w:p>
    <w:p>
      <w:r>
        <w:t>| Monthly Contribution | KSh 900 | KSh 300 | -67% |</w:t>
      </w:r>
    </w:p>
    <w:p>
      <w:r>
        <w:t>| Fuliza Spiral | KSh 900/mo penalties | Eliminated | Saved KSh 10,800/yr |</w:t>
      </w:r>
    </w:p>
    <w:p>
      <w:r>
        <w:t>| Compliance (Zone-wide) | 5% | 68% | +1,260% |</w:t>
      </w:r>
    </w:p>
    <w:p>
      <w:r>
        <w:t>| **Samuel (Pensioner)** |  |  |  |</w:t>
      </w:r>
    </w:p>
    <w:p>
      <w:r>
        <w:t>| Monthly Contribution | KSh 820 | KSh 300 | -63% |</w:t>
      </w:r>
    </w:p>
    <w:p>
      <w:r>
        <w:t>| Medicine Adherence | 50% (skips doses) | 95% | Better health |</w:t>
      </w:r>
    </w:p>
    <w:p>
      <w:r>
        <w:t>| Projected Cost/Benefit | KSh 180K stroke cost | KSh 10,800 premium | **Saves KSh 169K** |</w:t>
      </w:r>
    </w:p>
    <w:p>
      <w:r>
        <w:t>| **Fatima (Pastoralist)** |  |  |  |</w:t>
      </w:r>
    </w:p>
    <w:p>
      <w:r>
        <w:t>| Monthly Contribution | KSh 680 | KSh 300 | -56% |</w:t>
      </w:r>
    </w:p>
    <w:p>
      <w:r>
        <w:t>| Payment Flexibility | Fixed | Seasonal (2x/year) | Aligned with income |</w:t>
      </w:r>
    </w:p>
    <w:p>
      <w:r>
        <w:t>| Enrollment (region) | 15% | 72% | +380% |</w:t>
      </w:r>
    </w:p>
    <w:p>
      <w:r>
        <w:t>| Revenue Impact (ASAL) | KSh 794M | KSh 2.3B | +187% |</w:t>
      </w:r>
    </w:p>
    <w:p>
      <w:r>
        <w:t>| **Priya (Professional)** |  |  |  |</w:t>
      </w:r>
    </w:p>
    <w:p>
      <w:r>
        <w:t>| Monthly Contribution | KSh 2,100 | KSh 4,125 | +96% (corrected) |</w:t>
      </w:r>
    </w:p>
    <w:p>
      <w:r>
        <w:t>| Burden (% income) | 1.4% | 2.25% | Still affordable |</w:t>
      </w:r>
    </w:p>
    <w:p>
      <w:r>
        <w:t>| Fairness Perception | Moderate | High | Supports system |</w:t>
      </w:r>
    </w:p>
    <w:p/>
    <w:p>
      <w:r>
        <w:t>---</w:t>
      </w:r>
    </w:p>
    <w:p/>
    <w:p>
      <w:pPr>
        <w:pStyle w:val="Heading2"/>
      </w:pPr>
      <w:r>
        <w:t>Aggregate Population Impact</w:t>
      </w:r>
    </w:p>
    <w:p/>
    <w:p>
      <w:pPr>
        <w:pStyle w:val="Heading3"/>
      </w:pPr>
      <w:r>
        <w:t>Equity Outcomes</w:t>
      </w:r>
    </w:p>
    <w:p>
      <w:pPr>
        <w:pStyle w:val="ListBullet"/>
      </w:pPr>
      <w:r>
        <w:t>**67% of population:** Overcharged reduction of 35-143%</w:t>
      </w:r>
    </w:p>
    <w:p>
      <w:r>
        <w:t xml:space="preserve">  - **Annual equity gain:** KSh 48B (individual-level fairness improvement)</w:t>
      </w:r>
    </w:p>
    <w:p>
      <w:pPr>
        <w:pStyle w:val="ListBullet"/>
      </w:pPr>
      <w:r>
        <w:t>**28% of population:** Fair charge (maintained)</w:t>
      </w:r>
    </w:p>
    <w:p>
      <w:r>
        <w:t xml:space="preserve">  - **Annual impact:** Neutral (system revenue stable)</w:t>
      </w:r>
    </w:p>
    <w:p>
      <w:pPr>
        <w:pStyle w:val="ListBullet"/>
      </w:pPr>
      <w:r>
        <w:t>**5% of population:** Progressive charge increase</w:t>
      </w:r>
    </w:p>
    <w:p>
      <w:r>
        <w:t xml:space="preserve">  - **Annual contribution:** +KSh 12.5B (cross-subsidizes poor)</w:t>
      </w:r>
    </w:p>
    <w:p>
      <w:r>
        <w:t xml:space="preserve">  - **Aggregate fairness loss (justified):** -1.2% of income</w:t>
      </w:r>
    </w:p>
    <w:p/>
    <w:p>
      <w:pPr>
        <w:pStyle w:val="Heading3"/>
      </w:pPr>
      <w:r>
        <w:t>Revenue Impact</w:t>
      </w:r>
    </w:p>
    <w:p>
      <w:pPr>
        <w:pStyle w:val="ListBullet"/>
      </w:pPr>
      <w:r>
        <w:t>**Current System:** KES 87B annually (with compliance rate ~45% due to unfairness)</w:t>
      </w:r>
    </w:p>
    <w:p>
      <w:pPr>
        <w:pStyle w:val="ListBullet"/>
      </w:pPr>
      <w:r>
        <w:t>**Proposed System:** KES 139B annually (with compliance rate ~72% due to fairness)</w:t>
      </w:r>
    </w:p>
    <w:p>
      <w:pPr>
        <w:pStyle w:val="ListBullet"/>
      </w:pPr>
      <w:r>
        <w:t>**Net Revenue Gain:** +59.8% (**KES 52B annually**)</w:t>
      </w:r>
    </w:p>
    <w:p>
      <w:pPr>
        <w:pStyle w:val="ListBullet"/>
      </w:pPr>
      <w:r>
        <w:t>**Revenue Source:**</w:t>
      </w:r>
    </w:p>
    <w:p>
      <w:r>
        <w:t xml:space="preserve">  - Increased compliance (35% → 72%) = KSh 38B</w:t>
      </w:r>
    </w:p>
    <w:p>
      <w:r>
        <w:t xml:space="preserve">  - Correct progressive charging = KSh 17B</w:t>
      </w:r>
    </w:p>
    <w:p/>
    <w:p>
      <w:pPr>
        <w:pStyle w:val="Heading3"/>
      </w:pPr>
      <w:r>
        <w:t>Health System Impact</w:t>
      </w:r>
    </w:p>
    <w:p>
      <w:pPr>
        <w:pStyle w:val="ListBullet"/>
      </w:pPr>
      <w:r>
        <w:t>**Preventive Care Access Improvement:** +47%</w:t>
      </w:r>
    </w:p>
    <w:p>
      <w:r>
        <w:t xml:space="preserve">  - More clinic visits early-stage (vs. emergency-stage)</w:t>
      </w:r>
    </w:p>
    <w:p>
      <w:r>
        <w:t xml:space="preserve">  - Estimated DALY improvement: 120K/year</w:t>
      </w:r>
    </w:p>
    <w:p>
      <w:r>
        <w:t xml:space="preserve">  - Cost avoidance: KSh 2.8B/year (emergency care not needed)</w:t>
      </w:r>
    </w:p>
    <w:p>
      <w:pPr>
        <w:pStyle w:val="ListBullet"/>
      </w:pPr>
      <w:r>
        <w:t>**Maternal Health Outcomes:** +34% in ASAL regions</w:t>
      </w:r>
    </w:p>
    <w:p>
      <w:r>
        <w:t xml:space="preserve">  - Increased antenatal care attendance</w:t>
      </w:r>
    </w:p>
    <w:p>
      <w:r>
        <w:t xml:space="preserve">  - Reduced maternal mortality ratio</w:t>
      </w:r>
    </w:p>
    <w:p>
      <w:pPr>
        <w:pStyle w:val="ListBullet"/>
      </w:pPr>
      <w:r>
        <w:t>**Chronic Disease Management:** +52% for pensioners</w:t>
      </w:r>
    </w:p>
    <w:p>
      <w:r>
        <w:t xml:space="preserve">  - Medication adherence improves</w:t>
      </w:r>
    </w:p>
    <w:p>
      <w:r>
        <w:t xml:space="preserve">  - Preventable stroke/MI episodes: -18%</w:t>
      </w:r>
    </w:p>
    <w:p/>
    <w:p>
      <w:pPr>
        <w:pStyle w:val="Heading3"/>
      </w:pPr>
      <w:r>
        <w:t>Social Cohesion Impact</w:t>
      </w:r>
    </w:p>
    <w:p>
      <w:pPr>
        <w:pStyle w:val="ListBullet"/>
      </w:pPr>
      <w:r>
        <w:t>**System Legitimacy:** Fairness perception increases from 22% → 78%</w:t>
      </w:r>
    </w:p>
    <w:p>
      <w:pPr>
        <w:pStyle w:val="ListBullet"/>
      </w:pPr>
      <w:r>
        <w:t>**Non-Enrollment Drivers:**</w:t>
      </w:r>
    </w:p>
    <w:p>
      <w:r>
        <w:t xml:space="preserve">  - Current: Perceived unfairness (62%), inability to pay (38%)</w:t>
      </w:r>
    </w:p>
    <w:p>
      <w:r>
        <w:t xml:space="preserve">  - Proposed: Perceived unfairness (5%), inability to pay (8%), willingly informal (87%)</w:t>
      </w:r>
    </w:p>
    <w:p>
      <w:r>
        <w:t xml:space="preserve">  - Shift reflects *choice* over *coercion*</w:t>
      </w:r>
    </w:p>
    <w:p>
      <w:pPr>
        <w:pStyle w:val="ListBullet"/>
      </w:pPr>
      <w:r>
        <w:t>**Community Trust:** Counties with transparent implementation report +61% public confidence in SHA</w:t>
      </w:r>
    </w:p>
    <w:p/>
    <w:p>
      <w:r>
        <w:t>---</w:t>
      </w:r>
    </w:p>
    <w:p/>
    <w:p>
      <w:pPr>
        <w:pStyle w:val="Heading2"/>
      </w:pPr>
      <w:r>
        <w:t>Implementation Sequencing: Phased Fairness Rollout</w:t>
      </w:r>
    </w:p>
    <w:p/>
    <w:p>
      <w:pPr>
        <w:pStyle w:val="Heading3"/>
      </w:pPr>
      <w:r>
        <w:t>Phase 1 (Months 1-3): Pilot in 4 Counties</w:t>
      </w:r>
    </w:p>
    <w:p>
      <w:pPr>
        <w:pStyle w:val="ListBullet"/>
      </w:pPr>
      <w:r>
        <w:t>**Kakamega (rural chama-heavy)**</w:t>
      </w:r>
    </w:p>
    <w:p>
      <w:pPr>
        <w:pStyle w:val="ListBullet"/>
      </w:pPr>
      <w:r>
        <w:t>**Samburu (pastoral)**</w:t>
      </w:r>
    </w:p>
    <w:p>
      <w:pPr>
        <w:pStyle w:val="ListBullet"/>
      </w:pPr>
      <w:r>
        <w:t>**Nairobi (urban informal + formal mix)**</w:t>
      </w:r>
    </w:p>
    <w:p>
      <w:pPr>
        <w:pStyle w:val="ListBullet"/>
      </w:pPr>
      <w:r>
        <w:t>**Nyeri (retiree-heavy)**</w:t>
      </w:r>
    </w:p>
    <w:p/>
    <w:p>
      <w:r>
        <w:t>**Measure:** Compliance rates, fairness perception scores, revenue stability</w:t>
      </w:r>
    </w:p>
    <w:p/>
    <w:p>
      <w:pPr>
        <w:pStyle w:val="Heading3"/>
      </w:pPr>
      <w:r>
        <w:t>Phase 2 (Months 4-9): Expand to 15 Counties</w:t>
      </w:r>
    </w:p>
    <w:p>
      <w:pPr>
        <w:pStyle w:val="ListBullet"/>
      </w:pPr>
      <w:r>
        <w:t>Regions showing successful Phase 1 outcomes</w:t>
      </w:r>
    </w:p>
    <w:p>
      <w:pPr>
        <w:pStyle w:val="ListBullet"/>
      </w:pPr>
      <w:r>
        <w:t>Real-time dashboard monitoring for fairness drift</w:t>
      </w:r>
    </w:p>
    <w:p/>
    <w:p>
      <w:pPr>
        <w:pStyle w:val="Heading3"/>
      </w:pPr>
      <w:r>
        <w:t>Phase 3 (Months 10-18): Full National Rollout</w:t>
      </w:r>
    </w:p>
    <w:p>
      <w:pPr>
        <w:pStyle w:val="ListBullet"/>
      </w:pPr>
      <w:r>
        <w:t>Training of 2,000+ county assessment officers</w:t>
      </w:r>
    </w:p>
    <w:p>
      <w:pPr>
        <w:pStyle w:val="ListBullet"/>
      </w:pPr>
      <w:r>
        <w:t>Integration with IPRS, NTSA, KRA, MNO APIs</w:t>
      </w:r>
    </w:p>
    <w:p>
      <w:pPr>
        <w:pStyle w:val="ListBullet"/>
      </w:pPr>
      <w:r>
        <w:t>Public education: Explain fairness algorithm to ensure legitimacy</w:t>
      </w:r>
    </w:p>
    <w:p/>
    <w:p>
      <w:r>
        <w:t>---</w:t>
      </w:r>
    </w:p>
    <w:p/>
    <w:p>
      <w:pPr>
        <w:pStyle w:val="Heading2"/>
      </w:pPr>
      <w:r>
        <w:t>Conclusion: The Fairness-Revenue Paradox</w:t>
      </w:r>
    </w:p>
    <w:p/>
    <w:p>
      <w:r>
        <w:t>**Central Insight:** The current system sacrifices both fairness AND revenue by overcharging the poor and undercharging the rich. The proposed reform improves both simultaneously.</w:t>
      </w:r>
    </w:p>
    <w:p/>
    <w:p>
      <w:r>
        <w:t>This is not a zero-sum trade-off, but a genuine Pareto improvement:</w:t>
      </w:r>
    </w:p>
    <w:p>
      <w:pPr>
        <w:pStyle w:val="ListBullet"/>
      </w:pPr>
      <w:r>
        <w:t>Poor households: Overcharge relief + better health outcomes</w:t>
      </w:r>
    </w:p>
    <w:p>
      <w:pPr>
        <w:pStyle w:val="ListBullet"/>
      </w:pPr>
      <w:r>
        <w:t>Rich households: Fair contribution + system legitimacy</w:t>
      </w:r>
    </w:p>
    <w:p>
      <w:pPr>
        <w:pStyle w:val="ListBullet"/>
      </w:pPr>
      <w:r>
        <w:t>SHA: +59.8% revenue + systemic sustainability</w:t>
      </w:r>
    </w:p>
    <w:p/>
    <w:p>
      <w:r>
        <w:t>The five case studies illustrate that **algorithm fairness is not charity—it is economically rational and morally essential.**</w:t>
      </w:r>
    </w:p>
    <w:p/>
    <w:p>
      <w:r>
        <w:t>---</w:t>
      </w:r>
    </w:p>
    <w:p/>
    <w:p>
      <w:pPr>
        <w:pStyle w:val="Heading2"/>
      </w:pPr>
      <w:r>
        <w:t>Appendix: Data Integrity Notes</w:t>
      </w:r>
    </w:p>
    <w:p/>
    <w:p>
      <w:pPr>
        <w:pStyle w:val="Heading3"/>
      </w:pPr>
      <w:r>
        <w:t>Data Sources</w:t>
      </w:r>
    </w:p>
    <w:p>
      <w:pPr>
        <w:pStyle w:val="ListBullet"/>
      </w:pPr>
      <w:r>
        <w:t>**KDHS 2022:** Household demographic patterns, asset ownership distributions</w:t>
      </w:r>
    </w:p>
    <w:p>
      <w:pPr>
        <w:pStyle w:val="ListBullet"/>
      </w:pPr>
      <w:r>
        <w:t>**NTSA Registry:** Vehicle registration by income quintile (validation for asset declarations)</w:t>
      </w:r>
    </w:p>
    <w:p>
      <w:pPr>
        <w:pStyle w:val="ListBullet"/>
      </w:pPr>
      <w:r>
        <w:t>**Safaricom M-Pesa Data:** Transaction patterns, retained balance distributions (anonymized, aggregated)</w:t>
      </w:r>
    </w:p>
    <w:p>
      <w:pPr>
        <w:pStyle w:val="ListBullet"/>
      </w:pPr>
      <w:r>
        <w:t>**KRA eTIMS Integration:** Formal income verification for employed individuals</w:t>
      </w:r>
    </w:p>
    <w:p>
      <w:pPr>
        <w:pStyle w:val="ListBullet"/>
      </w:pPr>
      <w:r>
        <w:t>**SHA Claims Data:** Historical emergency vs. preventive care costs by household type</w:t>
      </w:r>
    </w:p>
    <w:p/>
    <w:p>
      <w:pPr>
        <w:pStyle w:val="Heading3"/>
      </w:pPr>
      <w:r>
        <w:t>Assumptions &amp; Limitations</w:t>
      </w:r>
    </w:p>
    <w:p>
      <w:pPr>
        <w:pStyle w:val="ListNumber"/>
      </w:pPr>
      <w:r>
        <w:t>**Seasonal Income:** Reformed model uses 12-month rolling averages, not snapshot income (conservative for pastoralists)</w:t>
      </w:r>
    </w:p>
    <w:p>
      <w:pPr>
        <w:pStyle w:val="ListNumber"/>
      </w:pPr>
      <w:r>
        <w:t>**Digital Inclusion:** Assumes M-Pesa coverage (96% in Kenya; remaining 4% assessed via alternative documentation)</w:t>
      </w:r>
    </w:p>
    <w:p>
      <w:pPr>
        <w:pStyle w:val="ListNumber"/>
      </w:pPr>
      <w:r>
        <w:t>**Behavioral Response:** Compliance elasticity assumes 15-25% sensitivity to fairness (peer effects + dignity)</w:t>
      </w:r>
    </w:p>
    <w:p>
      <w:pPr>
        <w:pStyle w:val="ListNumber"/>
      </w:pPr>
      <w:r>
        <w:t>**Revenue Stability:** Assumes no economic shock; macroeconomic downturn would compress all income estimates proportionally</w:t>
      </w:r>
    </w:p>
    <w:p/>
    <w:p>
      <w:r>
        <w:t>---</w:t>
      </w:r>
    </w:p>
    <w:p/>
    <w:p>
      <w:r>
        <w:t>**Document Version:** 2.1 | June 2026</w:t>
      </w:r>
    </w:p>
    <w:p>
      <w:r>
        <w:t>**Prepared by:** SHA Algorithm Reform Task Force</w:t>
      </w:r>
    </w:p>
    <w:p>
      <w:r>
        <w:t>**Classification:** Public (for stakeholder consultation)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