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B46" w:rsidRPr="0089552B" w:rsidRDefault="00CE2B46" w:rsidP="00CE2B46">
      <w:r w:rsidRPr="0089552B">
        <w:t>Date:</w:t>
      </w:r>
      <w:r w:rsidRPr="0089552B">
        <w:tab/>
      </w:r>
      <w:r>
        <w:t>March 2</w:t>
      </w:r>
      <w:r w:rsidRPr="0089552B">
        <w:t>, 2022</w:t>
      </w:r>
    </w:p>
    <w:p w:rsidR="00CE2B46" w:rsidRPr="0089552B" w:rsidRDefault="00CE2B46" w:rsidP="00CE2B46">
      <w:r w:rsidRPr="0089552B">
        <w:t>To:</w:t>
      </w:r>
      <w:r w:rsidRPr="0089552B">
        <w:tab/>
        <w:t>Pollard Library Board of Trustees</w:t>
      </w:r>
    </w:p>
    <w:p w:rsidR="00CE2B46" w:rsidRPr="0089552B" w:rsidRDefault="00CE2B46" w:rsidP="00CE2B46">
      <w:r w:rsidRPr="0089552B">
        <w:t>From:</w:t>
      </w:r>
      <w:r w:rsidRPr="0089552B">
        <w:tab/>
        <w:t>V. Woodley</w:t>
      </w:r>
    </w:p>
    <w:p w:rsidR="00CE2B46" w:rsidRPr="0089552B" w:rsidRDefault="00CE2B46" w:rsidP="00CE2B46">
      <w:pPr>
        <w:pBdr>
          <w:bottom w:val="single" w:sz="12" w:space="1" w:color="auto"/>
        </w:pBdr>
      </w:pPr>
      <w:r>
        <w:t>R</w:t>
      </w:r>
      <w:r w:rsidRPr="0089552B">
        <w:t>e:</w:t>
      </w:r>
      <w:r w:rsidRPr="0089552B">
        <w:tab/>
        <w:t xml:space="preserve">Director’s Report </w:t>
      </w:r>
      <w:r>
        <w:t>March</w:t>
      </w:r>
      <w:r w:rsidRPr="0089552B">
        <w:t xml:space="preserve"> 2022</w:t>
      </w:r>
    </w:p>
    <w:p w:rsidR="00CE2B46" w:rsidRDefault="00CE2B46" w:rsidP="00CE2B46">
      <w:pPr>
        <w:pStyle w:val="NoSpacing"/>
      </w:pPr>
      <w:r>
        <w:t>BUILDING ISSUES:</w:t>
      </w:r>
    </w:p>
    <w:p w:rsidR="00CE2B46" w:rsidRDefault="00CE2B46" w:rsidP="00CE2B46">
      <w:pPr>
        <w:pStyle w:val="NoSpacing"/>
        <w:numPr>
          <w:ilvl w:val="0"/>
          <w:numId w:val="23"/>
        </w:numPr>
      </w:pPr>
      <w:r>
        <w:t xml:space="preserve">DPW has begun to work on quite a few maintenance projects in the Library:  </w:t>
      </w:r>
    </w:p>
    <w:p w:rsidR="00CE2B46" w:rsidRDefault="00CE2B46" w:rsidP="00CE2B46">
      <w:pPr>
        <w:pStyle w:val="NoSpacing"/>
        <w:numPr>
          <w:ilvl w:val="0"/>
          <w:numId w:val="24"/>
        </w:numPr>
      </w:pPr>
      <w:r>
        <w:t>In the ground floor meeting room they have removed the top half of the cabinet at the front of the room.  They are preparing to mount our new large monitor on the wall above the cabinet.  They repaired some of the broken hinges on the cabinets.</w:t>
      </w:r>
    </w:p>
    <w:p w:rsidR="00CE2B46" w:rsidRDefault="00CE2B46" w:rsidP="00CE2B46">
      <w:pPr>
        <w:pStyle w:val="NoSpacing"/>
        <w:numPr>
          <w:ilvl w:val="0"/>
          <w:numId w:val="24"/>
        </w:numPr>
      </w:pPr>
      <w:r>
        <w:t xml:space="preserve">They have looked at the crumbling wall and floor in the Children’s workroom.  They are investigating how the water/moisture is getting through the outer wall and floor and what they can do to fix it.  </w:t>
      </w:r>
    </w:p>
    <w:p w:rsidR="00CE2B46" w:rsidRDefault="00CE2B46" w:rsidP="00CE2B46">
      <w:pPr>
        <w:pStyle w:val="NoSpacing"/>
        <w:numPr>
          <w:ilvl w:val="0"/>
          <w:numId w:val="24"/>
        </w:numPr>
      </w:pPr>
      <w:r>
        <w:t xml:space="preserve">They fixed the rain gutter liner and downspouts on the second floor balcony (Colburn St.) so water won’t continue to flow down the building and into the first floor windows above the New Books area.  Even though we are grateful for this repair, we have decided to relocate our New Book section to the second floor Reference Room.  </w:t>
      </w:r>
    </w:p>
    <w:p w:rsidR="00CE2B46" w:rsidRDefault="00CE2B46" w:rsidP="00CE2B46">
      <w:pPr>
        <w:pStyle w:val="NoSpacing"/>
        <w:numPr>
          <w:ilvl w:val="0"/>
          <w:numId w:val="24"/>
        </w:numPr>
      </w:pPr>
      <w:r>
        <w:t>They also got up on the roof and found some more holes that were allowing water to leak into the third floor offices.</w:t>
      </w:r>
    </w:p>
    <w:p w:rsidR="00CE2B46" w:rsidRDefault="00CE2B46" w:rsidP="00CE2B46">
      <w:pPr>
        <w:pStyle w:val="NoSpacing"/>
        <w:numPr>
          <w:ilvl w:val="0"/>
          <w:numId w:val="24"/>
        </w:numPr>
      </w:pPr>
      <w:r>
        <w:t>I have also requested the names of some vendors from DPW to fix our handicapped door closer and replace a missing downspout at the back of the Library.</w:t>
      </w:r>
    </w:p>
    <w:p w:rsidR="00CE2B46" w:rsidRDefault="00CE2B46" w:rsidP="00CE2B46">
      <w:pPr>
        <w:pStyle w:val="NoSpacing"/>
        <w:numPr>
          <w:ilvl w:val="0"/>
          <w:numId w:val="24"/>
        </w:numPr>
      </w:pPr>
      <w:r>
        <w:t>A patron slipped on the marble stairs this month.  He slipped partly because of water/ice and partly because it is hard to see where one step ends and the other begins.  I think we need to consider putting some type of strips on those steps to alleviate this problem.  I will demonstrate some products sent to me by a vendor.</w:t>
      </w:r>
    </w:p>
    <w:p w:rsidR="00CE2B46" w:rsidRDefault="00CE2B46" w:rsidP="00CE2B46">
      <w:pPr>
        <w:pStyle w:val="NoSpacing"/>
      </w:pPr>
    </w:p>
    <w:p w:rsidR="00CE2B46" w:rsidRDefault="00CE2B46" w:rsidP="00CE2B46">
      <w:pPr>
        <w:pStyle w:val="NoSpacing"/>
      </w:pPr>
      <w:r>
        <w:t>PERSONNEL:</w:t>
      </w:r>
    </w:p>
    <w:p w:rsidR="00CE2B46" w:rsidRDefault="00CE2B46" w:rsidP="00CE2B46">
      <w:pPr>
        <w:pStyle w:val="NoSpacing"/>
        <w:numPr>
          <w:ilvl w:val="0"/>
          <w:numId w:val="23"/>
        </w:numPr>
      </w:pPr>
      <w:r>
        <w:t>I believe you are all aware the one of our Library Pages, Michael Smith, passed away at the beginning of February.</w:t>
      </w:r>
    </w:p>
    <w:p w:rsidR="00CE2B46" w:rsidRDefault="00CE2B46" w:rsidP="00CE2B46">
      <w:pPr>
        <w:pStyle w:val="NoSpacing"/>
        <w:numPr>
          <w:ilvl w:val="0"/>
          <w:numId w:val="23"/>
        </w:numPr>
      </w:pPr>
      <w:r>
        <w:t>Vacancies at this time:  2 Library pages, 1 Library Aide, 1 FT Library Assistant (soon to be filled), 1 PT Library Assistant (soon to be vacant), 1 PT Custodian.</w:t>
      </w:r>
    </w:p>
    <w:p w:rsidR="00CE2B46" w:rsidRDefault="00CE2B46" w:rsidP="00CE2B46">
      <w:pPr>
        <w:pStyle w:val="NoSpacing"/>
        <w:numPr>
          <w:ilvl w:val="0"/>
          <w:numId w:val="23"/>
        </w:numPr>
      </w:pPr>
      <w:r>
        <w:t>Since we have been able to raise the hourly wages for any part-timers that were earning less than the Mass. minimum hourly wage, I will re-post many of these positions and hope to have a better chance of filling them in the near future.</w:t>
      </w:r>
    </w:p>
    <w:p w:rsidR="00CE2B46" w:rsidRDefault="00CE2B46" w:rsidP="00CE2B46">
      <w:pPr>
        <w:pStyle w:val="NoSpacing"/>
      </w:pPr>
    </w:p>
    <w:p w:rsidR="00CE2B46" w:rsidRDefault="00CE2B46" w:rsidP="00CE2B46">
      <w:pPr>
        <w:pStyle w:val="NoSpacing"/>
      </w:pPr>
      <w:r>
        <w:t>STRATEGIC PLAN COMMITTEE UPDATES:</w:t>
      </w:r>
    </w:p>
    <w:p w:rsidR="00CE2B46" w:rsidRPr="0089552B" w:rsidRDefault="00CE2B46" w:rsidP="00CE2B46">
      <w:pPr>
        <w:pStyle w:val="NoSpacing"/>
        <w:numPr>
          <w:ilvl w:val="0"/>
          <w:numId w:val="25"/>
        </w:numPr>
      </w:pPr>
      <w:r w:rsidRPr="00284E8C">
        <w:rPr>
          <w:i/>
        </w:rPr>
        <w:t>The Outreach committee</w:t>
      </w:r>
      <w:r w:rsidRPr="0089552B">
        <w:t xml:space="preserve"> continued to look at Book</w:t>
      </w:r>
      <w:r>
        <w:t>m</w:t>
      </w:r>
      <w:r w:rsidRPr="0089552B">
        <w:t>obile policies and procedures.  Falicia contacted the Beverly Library and communicated with one of their Book</w:t>
      </w:r>
      <w:r>
        <w:t>m</w:t>
      </w:r>
      <w:r w:rsidRPr="0089552B">
        <w:t>obile Libraries.  Falicia created an outline of information she gathered.</w:t>
      </w:r>
      <w:r>
        <w:t xml:space="preserve">  </w:t>
      </w:r>
      <w:r w:rsidRPr="0089552B">
        <w:t>We sent out a list of agencies that we currently collaborate with/or make outreach visits to, to all library staff and asked staff if they had any additional ideas. The replies we received were organizations that were already on the list.  I do plan on periodically sending out a query to staff because I think sometimes new places come up that didn’t exist the last time we asked or nobody had thought of the last time we asked.</w:t>
      </w:r>
      <w:r>
        <w:t xml:space="preserve">  </w:t>
      </w:r>
      <w:r w:rsidRPr="0089552B">
        <w:t>We reached out to you about our concerns about the library space at the branch,</w:t>
      </w:r>
      <w:r>
        <w:t xml:space="preserve"> </w:t>
      </w:r>
      <w:r w:rsidRPr="0089552B">
        <w:t>suggesting you meet with Lillian to clarify what the library space is.  You agreed that it would be a good idea to meet with Lillian.</w:t>
      </w:r>
      <w:r>
        <w:t xml:space="preserve">  (Molly Hancock)</w:t>
      </w:r>
    </w:p>
    <w:p w:rsidR="00CE2B46" w:rsidRPr="00E86330" w:rsidRDefault="00CE2B46" w:rsidP="00CE2B46">
      <w:pPr>
        <w:pStyle w:val="NoSpacing"/>
        <w:numPr>
          <w:ilvl w:val="0"/>
          <w:numId w:val="25"/>
        </w:numPr>
        <w:rPr>
          <w:rFonts w:eastAsia="Times New Roman"/>
        </w:rPr>
      </w:pPr>
      <w:r w:rsidRPr="00284E8C">
        <w:rPr>
          <w:rFonts w:eastAsia="Times New Roman"/>
          <w:i/>
        </w:rPr>
        <w:t>The Engage Committee</w:t>
      </w:r>
      <w:r w:rsidRPr="00E86330">
        <w:rPr>
          <w:rFonts w:eastAsia="Times New Roman"/>
        </w:rPr>
        <w:t xml:space="preserve"> has started having regularly scheduled Collection Development meetings with all staff that purchase for different areas of the collection, the goal being to have staff understand the purchasing process and the time lines involved in ordering materials.  We have begun a major weeding of the reference collection, in order to be able to move the new book collection </w:t>
      </w:r>
      <w:r w:rsidRPr="00E86330">
        <w:rPr>
          <w:rFonts w:eastAsia="Times New Roman"/>
          <w:shd w:val="clear" w:color="auto" w:fill="FFFFFF"/>
        </w:rPr>
        <w:t>and some foreign language materials </w:t>
      </w:r>
      <w:r w:rsidRPr="00E86330">
        <w:rPr>
          <w:rFonts w:eastAsia="Times New Roman"/>
        </w:rPr>
        <w:t>up to the second floor.</w:t>
      </w:r>
      <w:r>
        <w:rPr>
          <w:rFonts w:eastAsia="Times New Roman"/>
        </w:rPr>
        <w:t xml:space="preserve"> (Dory Lewis)</w:t>
      </w:r>
    </w:p>
    <w:p w:rsidR="00CE2B46" w:rsidRPr="00E86330" w:rsidRDefault="00CE2B46" w:rsidP="00CE2B46">
      <w:pPr>
        <w:pStyle w:val="NoSpacing"/>
        <w:numPr>
          <w:ilvl w:val="0"/>
          <w:numId w:val="25"/>
        </w:numPr>
        <w:rPr>
          <w:rFonts w:eastAsia="Times New Roman"/>
        </w:rPr>
      </w:pPr>
      <w:r w:rsidRPr="00284E8C">
        <w:rPr>
          <w:rFonts w:eastAsia="Times New Roman"/>
          <w:bCs/>
          <w:i/>
        </w:rPr>
        <w:t>Culture Committee</w:t>
      </w:r>
      <w:r w:rsidRPr="00E86330">
        <w:rPr>
          <w:rFonts w:eastAsia="Times New Roman"/>
        </w:rPr>
        <w:t xml:space="preserve"> continues to evaluate and narrow down questions for inclusion in the Employee Satisfaction Survey and to more exactly determine the length and parameters of the survey. At our last meeting, we also decided to create a box ("Staff Shout outs") for the breakroom where staff can anonymously leave notes of praise and encouragement for other staff members. The hope is that we may be able to share them (with permission) at our monthly staff meetings, or simply with the person(s) named in the Shout out.</w:t>
      </w:r>
      <w:r>
        <w:rPr>
          <w:rFonts w:eastAsia="Times New Roman"/>
        </w:rPr>
        <w:t xml:space="preserve"> (Elizabeth Manning)</w:t>
      </w:r>
    </w:p>
    <w:p w:rsidR="00CE2B46" w:rsidRPr="00284E8C" w:rsidRDefault="00CE2B46" w:rsidP="00CE2B46">
      <w:pPr>
        <w:pStyle w:val="NoSpacing"/>
        <w:numPr>
          <w:ilvl w:val="0"/>
          <w:numId w:val="25"/>
        </w:numPr>
        <w:rPr>
          <w:rFonts w:cstheme="minorHAnsi"/>
        </w:rPr>
      </w:pPr>
      <w:r w:rsidRPr="00284E8C">
        <w:rPr>
          <w:rFonts w:cstheme="minorHAnsi"/>
          <w:i/>
        </w:rPr>
        <w:t>The </w:t>
      </w:r>
      <w:r w:rsidRPr="00284E8C">
        <w:rPr>
          <w:rStyle w:val="mark2jc58ogi7"/>
          <w:rFonts w:cstheme="minorHAnsi"/>
          <w:i/>
        </w:rPr>
        <w:t>Welcome</w:t>
      </w:r>
      <w:r w:rsidRPr="00284E8C">
        <w:rPr>
          <w:rFonts w:cstheme="minorHAnsi"/>
          <w:i/>
        </w:rPr>
        <w:t> </w:t>
      </w:r>
      <w:r w:rsidRPr="00284E8C">
        <w:rPr>
          <w:rStyle w:val="markg4yzj80ih"/>
          <w:rFonts w:cstheme="minorHAnsi"/>
          <w:i/>
        </w:rPr>
        <w:t>committee</w:t>
      </w:r>
      <w:r w:rsidRPr="00284E8C">
        <w:rPr>
          <w:rFonts w:cstheme="minorHAnsi"/>
        </w:rPr>
        <w:t> talked about the evaluations that we did of the building with suggestions for improvement. We'll also talked about which libraries we would be visiting and evaluating, including those with similar populations, historic buildings, and those nearby that our patrons may use. Visits to other libraries are happening in the upcoming weeks. </w:t>
      </w:r>
    </w:p>
    <w:p w:rsidR="00CE2B46" w:rsidRDefault="00CE2B46" w:rsidP="00CE2B46">
      <w:pPr>
        <w:pStyle w:val="NoSpacing"/>
        <w:numPr>
          <w:ilvl w:val="0"/>
          <w:numId w:val="25"/>
        </w:numPr>
        <w:rPr>
          <w:rFonts w:cstheme="minorHAnsi"/>
        </w:rPr>
      </w:pPr>
      <w:r w:rsidRPr="00284E8C">
        <w:rPr>
          <w:rFonts w:cstheme="minorHAnsi"/>
        </w:rPr>
        <w:t xml:space="preserve">I haven’t received feedback from the </w:t>
      </w:r>
      <w:r w:rsidRPr="00284E8C">
        <w:rPr>
          <w:rFonts w:cstheme="minorHAnsi"/>
          <w:i/>
        </w:rPr>
        <w:t>Advocacy committee</w:t>
      </w:r>
      <w:r w:rsidRPr="00284E8C">
        <w:rPr>
          <w:rFonts w:cstheme="minorHAnsi"/>
        </w:rPr>
        <w:t xml:space="preserve"> yet.</w:t>
      </w:r>
    </w:p>
    <w:p w:rsidR="00CE2B46" w:rsidRDefault="00CE2B46" w:rsidP="00CE2B46">
      <w:pPr>
        <w:pStyle w:val="NoSpacing"/>
        <w:rPr>
          <w:rFonts w:cstheme="minorHAnsi"/>
        </w:rPr>
      </w:pPr>
    </w:p>
    <w:p w:rsidR="00CE2B46" w:rsidRDefault="00CE2B46" w:rsidP="00CE2B46">
      <w:pPr>
        <w:pStyle w:val="NoSpacing"/>
        <w:rPr>
          <w:rFonts w:cstheme="minorHAnsi"/>
        </w:rPr>
      </w:pPr>
      <w:r>
        <w:rPr>
          <w:rFonts w:cstheme="minorHAnsi"/>
        </w:rPr>
        <w:t>PROGRAMMING HIGHLIGHTS:</w:t>
      </w:r>
    </w:p>
    <w:p w:rsidR="00CE2B46" w:rsidRDefault="00CE2B46" w:rsidP="00CE2B46">
      <w:pPr>
        <w:pStyle w:val="NoSpacing"/>
        <w:numPr>
          <w:ilvl w:val="0"/>
          <w:numId w:val="26"/>
        </w:numPr>
        <w:rPr>
          <w:rFonts w:cstheme="minorHAnsi"/>
        </w:rPr>
      </w:pPr>
      <w:r>
        <w:rPr>
          <w:rFonts w:cstheme="minorHAnsi"/>
        </w:rPr>
        <w:t>Some of our programs were in-person:  computer workshops, Free Verse, Drop-in crafts, Snowflake Picture Frame Grab &amp; Go, Chess Club, A Story of Dominicans Today.</w:t>
      </w:r>
    </w:p>
    <w:p w:rsidR="00CE2B46" w:rsidRDefault="00CE2B46" w:rsidP="00CE2B46">
      <w:pPr>
        <w:pStyle w:val="NoSpacing"/>
        <w:numPr>
          <w:ilvl w:val="0"/>
          <w:numId w:val="26"/>
        </w:numPr>
        <w:rPr>
          <w:rFonts w:cstheme="minorHAnsi"/>
        </w:rPr>
      </w:pPr>
      <w:r>
        <w:rPr>
          <w:rFonts w:cstheme="minorHAnsi"/>
        </w:rPr>
        <w:t>Many were virtual, Children’s:  Mother Goose, Family Story time, Disney Trivia, Book to Art Club, Baby Yoga.</w:t>
      </w:r>
    </w:p>
    <w:p w:rsidR="00CE2B46" w:rsidRDefault="00CE2B46" w:rsidP="00CE2B46">
      <w:pPr>
        <w:pStyle w:val="NoSpacing"/>
        <w:numPr>
          <w:ilvl w:val="0"/>
          <w:numId w:val="26"/>
        </w:numPr>
        <w:rPr>
          <w:rFonts w:cstheme="minorHAnsi"/>
        </w:rPr>
      </w:pPr>
      <w:r>
        <w:rPr>
          <w:rFonts w:cstheme="minorHAnsi"/>
        </w:rPr>
        <w:t>Adult:   Behind the Scenes Tour of NE Patriots Hall of Fame, From Book to Film, Story of the Tuskegee Airmen, Great British Baking Tour, Mass. Authors – Nicholas Basbanes, Asteroids/Comets/Near Earth Objects, Get Organized in 2022.  Many of these programs are collaborative with other libraries.</w:t>
      </w:r>
    </w:p>
    <w:p w:rsidR="00CE2B46" w:rsidRDefault="00CE2B46" w:rsidP="00CE2B46">
      <w:pPr>
        <w:pStyle w:val="NoSpacing"/>
        <w:rPr>
          <w:rFonts w:cstheme="minorHAnsi"/>
        </w:rPr>
      </w:pPr>
    </w:p>
    <w:p w:rsidR="00CE2B46" w:rsidRDefault="00CE2B46" w:rsidP="00CE2B46">
      <w:pPr>
        <w:pStyle w:val="NoSpacing"/>
        <w:rPr>
          <w:rFonts w:cstheme="minorHAnsi"/>
        </w:rPr>
      </w:pPr>
      <w:r>
        <w:rPr>
          <w:rFonts w:cstheme="minorHAnsi"/>
        </w:rPr>
        <w:t>INCIDENTS:</w:t>
      </w:r>
    </w:p>
    <w:p w:rsidR="00CE2B46" w:rsidRDefault="00CE2B46" w:rsidP="00CE2B46">
      <w:pPr>
        <w:pStyle w:val="NoSpacing"/>
        <w:numPr>
          <w:ilvl w:val="0"/>
          <w:numId w:val="27"/>
        </w:numPr>
        <w:rPr>
          <w:rFonts w:cstheme="minorHAnsi"/>
        </w:rPr>
      </w:pPr>
      <w:r>
        <w:rPr>
          <w:rFonts w:cstheme="minorHAnsi"/>
        </w:rPr>
        <w:t>Sleeping patron in the DVD section of the Library.  Staff tried to wake him several times. Besides sleeping he wasn’t wearing a mask.  Police appeared.  They said someone had called them about an intoxicated man (not Library staff).  They spoke with sleeping patron and eventually escorted him out of the building.</w:t>
      </w:r>
    </w:p>
    <w:p w:rsidR="00CE2B46" w:rsidRDefault="00CE2B46" w:rsidP="00CE2B46">
      <w:pPr>
        <w:pStyle w:val="NoSpacing"/>
        <w:numPr>
          <w:ilvl w:val="0"/>
          <w:numId w:val="27"/>
        </w:numPr>
        <w:rPr>
          <w:rFonts w:cstheme="minorHAnsi"/>
        </w:rPr>
      </w:pPr>
      <w:r>
        <w:rPr>
          <w:rFonts w:cstheme="minorHAnsi"/>
        </w:rPr>
        <w:t>Unruly patron in the Reference Room.  Refused to wear mask over her nose and mouth.  Was angry and loud with staff who tried to help her log onto a computer.  Disturbed other patrons with her loud voice and complaints.  Staff finally asked Director to deal with patron.  I offered to escort her to another floor where her talking wouldn’t disturb people.  She refused to go.  I asked her to leave the library since she couldn’t follow the rules.  She refused to leave.  I finally had to call the police.  After I made the phone call, unruly patron started to leave the building on her own.  I followed her down to the Merrimack St. sidewalk entrance.  She argued with me the whole way and took my picture to put on the Internet.  She also spit at me on her way out.  Police did arrive after she left.  If she returns, we will ask police to issue a No Trespass order.</w:t>
      </w:r>
    </w:p>
    <w:p w:rsidR="00CE2B46" w:rsidRDefault="00CE2B46" w:rsidP="00CE2B46">
      <w:pPr>
        <w:pStyle w:val="NoSpacing"/>
        <w:rPr>
          <w:rFonts w:cstheme="minorHAnsi"/>
        </w:rPr>
      </w:pPr>
    </w:p>
    <w:p w:rsidR="00CE2B46" w:rsidRPr="007444B3" w:rsidRDefault="00CE2B46" w:rsidP="00CE2B46">
      <w:pPr>
        <w:pStyle w:val="NoSpacing"/>
        <w:rPr>
          <w:rFonts w:eastAsia="Times New Roman" w:cstheme="minorHAnsi"/>
          <w:color w:val="000000"/>
        </w:rPr>
      </w:pPr>
      <w:r w:rsidRPr="007444B3">
        <w:rPr>
          <w:rFonts w:eastAsia="Times New Roman" w:cstheme="minorHAnsi"/>
          <w:color w:val="000000"/>
        </w:rPr>
        <w:t xml:space="preserve">BUDGET SNAPSHOT: (we are now </w:t>
      </w:r>
      <w:r>
        <w:rPr>
          <w:rFonts w:eastAsia="Times New Roman" w:cstheme="minorHAnsi"/>
          <w:color w:val="000000"/>
        </w:rPr>
        <w:t>67.1</w:t>
      </w:r>
      <w:r w:rsidRPr="007444B3">
        <w:rPr>
          <w:rFonts w:eastAsia="Times New Roman" w:cstheme="minorHAnsi"/>
          <w:color w:val="000000"/>
        </w:rPr>
        <w:t>% through FY22.)</w:t>
      </w:r>
    </w:p>
    <w:p w:rsidR="00CE2B46" w:rsidRPr="007444B3" w:rsidRDefault="00CE2B46" w:rsidP="00CE2B46">
      <w:pPr>
        <w:pStyle w:val="NoSpacing"/>
        <w:rPr>
          <w:rFonts w:eastAsia="Times New Roman" w:cstheme="minorHAnsi"/>
          <w:color w:val="000000"/>
        </w:rPr>
      </w:pPr>
    </w:p>
    <w:tbl>
      <w:tblPr>
        <w:tblStyle w:val="TableGrid"/>
        <w:tblW w:w="0" w:type="auto"/>
        <w:tblLook w:val="04A0" w:firstRow="1" w:lastRow="0" w:firstColumn="1" w:lastColumn="0" w:noHBand="0" w:noVBand="1"/>
      </w:tblPr>
      <w:tblGrid>
        <w:gridCol w:w="2052"/>
        <w:gridCol w:w="2056"/>
        <w:gridCol w:w="2026"/>
        <w:gridCol w:w="1956"/>
      </w:tblGrid>
      <w:tr w:rsidR="00CE2B46" w:rsidRPr="007444B3" w:rsidTr="00C61187">
        <w:tc>
          <w:tcPr>
            <w:tcW w:w="2337" w:type="dxa"/>
          </w:tcPr>
          <w:p w:rsidR="00CE2B46" w:rsidRPr="007444B3" w:rsidRDefault="00CE2B46" w:rsidP="00CE2B46">
            <w:pPr>
              <w:pStyle w:val="NoSpacing"/>
              <w:rPr>
                <w:rFonts w:cstheme="minorHAnsi"/>
              </w:rPr>
            </w:pPr>
            <w:r w:rsidRPr="007444B3">
              <w:rPr>
                <w:rFonts w:cstheme="minorHAnsi"/>
              </w:rPr>
              <w:t>MUNICIPAL ACCOUNT</w:t>
            </w:r>
          </w:p>
        </w:tc>
        <w:tc>
          <w:tcPr>
            <w:tcW w:w="2337" w:type="dxa"/>
          </w:tcPr>
          <w:p w:rsidR="00CE2B46" w:rsidRPr="007444B3" w:rsidRDefault="00CE2B46" w:rsidP="00CE2B46">
            <w:pPr>
              <w:pStyle w:val="NoSpacing"/>
              <w:rPr>
                <w:rFonts w:cstheme="minorHAnsi"/>
              </w:rPr>
            </w:pPr>
            <w:r w:rsidRPr="007444B3">
              <w:rPr>
                <w:rFonts w:cstheme="minorHAnsi"/>
              </w:rPr>
              <w:t>$ BUDGETED FY2022</w:t>
            </w:r>
          </w:p>
        </w:tc>
        <w:tc>
          <w:tcPr>
            <w:tcW w:w="2338" w:type="dxa"/>
          </w:tcPr>
          <w:p w:rsidR="00CE2B46" w:rsidRPr="007444B3" w:rsidRDefault="00CE2B46" w:rsidP="00CE2B46">
            <w:pPr>
              <w:pStyle w:val="NoSpacing"/>
              <w:rPr>
                <w:rFonts w:cstheme="minorHAnsi"/>
              </w:rPr>
            </w:pPr>
            <w:r w:rsidRPr="007444B3">
              <w:rPr>
                <w:rFonts w:cstheme="minorHAnsi"/>
              </w:rPr>
              <w:t>$ SPENT</w:t>
            </w:r>
          </w:p>
        </w:tc>
        <w:tc>
          <w:tcPr>
            <w:tcW w:w="2338" w:type="dxa"/>
          </w:tcPr>
          <w:p w:rsidR="00CE2B46" w:rsidRPr="007444B3" w:rsidRDefault="00CE2B46" w:rsidP="00CE2B46">
            <w:pPr>
              <w:pStyle w:val="NoSpacing"/>
              <w:rPr>
                <w:rFonts w:cstheme="minorHAnsi"/>
              </w:rPr>
            </w:pPr>
            <w:r w:rsidRPr="007444B3">
              <w:rPr>
                <w:rFonts w:cstheme="minorHAnsi"/>
              </w:rPr>
              <w:t>% OF BUDGET USED</w:t>
            </w:r>
          </w:p>
        </w:tc>
      </w:tr>
      <w:tr w:rsidR="00CE2B46" w:rsidRPr="007444B3" w:rsidTr="00C61187">
        <w:tc>
          <w:tcPr>
            <w:tcW w:w="2337" w:type="dxa"/>
          </w:tcPr>
          <w:p w:rsidR="00CE2B46" w:rsidRPr="007444B3" w:rsidRDefault="00CE2B46" w:rsidP="00CE2B46">
            <w:pPr>
              <w:pStyle w:val="NoSpacing"/>
              <w:rPr>
                <w:rFonts w:cstheme="minorHAnsi"/>
              </w:rPr>
            </w:pPr>
            <w:r w:rsidRPr="007444B3">
              <w:rPr>
                <w:rFonts w:cstheme="minorHAnsi"/>
              </w:rPr>
              <w:t>Salaries – Permanent</w:t>
            </w:r>
          </w:p>
        </w:tc>
        <w:tc>
          <w:tcPr>
            <w:tcW w:w="2337" w:type="dxa"/>
          </w:tcPr>
          <w:p w:rsidR="00CE2B46" w:rsidRPr="007444B3" w:rsidRDefault="00CE2B46" w:rsidP="00CE2B46">
            <w:pPr>
              <w:pStyle w:val="NoSpacing"/>
              <w:rPr>
                <w:rFonts w:cstheme="minorHAnsi"/>
              </w:rPr>
            </w:pPr>
            <w:r w:rsidRPr="007444B3">
              <w:rPr>
                <w:rFonts w:cstheme="minorHAnsi"/>
              </w:rPr>
              <w:t>971,982.00*</w:t>
            </w:r>
          </w:p>
        </w:tc>
        <w:tc>
          <w:tcPr>
            <w:tcW w:w="2338" w:type="dxa"/>
          </w:tcPr>
          <w:p w:rsidR="00CE2B46" w:rsidRPr="007444B3" w:rsidRDefault="00CE2B46" w:rsidP="00CE2B46">
            <w:pPr>
              <w:pStyle w:val="NoSpacing"/>
              <w:rPr>
                <w:rFonts w:cstheme="minorHAnsi"/>
              </w:rPr>
            </w:pPr>
            <w:r>
              <w:rPr>
                <w:rFonts w:cstheme="minorHAnsi"/>
              </w:rPr>
              <w:t>624,188.89</w:t>
            </w:r>
          </w:p>
        </w:tc>
        <w:tc>
          <w:tcPr>
            <w:tcW w:w="2338" w:type="dxa"/>
          </w:tcPr>
          <w:p w:rsidR="00CE2B46" w:rsidRPr="007444B3" w:rsidRDefault="00CE2B46" w:rsidP="00CE2B46">
            <w:pPr>
              <w:pStyle w:val="NoSpacing"/>
              <w:rPr>
                <w:rFonts w:cstheme="minorHAnsi"/>
              </w:rPr>
            </w:pPr>
            <w:r>
              <w:rPr>
                <w:rFonts w:cstheme="minorHAnsi"/>
              </w:rPr>
              <w:t>64.22</w:t>
            </w:r>
          </w:p>
        </w:tc>
      </w:tr>
      <w:tr w:rsidR="00CE2B46" w:rsidRPr="007444B3" w:rsidTr="00C61187">
        <w:tc>
          <w:tcPr>
            <w:tcW w:w="2337" w:type="dxa"/>
          </w:tcPr>
          <w:p w:rsidR="00CE2B46" w:rsidRPr="007444B3" w:rsidRDefault="00CE2B46" w:rsidP="00CE2B46">
            <w:pPr>
              <w:pStyle w:val="NoSpacing"/>
              <w:rPr>
                <w:rFonts w:cstheme="minorHAnsi"/>
              </w:rPr>
            </w:pPr>
            <w:r w:rsidRPr="007444B3">
              <w:rPr>
                <w:rFonts w:cstheme="minorHAnsi"/>
              </w:rPr>
              <w:t>Salaries – Temporary</w:t>
            </w:r>
          </w:p>
        </w:tc>
        <w:tc>
          <w:tcPr>
            <w:tcW w:w="2337" w:type="dxa"/>
          </w:tcPr>
          <w:p w:rsidR="00CE2B46" w:rsidRPr="007444B3" w:rsidRDefault="00CE2B46" w:rsidP="00CE2B46">
            <w:pPr>
              <w:pStyle w:val="NoSpacing"/>
              <w:rPr>
                <w:rFonts w:cstheme="minorHAnsi"/>
              </w:rPr>
            </w:pPr>
            <w:r w:rsidRPr="007444B3">
              <w:rPr>
                <w:rFonts w:cstheme="minorHAnsi"/>
              </w:rPr>
              <w:t>69,340</w:t>
            </w:r>
          </w:p>
        </w:tc>
        <w:tc>
          <w:tcPr>
            <w:tcW w:w="2338" w:type="dxa"/>
          </w:tcPr>
          <w:p w:rsidR="00CE2B46" w:rsidRPr="007444B3" w:rsidRDefault="00CE2B46" w:rsidP="00CE2B46">
            <w:pPr>
              <w:pStyle w:val="NoSpacing"/>
              <w:rPr>
                <w:rFonts w:cstheme="minorHAnsi"/>
              </w:rPr>
            </w:pPr>
            <w:r>
              <w:rPr>
                <w:rFonts w:cstheme="minorHAnsi"/>
              </w:rPr>
              <w:t>22,315.39</w:t>
            </w:r>
          </w:p>
        </w:tc>
        <w:tc>
          <w:tcPr>
            <w:tcW w:w="2338" w:type="dxa"/>
          </w:tcPr>
          <w:p w:rsidR="00CE2B46" w:rsidRPr="007444B3" w:rsidRDefault="00CE2B46" w:rsidP="00CE2B46">
            <w:pPr>
              <w:pStyle w:val="NoSpacing"/>
              <w:rPr>
                <w:rFonts w:cstheme="minorHAnsi"/>
              </w:rPr>
            </w:pPr>
            <w:r>
              <w:rPr>
                <w:rFonts w:cstheme="minorHAnsi"/>
              </w:rPr>
              <w:t>32.18</w:t>
            </w:r>
          </w:p>
        </w:tc>
      </w:tr>
      <w:tr w:rsidR="00CE2B46" w:rsidRPr="007444B3" w:rsidTr="00C61187">
        <w:tc>
          <w:tcPr>
            <w:tcW w:w="2337" w:type="dxa"/>
          </w:tcPr>
          <w:p w:rsidR="00CE2B46" w:rsidRPr="007444B3" w:rsidRDefault="00CE2B46" w:rsidP="00CE2B46">
            <w:pPr>
              <w:pStyle w:val="NoSpacing"/>
              <w:rPr>
                <w:rFonts w:cstheme="minorHAnsi"/>
              </w:rPr>
            </w:pPr>
            <w:r w:rsidRPr="007444B3">
              <w:rPr>
                <w:rFonts w:cstheme="minorHAnsi"/>
              </w:rPr>
              <w:t>Salaries – Shift</w:t>
            </w:r>
          </w:p>
        </w:tc>
        <w:tc>
          <w:tcPr>
            <w:tcW w:w="2337" w:type="dxa"/>
          </w:tcPr>
          <w:p w:rsidR="00CE2B46" w:rsidRPr="007444B3" w:rsidRDefault="00CE2B46" w:rsidP="00CE2B46">
            <w:pPr>
              <w:pStyle w:val="NoSpacing"/>
              <w:rPr>
                <w:rFonts w:cstheme="minorHAnsi"/>
              </w:rPr>
            </w:pPr>
            <w:r w:rsidRPr="007444B3">
              <w:rPr>
                <w:rFonts w:cstheme="minorHAnsi"/>
              </w:rPr>
              <w:t>5,632</w:t>
            </w:r>
          </w:p>
        </w:tc>
        <w:tc>
          <w:tcPr>
            <w:tcW w:w="2338" w:type="dxa"/>
          </w:tcPr>
          <w:p w:rsidR="00CE2B46" w:rsidRPr="007444B3" w:rsidRDefault="00CE2B46" w:rsidP="00CE2B46">
            <w:pPr>
              <w:pStyle w:val="NoSpacing"/>
              <w:rPr>
                <w:rFonts w:cstheme="minorHAnsi"/>
              </w:rPr>
            </w:pPr>
            <w:r>
              <w:rPr>
                <w:rFonts w:cstheme="minorHAnsi"/>
              </w:rPr>
              <w:t>3,192.71</w:t>
            </w:r>
          </w:p>
        </w:tc>
        <w:tc>
          <w:tcPr>
            <w:tcW w:w="2338" w:type="dxa"/>
          </w:tcPr>
          <w:p w:rsidR="00CE2B46" w:rsidRPr="007444B3" w:rsidRDefault="00CE2B46" w:rsidP="00CE2B46">
            <w:pPr>
              <w:pStyle w:val="NoSpacing"/>
              <w:rPr>
                <w:rFonts w:cstheme="minorHAnsi"/>
              </w:rPr>
            </w:pPr>
            <w:r>
              <w:rPr>
                <w:rFonts w:cstheme="minorHAnsi"/>
              </w:rPr>
              <w:t>56.69</w:t>
            </w:r>
          </w:p>
        </w:tc>
      </w:tr>
      <w:tr w:rsidR="00CE2B46" w:rsidRPr="007444B3" w:rsidTr="00C61187">
        <w:tc>
          <w:tcPr>
            <w:tcW w:w="2337" w:type="dxa"/>
          </w:tcPr>
          <w:p w:rsidR="00CE2B46" w:rsidRPr="007444B3" w:rsidRDefault="00CE2B46" w:rsidP="00CE2B46">
            <w:pPr>
              <w:pStyle w:val="NoSpacing"/>
              <w:rPr>
                <w:rFonts w:cstheme="minorHAnsi"/>
              </w:rPr>
            </w:pPr>
            <w:r w:rsidRPr="007444B3">
              <w:rPr>
                <w:rFonts w:cstheme="minorHAnsi"/>
              </w:rPr>
              <w:t>Electricity</w:t>
            </w:r>
          </w:p>
        </w:tc>
        <w:tc>
          <w:tcPr>
            <w:tcW w:w="2337" w:type="dxa"/>
          </w:tcPr>
          <w:p w:rsidR="00CE2B46" w:rsidRPr="007444B3" w:rsidRDefault="00CE2B46" w:rsidP="00CE2B46">
            <w:pPr>
              <w:pStyle w:val="NoSpacing"/>
              <w:rPr>
                <w:rFonts w:cstheme="minorHAnsi"/>
              </w:rPr>
            </w:pPr>
            <w:r w:rsidRPr="007444B3">
              <w:rPr>
                <w:rFonts w:cstheme="minorHAnsi"/>
              </w:rPr>
              <w:t>76,000</w:t>
            </w:r>
          </w:p>
        </w:tc>
        <w:tc>
          <w:tcPr>
            <w:tcW w:w="2338" w:type="dxa"/>
          </w:tcPr>
          <w:p w:rsidR="00CE2B46" w:rsidRPr="007444B3" w:rsidRDefault="00CE2B46" w:rsidP="00CE2B46">
            <w:pPr>
              <w:pStyle w:val="NoSpacing"/>
              <w:rPr>
                <w:rFonts w:cstheme="minorHAnsi"/>
              </w:rPr>
            </w:pPr>
            <w:r w:rsidRPr="007444B3">
              <w:rPr>
                <w:rFonts w:cstheme="minorHAnsi"/>
              </w:rPr>
              <w:t>14,824.47</w:t>
            </w:r>
          </w:p>
        </w:tc>
        <w:tc>
          <w:tcPr>
            <w:tcW w:w="2338" w:type="dxa"/>
          </w:tcPr>
          <w:p w:rsidR="00CE2B46" w:rsidRPr="007444B3" w:rsidRDefault="00CE2B46" w:rsidP="00CE2B46">
            <w:pPr>
              <w:pStyle w:val="NoSpacing"/>
              <w:rPr>
                <w:rFonts w:cstheme="minorHAnsi"/>
              </w:rPr>
            </w:pPr>
            <w:r w:rsidRPr="007444B3">
              <w:rPr>
                <w:rFonts w:cstheme="minorHAnsi"/>
              </w:rPr>
              <w:t>19.51</w:t>
            </w:r>
          </w:p>
        </w:tc>
      </w:tr>
      <w:tr w:rsidR="00CE2B46" w:rsidRPr="007444B3" w:rsidTr="00C61187">
        <w:tc>
          <w:tcPr>
            <w:tcW w:w="2337" w:type="dxa"/>
          </w:tcPr>
          <w:p w:rsidR="00CE2B46" w:rsidRPr="007444B3" w:rsidRDefault="00CE2B46" w:rsidP="00CE2B46">
            <w:pPr>
              <w:pStyle w:val="NoSpacing"/>
              <w:rPr>
                <w:rFonts w:cstheme="minorHAnsi"/>
              </w:rPr>
            </w:pPr>
            <w:r w:rsidRPr="007444B3">
              <w:rPr>
                <w:rFonts w:cstheme="minorHAnsi"/>
              </w:rPr>
              <w:t>Repair &amp; Maint. Equip.</w:t>
            </w:r>
          </w:p>
        </w:tc>
        <w:tc>
          <w:tcPr>
            <w:tcW w:w="2337" w:type="dxa"/>
          </w:tcPr>
          <w:p w:rsidR="00CE2B46" w:rsidRPr="007444B3" w:rsidRDefault="00CE2B46" w:rsidP="00CE2B46">
            <w:pPr>
              <w:pStyle w:val="NoSpacing"/>
              <w:rPr>
                <w:rFonts w:cstheme="minorHAnsi"/>
              </w:rPr>
            </w:pPr>
            <w:r w:rsidRPr="007444B3">
              <w:rPr>
                <w:rFonts w:cstheme="minorHAnsi"/>
              </w:rPr>
              <w:t>5,550</w:t>
            </w:r>
          </w:p>
        </w:tc>
        <w:tc>
          <w:tcPr>
            <w:tcW w:w="2338" w:type="dxa"/>
          </w:tcPr>
          <w:p w:rsidR="00CE2B46" w:rsidRPr="007444B3" w:rsidRDefault="00CE2B46" w:rsidP="00CE2B46">
            <w:pPr>
              <w:pStyle w:val="NoSpacing"/>
              <w:rPr>
                <w:rFonts w:cstheme="minorHAnsi"/>
              </w:rPr>
            </w:pPr>
            <w:r>
              <w:rPr>
                <w:rFonts w:cstheme="minorHAnsi"/>
              </w:rPr>
              <w:t>4,585.30</w:t>
            </w:r>
          </w:p>
        </w:tc>
        <w:tc>
          <w:tcPr>
            <w:tcW w:w="2338" w:type="dxa"/>
          </w:tcPr>
          <w:p w:rsidR="00CE2B46" w:rsidRPr="007444B3" w:rsidRDefault="00CE2B46" w:rsidP="00CE2B46">
            <w:pPr>
              <w:pStyle w:val="NoSpacing"/>
              <w:rPr>
                <w:rFonts w:cstheme="minorHAnsi"/>
              </w:rPr>
            </w:pPr>
            <w:r>
              <w:rPr>
                <w:rFonts w:cstheme="minorHAnsi"/>
              </w:rPr>
              <w:t>82.62</w:t>
            </w:r>
          </w:p>
        </w:tc>
      </w:tr>
      <w:tr w:rsidR="00CE2B46" w:rsidRPr="007444B3" w:rsidTr="00C61187">
        <w:tc>
          <w:tcPr>
            <w:tcW w:w="2337" w:type="dxa"/>
          </w:tcPr>
          <w:p w:rsidR="00CE2B46" w:rsidRPr="007444B3" w:rsidRDefault="00CE2B46" w:rsidP="00CE2B46">
            <w:pPr>
              <w:pStyle w:val="NoSpacing"/>
              <w:rPr>
                <w:rFonts w:cstheme="minorHAnsi"/>
              </w:rPr>
            </w:pPr>
            <w:r w:rsidRPr="007444B3">
              <w:rPr>
                <w:rFonts w:cstheme="minorHAnsi"/>
              </w:rPr>
              <w:t>Leasing Equipment</w:t>
            </w:r>
          </w:p>
        </w:tc>
        <w:tc>
          <w:tcPr>
            <w:tcW w:w="2337" w:type="dxa"/>
          </w:tcPr>
          <w:p w:rsidR="00CE2B46" w:rsidRPr="007444B3" w:rsidRDefault="00CE2B46" w:rsidP="00CE2B46">
            <w:pPr>
              <w:pStyle w:val="NoSpacing"/>
              <w:rPr>
                <w:rFonts w:cstheme="minorHAnsi"/>
              </w:rPr>
            </w:pPr>
            <w:r w:rsidRPr="007444B3">
              <w:rPr>
                <w:rFonts w:cstheme="minorHAnsi"/>
              </w:rPr>
              <w:t>45,245.00*</w:t>
            </w:r>
          </w:p>
        </w:tc>
        <w:tc>
          <w:tcPr>
            <w:tcW w:w="2338" w:type="dxa"/>
          </w:tcPr>
          <w:p w:rsidR="00CE2B46" w:rsidRPr="007444B3" w:rsidRDefault="00CE2B46" w:rsidP="00CE2B46">
            <w:pPr>
              <w:pStyle w:val="NoSpacing"/>
              <w:rPr>
                <w:rFonts w:cstheme="minorHAnsi"/>
              </w:rPr>
            </w:pPr>
            <w:r w:rsidRPr="007444B3">
              <w:rPr>
                <w:rFonts w:cstheme="minorHAnsi"/>
              </w:rPr>
              <w:t>20,246.76</w:t>
            </w:r>
          </w:p>
        </w:tc>
        <w:tc>
          <w:tcPr>
            <w:tcW w:w="2338" w:type="dxa"/>
          </w:tcPr>
          <w:p w:rsidR="00CE2B46" w:rsidRPr="007444B3" w:rsidRDefault="00CE2B46" w:rsidP="00CE2B46">
            <w:pPr>
              <w:pStyle w:val="NoSpacing"/>
              <w:rPr>
                <w:rFonts w:cstheme="minorHAnsi"/>
              </w:rPr>
            </w:pPr>
            <w:r w:rsidRPr="007444B3">
              <w:rPr>
                <w:rFonts w:cstheme="minorHAnsi"/>
              </w:rPr>
              <w:t>44.75</w:t>
            </w:r>
          </w:p>
        </w:tc>
      </w:tr>
      <w:tr w:rsidR="00CE2B46" w:rsidRPr="007444B3" w:rsidTr="00C61187">
        <w:tc>
          <w:tcPr>
            <w:tcW w:w="2337" w:type="dxa"/>
          </w:tcPr>
          <w:p w:rsidR="00CE2B46" w:rsidRPr="007444B3" w:rsidRDefault="00CE2B46" w:rsidP="00CE2B46">
            <w:pPr>
              <w:pStyle w:val="NoSpacing"/>
              <w:rPr>
                <w:rFonts w:cstheme="minorHAnsi"/>
              </w:rPr>
            </w:pPr>
            <w:r w:rsidRPr="007444B3">
              <w:rPr>
                <w:rFonts w:cstheme="minorHAnsi"/>
              </w:rPr>
              <w:t>Consortium Fee</w:t>
            </w:r>
          </w:p>
        </w:tc>
        <w:tc>
          <w:tcPr>
            <w:tcW w:w="2337" w:type="dxa"/>
          </w:tcPr>
          <w:p w:rsidR="00CE2B46" w:rsidRPr="007444B3" w:rsidRDefault="00CE2B46" w:rsidP="00CE2B46">
            <w:pPr>
              <w:pStyle w:val="NoSpacing"/>
              <w:rPr>
                <w:rFonts w:cstheme="minorHAnsi"/>
              </w:rPr>
            </w:pPr>
            <w:r w:rsidRPr="007444B3">
              <w:rPr>
                <w:rFonts w:cstheme="minorHAnsi"/>
              </w:rPr>
              <w:t>54,598</w:t>
            </w:r>
          </w:p>
        </w:tc>
        <w:tc>
          <w:tcPr>
            <w:tcW w:w="2338" w:type="dxa"/>
          </w:tcPr>
          <w:p w:rsidR="00CE2B46" w:rsidRPr="007444B3" w:rsidRDefault="00CE2B46" w:rsidP="00CE2B46">
            <w:pPr>
              <w:pStyle w:val="NoSpacing"/>
              <w:rPr>
                <w:rFonts w:cstheme="minorHAnsi"/>
              </w:rPr>
            </w:pPr>
            <w:r w:rsidRPr="007444B3">
              <w:rPr>
                <w:rFonts w:cstheme="minorHAnsi"/>
              </w:rPr>
              <w:t>54,598</w:t>
            </w:r>
          </w:p>
        </w:tc>
        <w:tc>
          <w:tcPr>
            <w:tcW w:w="2338" w:type="dxa"/>
          </w:tcPr>
          <w:p w:rsidR="00CE2B46" w:rsidRPr="007444B3" w:rsidRDefault="00CE2B46" w:rsidP="00CE2B46">
            <w:pPr>
              <w:pStyle w:val="NoSpacing"/>
              <w:rPr>
                <w:rFonts w:cstheme="minorHAnsi"/>
              </w:rPr>
            </w:pPr>
            <w:r w:rsidRPr="007444B3">
              <w:rPr>
                <w:rFonts w:cstheme="minorHAnsi"/>
              </w:rPr>
              <w:t>100</w:t>
            </w:r>
          </w:p>
        </w:tc>
      </w:tr>
      <w:tr w:rsidR="00CE2B46" w:rsidRPr="007444B3" w:rsidTr="00C61187">
        <w:tc>
          <w:tcPr>
            <w:tcW w:w="2337" w:type="dxa"/>
          </w:tcPr>
          <w:p w:rsidR="00CE2B46" w:rsidRPr="007444B3" w:rsidRDefault="00CE2B46" w:rsidP="00CE2B46">
            <w:pPr>
              <w:pStyle w:val="NoSpacing"/>
              <w:rPr>
                <w:rFonts w:cstheme="minorHAnsi"/>
              </w:rPr>
            </w:pPr>
            <w:r w:rsidRPr="007444B3">
              <w:rPr>
                <w:rFonts w:cstheme="minorHAnsi"/>
              </w:rPr>
              <w:t>Professional Services</w:t>
            </w:r>
          </w:p>
        </w:tc>
        <w:tc>
          <w:tcPr>
            <w:tcW w:w="2337" w:type="dxa"/>
          </w:tcPr>
          <w:p w:rsidR="00CE2B46" w:rsidRPr="007444B3" w:rsidRDefault="00CE2B46" w:rsidP="00CE2B46">
            <w:pPr>
              <w:pStyle w:val="NoSpacing"/>
              <w:rPr>
                <w:rFonts w:cstheme="minorHAnsi"/>
              </w:rPr>
            </w:pPr>
            <w:r w:rsidRPr="007444B3">
              <w:rPr>
                <w:rFonts w:cstheme="minorHAnsi"/>
              </w:rPr>
              <w:t>46,894.00*</w:t>
            </w:r>
          </w:p>
        </w:tc>
        <w:tc>
          <w:tcPr>
            <w:tcW w:w="2338" w:type="dxa"/>
          </w:tcPr>
          <w:p w:rsidR="00CE2B46" w:rsidRPr="007444B3" w:rsidRDefault="00CE2B46" w:rsidP="00CE2B46">
            <w:pPr>
              <w:pStyle w:val="NoSpacing"/>
              <w:rPr>
                <w:rFonts w:cstheme="minorHAnsi"/>
              </w:rPr>
            </w:pPr>
            <w:r>
              <w:rPr>
                <w:rFonts w:cstheme="minorHAnsi"/>
              </w:rPr>
              <w:t>9,090.74</w:t>
            </w:r>
          </w:p>
        </w:tc>
        <w:tc>
          <w:tcPr>
            <w:tcW w:w="2338" w:type="dxa"/>
          </w:tcPr>
          <w:p w:rsidR="00CE2B46" w:rsidRPr="007444B3" w:rsidRDefault="00CE2B46" w:rsidP="00CE2B46">
            <w:pPr>
              <w:pStyle w:val="NoSpacing"/>
              <w:rPr>
                <w:rFonts w:cstheme="minorHAnsi"/>
              </w:rPr>
            </w:pPr>
            <w:r>
              <w:rPr>
                <w:rFonts w:cstheme="minorHAnsi"/>
              </w:rPr>
              <w:t>19.39</w:t>
            </w:r>
          </w:p>
        </w:tc>
      </w:tr>
      <w:tr w:rsidR="00CE2B46" w:rsidRPr="007444B3" w:rsidTr="00C61187">
        <w:tc>
          <w:tcPr>
            <w:tcW w:w="2337" w:type="dxa"/>
          </w:tcPr>
          <w:p w:rsidR="00CE2B46" w:rsidRPr="007444B3" w:rsidRDefault="00CE2B46" w:rsidP="00CE2B46">
            <w:pPr>
              <w:pStyle w:val="NoSpacing"/>
              <w:rPr>
                <w:rFonts w:cstheme="minorHAnsi"/>
              </w:rPr>
            </w:pPr>
            <w:r w:rsidRPr="007444B3">
              <w:rPr>
                <w:rFonts w:cstheme="minorHAnsi"/>
              </w:rPr>
              <w:t>Library Materials</w:t>
            </w:r>
          </w:p>
        </w:tc>
        <w:tc>
          <w:tcPr>
            <w:tcW w:w="2337" w:type="dxa"/>
          </w:tcPr>
          <w:p w:rsidR="00CE2B46" w:rsidRPr="007444B3" w:rsidRDefault="00CE2B46" w:rsidP="00CE2B46">
            <w:pPr>
              <w:pStyle w:val="NoSpacing"/>
              <w:rPr>
                <w:rFonts w:cstheme="minorHAnsi"/>
              </w:rPr>
            </w:pPr>
            <w:r w:rsidRPr="007444B3">
              <w:rPr>
                <w:rFonts w:cstheme="minorHAnsi"/>
              </w:rPr>
              <w:t>152,551</w:t>
            </w:r>
          </w:p>
        </w:tc>
        <w:tc>
          <w:tcPr>
            <w:tcW w:w="2338" w:type="dxa"/>
          </w:tcPr>
          <w:p w:rsidR="00CE2B46" w:rsidRPr="007444B3" w:rsidRDefault="00CE2B46" w:rsidP="00CE2B46">
            <w:pPr>
              <w:pStyle w:val="NoSpacing"/>
              <w:rPr>
                <w:rFonts w:cstheme="minorHAnsi"/>
              </w:rPr>
            </w:pPr>
            <w:r>
              <w:rPr>
                <w:rFonts w:cstheme="minorHAnsi"/>
              </w:rPr>
              <w:t>136,178.23</w:t>
            </w:r>
          </w:p>
        </w:tc>
        <w:tc>
          <w:tcPr>
            <w:tcW w:w="2338" w:type="dxa"/>
          </w:tcPr>
          <w:p w:rsidR="00CE2B46" w:rsidRPr="007444B3" w:rsidRDefault="00CE2B46" w:rsidP="00CE2B46">
            <w:pPr>
              <w:pStyle w:val="NoSpacing"/>
              <w:rPr>
                <w:rFonts w:cstheme="minorHAnsi"/>
              </w:rPr>
            </w:pPr>
            <w:r>
              <w:rPr>
                <w:rFonts w:cstheme="minorHAnsi"/>
              </w:rPr>
              <w:t>89.27</w:t>
            </w:r>
          </w:p>
        </w:tc>
      </w:tr>
      <w:tr w:rsidR="00CE2B46" w:rsidRPr="007444B3" w:rsidTr="00C61187">
        <w:tc>
          <w:tcPr>
            <w:tcW w:w="2337" w:type="dxa"/>
          </w:tcPr>
          <w:p w:rsidR="00CE2B46" w:rsidRPr="007444B3" w:rsidRDefault="00CE2B46" w:rsidP="00CE2B46">
            <w:pPr>
              <w:pStyle w:val="NoSpacing"/>
              <w:rPr>
                <w:rFonts w:cstheme="minorHAnsi"/>
              </w:rPr>
            </w:pPr>
            <w:r w:rsidRPr="007444B3">
              <w:rPr>
                <w:rFonts w:cstheme="minorHAnsi"/>
              </w:rPr>
              <w:t>Office Supplies</w:t>
            </w:r>
          </w:p>
        </w:tc>
        <w:tc>
          <w:tcPr>
            <w:tcW w:w="2337" w:type="dxa"/>
          </w:tcPr>
          <w:p w:rsidR="00CE2B46" w:rsidRPr="007444B3" w:rsidRDefault="00CE2B46" w:rsidP="00CE2B46">
            <w:pPr>
              <w:pStyle w:val="NoSpacing"/>
              <w:rPr>
                <w:rFonts w:cstheme="minorHAnsi"/>
              </w:rPr>
            </w:pPr>
            <w:r w:rsidRPr="007444B3">
              <w:rPr>
                <w:rFonts w:cstheme="minorHAnsi"/>
              </w:rPr>
              <w:t>15,000</w:t>
            </w:r>
          </w:p>
        </w:tc>
        <w:tc>
          <w:tcPr>
            <w:tcW w:w="2338" w:type="dxa"/>
          </w:tcPr>
          <w:p w:rsidR="00CE2B46" w:rsidRPr="007444B3" w:rsidRDefault="00CE2B46" w:rsidP="00CE2B46">
            <w:pPr>
              <w:pStyle w:val="NoSpacing"/>
              <w:rPr>
                <w:rFonts w:cstheme="minorHAnsi"/>
              </w:rPr>
            </w:pPr>
            <w:r>
              <w:rPr>
                <w:rFonts w:cstheme="minorHAnsi"/>
              </w:rPr>
              <w:t>14,485.61</w:t>
            </w:r>
          </w:p>
        </w:tc>
        <w:tc>
          <w:tcPr>
            <w:tcW w:w="2338" w:type="dxa"/>
          </w:tcPr>
          <w:p w:rsidR="00CE2B46" w:rsidRPr="007444B3" w:rsidRDefault="00CE2B46" w:rsidP="00CE2B46">
            <w:pPr>
              <w:pStyle w:val="NoSpacing"/>
              <w:rPr>
                <w:rFonts w:cstheme="minorHAnsi"/>
              </w:rPr>
            </w:pPr>
            <w:r>
              <w:rPr>
                <w:rFonts w:cstheme="minorHAnsi"/>
              </w:rPr>
              <w:t>96.57</w:t>
            </w:r>
          </w:p>
        </w:tc>
      </w:tr>
      <w:tr w:rsidR="00CE2B46" w:rsidRPr="007444B3" w:rsidTr="00C61187">
        <w:tc>
          <w:tcPr>
            <w:tcW w:w="2337" w:type="dxa"/>
          </w:tcPr>
          <w:p w:rsidR="00CE2B46" w:rsidRPr="007444B3" w:rsidRDefault="00CE2B46" w:rsidP="00CE2B46">
            <w:pPr>
              <w:pStyle w:val="NoSpacing"/>
              <w:rPr>
                <w:rFonts w:cstheme="minorHAnsi"/>
              </w:rPr>
            </w:pPr>
            <w:r w:rsidRPr="007444B3">
              <w:rPr>
                <w:rFonts w:cstheme="minorHAnsi"/>
              </w:rPr>
              <w:t>Custodial Supplies</w:t>
            </w:r>
          </w:p>
        </w:tc>
        <w:tc>
          <w:tcPr>
            <w:tcW w:w="2337" w:type="dxa"/>
          </w:tcPr>
          <w:p w:rsidR="00CE2B46" w:rsidRPr="007444B3" w:rsidRDefault="00CE2B46" w:rsidP="00CE2B46">
            <w:pPr>
              <w:pStyle w:val="NoSpacing"/>
              <w:rPr>
                <w:rFonts w:cstheme="minorHAnsi"/>
              </w:rPr>
            </w:pPr>
            <w:r w:rsidRPr="007444B3">
              <w:rPr>
                <w:rFonts w:cstheme="minorHAnsi"/>
              </w:rPr>
              <w:t>5,000</w:t>
            </w:r>
          </w:p>
        </w:tc>
        <w:tc>
          <w:tcPr>
            <w:tcW w:w="2338" w:type="dxa"/>
          </w:tcPr>
          <w:p w:rsidR="00CE2B46" w:rsidRPr="007444B3" w:rsidRDefault="00CE2B46" w:rsidP="00CE2B46">
            <w:pPr>
              <w:pStyle w:val="NoSpacing"/>
              <w:rPr>
                <w:rFonts w:cstheme="minorHAnsi"/>
              </w:rPr>
            </w:pPr>
            <w:r>
              <w:rPr>
                <w:rFonts w:cstheme="minorHAnsi"/>
              </w:rPr>
              <w:t>2,022.82</w:t>
            </w:r>
          </w:p>
        </w:tc>
        <w:tc>
          <w:tcPr>
            <w:tcW w:w="2338" w:type="dxa"/>
          </w:tcPr>
          <w:p w:rsidR="00CE2B46" w:rsidRPr="007444B3" w:rsidRDefault="00CE2B46" w:rsidP="00CE2B46">
            <w:pPr>
              <w:pStyle w:val="NoSpacing"/>
              <w:rPr>
                <w:rFonts w:cstheme="minorHAnsi"/>
              </w:rPr>
            </w:pPr>
            <w:r>
              <w:rPr>
                <w:rFonts w:cstheme="minorHAnsi"/>
              </w:rPr>
              <w:t>40.46</w:t>
            </w:r>
          </w:p>
        </w:tc>
      </w:tr>
    </w:tbl>
    <w:p w:rsidR="00CE2B46" w:rsidRDefault="00CE2B46" w:rsidP="00CE2B46">
      <w:pPr>
        <w:pStyle w:val="NoSpacing"/>
      </w:pPr>
    </w:p>
    <w:p w:rsidR="002C5524" w:rsidRDefault="00CE2B46" w:rsidP="0012222A">
      <w:pPr>
        <w:pStyle w:val="NoSpacing"/>
      </w:pPr>
      <w:r>
        <w:t>Respectfully submitted,</w:t>
      </w:r>
      <w:r w:rsidR="002C5524">
        <w:tab/>
      </w:r>
      <w:r w:rsidR="002C5524">
        <w:rPr>
          <w:rFonts w:ascii="Palatino Linotype" w:eastAsia="Palatino Linotype" w:hAnsi="Palatino Linotype" w:cs="Palatino Linotype"/>
          <w:b/>
          <w:sz w:val="18"/>
        </w:rPr>
        <w:t xml:space="preserve"> </w:t>
      </w:r>
    </w:p>
    <w:p w:rsidR="00F61673" w:rsidRPr="005E39A0" w:rsidRDefault="00F61673" w:rsidP="005E39A0"/>
    <w:sectPr w:rsidR="00F61673" w:rsidRPr="005E39A0" w:rsidSect="00871D97">
      <w:headerReference w:type="even" r:id="rId8"/>
      <w:headerReference w:type="default" r:id="rId9"/>
      <w:footerReference w:type="even" r:id="rId10"/>
      <w:footerReference w:type="default" r:id="rId11"/>
      <w:headerReference w:type="first" r:id="rId12"/>
      <w:footerReference w:type="first" r:id="rId13"/>
      <w:pgSz w:w="12240" w:h="15840"/>
      <w:pgMar w:top="3060" w:right="270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C28" w:rsidRDefault="00894C28" w:rsidP="00E86D2A">
      <w:pPr>
        <w:spacing w:after="0" w:line="240" w:lineRule="auto"/>
      </w:pPr>
      <w:r>
        <w:separator/>
      </w:r>
    </w:p>
  </w:endnote>
  <w:endnote w:type="continuationSeparator" w:id="0">
    <w:p w:rsidR="00894C28" w:rsidRDefault="00894C28" w:rsidP="00E8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909" w:rsidRDefault="00232909" w:rsidP="00142A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2909" w:rsidRDefault="00232909" w:rsidP="002329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607" w:rsidRDefault="00281607" w:rsidP="0023290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C28" w:rsidRDefault="00894C28" w:rsidP="00E86D2A">
      <w:pPr>
        <w:spacing w:after="0" w:line="240" w:lineRule="auto"/>
      </w:pPr>
      <w:r>
        <w:separator/>
      </w:r>
    </w:p>
  </w:footnote>
  <w:footnote w:type="continuationSeparator" w:id="0">
    <w:p w:rsidR="00894C28" w:rsidRDefault="00894C28" w:rsidP="00E86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607" w:rsidRDefault="000246E5">
    <w:pPr>
      <w:pStyle w:val="Header"/>
    </w:pPr>
    <w:r>
      <w:rPr>
        <w:noProof/>
      </w:rPr>
      <mc:AlternateContent>
        <mc:Choice Requires="wps">
          <w:drawing>
            <wp:anchor distT="0" distB="0" distL="114300" distR="114300" simplePos="0" relativeHeight="251658752" behindDoc="0" locked="0" layoutInCell="1" allowOverlap="1">
              <wp:simplePos x="0" y="0"/>
              <wp:positionH relativeFrom="column">
                <wp:posOffset>2918460</wp:posOffset>
              </wp:positionH>
              <wp:positionV relativeFrom="paragraph">
                <wp:posOffset>-335280</wp:posOffset>
              </wp:positionV>
              <wp:extent cx="3804920" cy="417576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4920" cy="417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607" w:rsidRPr="00D77849" w:rsidRDefault="00281607" w:rsidP="00492CF4">
                          <w:pPr>
                            <w:spacing w:after="0" w:line="240" w:lineRule="auto"/>
                            <w:jc w:val="right"/>
                            <w:rPr>
                              <w:rFonts w:ascii="Palatino Linotype" w:hAnsi="Palatino Linotype"/>
                              <w:b/>
                              <w:sz w:val="20"/>
                              <w:szCs w:val="20"/>
                            </w:rPr>
                          </w:pPr>
                          <w:r>
                            <w:rPr>
                              <w:rFonts w:ascii="Palatino Linotype" w:hAnsi="Palatino Linotype"/>
                              <w:b/>
                              <w:sz w:val="20"/>
                              <w:szCs w:val="20"/>
                            </w:rPr>
                            <w:t xml:space="preserve">The City of </w:t>
                          </w:r>
                          <w:smartTag w:uri="urn:schemas-microsoft-com:office:smarttags" w:element="place">
                            <w:smartTag w:uri="urn:schemas-microsoft-com:office:smarttags" w:element="City">
                              <w:r>
                                <w:rPr>
                                  <w:rFonts w:ascii="Palatino Linotype" w:hAnsi="Palatino Linotype"/>
                                  <w:b/>
                                  <w:sz w:val="20"/>
                                  <w:szCs w:val="20"/>
                                </w:rPr>
                                <w:t>Lowell</w:t>
                              </w:r>
                            </w:smartTag>
                          </w:smartTag>
                          <w:r>
                            <w:rPr>
                              <w:rFonts w:ascii="Palatino Linotype" w:hAnsi="Palatino Linotype"/>
                              <w:b/>
                              <w:sz w:val="20"/>
                              <w:szCs w:val="20"/>
                            </w:rPr>
                            <w:t xml:space="preserve"> </w:t>
                          </w:r>
                          <w:r w:rsidRPr="00D77849">
                            <w:rPr>
                              <w:rFonts w:ascii="Palatino Linotype" w:hAnsi="Palatino Linotype"/>
                              <w:b/>
                              <w:sz w:val="20"/>
                              <w:szCs w:val="20"/>
                            </w:rPr>
                            <w:t>•</w:t>
                          </w:r>
                          <w:r>
                            <w:rPr>
                              <w:rFonts w:ascii="Palatino Linotype" w:hAnsi="Palatino Linotype"/>
                              <w:b/>
                              <w:sz w:val="20"/>
                              <w:szCs w:val="20"/>
                            </w:rPr>
                            <w:t xml:space="preserve"> </w:t>
                          </w:r>
                          <w:r w:rsidR="00BE7E13">
                            <w:rPr>
                              <w:rFonts w:ascii="Palatino Linotype" w:hAnsi="Palatino Linotype"/>
                              <w:b/>
                              <w:sz w:val="20"/>
                              <w:szCs w:val="20"/>
                            </w:rPr>
                            <w:t>Pollard Memorial Library</w:t>
                          </w:r>
                        </w:p>
                        <w:p w:rsidR="00281607" w:rsidRPr="00D77849" w:rsidRDefault="00BE7E13" w:rsidP="00492CF4">
                          <w:pPr>
                            <w:spacing w:after="0" w:line="240" w:lineRule="auto"/>
                            <w:jc w:val="right"/>
                            <w:rPr>
                              <w:rFonts w:ascii="Palatino Linotype" w:hAnsi="Palatino Linotype"/>
                              <w:b/>
                              <w:sz w:val="20"/>
                              <w:szCs w:val="20"/>
                            </w:rPr>
                          </w:pPr>
                          <w:smartTag w:uri="urn:schemas-microsoft-com:office:smarttags" w:element="Street">
                            <w:smartTag w:uri="urn:schemas-microsoft-com:office:smarttags" w:element="address">
                              <w:r>
                                <w:rPr>
                                  <w:rFonts w:ascii="Palatino Linotype" w:hAnsi="Palatino Linotype"/>
                                  <w:b/>
                                  <w:sz w:val="20"/>
                                  <w:szCs w:val="20"/>
                                </w:rPr>
                                <w:t>401 Merrimack St.</w:t>
                              </w:r>
                            </w:smartTag>
                          </w:smartTag>
                          <w:r w:rsidR="00281607" w:rsidRPr="00D77849">
                            <w:rPr>
                              <w:rFonts w:ascii="Palatino Linotype" w:hAnsi="Palatino Linotype"/>
                              <w:b/>
                              <w:sz w:val="20"/>
                              <w:szCs w:val="20"/>
                            </w:rPr>
                            <w:t xml:space="preserve"> • </w:t>
                          </w:r>
                          <w:smartTag w:uri="urn:schemas-microsoft-com:office:smarttags" w:element="place">
                            <w:smartTag w:uri="urn:schemas-microsoft-com:office:smarttags" w:element="City">
                              <w:r w:rsidR="00281607" w:rsidRPr="00D77849">
                                <w:rPr>
                                  <w:rFonts w:ascii="Palatino Linotype" w:hAnsi="Palatino Linotype"/>
                                  <w:b/>
                                  <w:sz w:val="20"/>
                                  <w:szCs w:val="20"/>
                                </w:rPr>
                                <w:t>Lowell</w:t>
                              </w:r>
                            </w:smartTag>
                            <w:r w:rsidR="00281607" w:rsidRPr="00D77849">
                              <w:rPr>
                                <w:rFonts w:ascii="Palatino Linotype" w:hAnsi="Palatino Linotype"/>
                                <w:b/>
                                <w:sz w:val="20"/>
                                <w:szCs w:val="20"/>
                              </w:rPr>
                              <w:t xml:space="preserve">, </w:t>
                            </w:r>
                            <w:smartTag w:uri="urn:schemas-microsoft-com:office:smarttags" w:element="State">
                              <w:r w:rsidR="00281607" w:rsidRPr="00D77849">
                                <w:rPr>
                                  <w:rFonts w:ascii="Palatino Linotype" w:hAnsi="Palatino Linotype"/>
                                  <w:b/>
                                  <w:sz w:val="20"/>
                                  <w:szCs w:val="20"/>
                                </w:rPr>
                                <w:t>MA</w:t>
                              </w:r>
                            </w:smartTag>
                            <w:r w:rsidR="00281607" w:rsidRPr="00D77849">
                              <w:rPr>
                                <w:rFonts w:ascii="Palatino Linotype" w:hAnsi="Palatino Linotype"/>
                                <w:b/>
                                <w:sz w:val="20"/>
                                <w:szCs w:val="20"/>
                              </w:rPr>
                              <w:t xml:space="preserve"> </w:t>
                            </w:r>
                            <w:smartTag w:uri="urn:schemas-microsoft-com:office:smarttags" w:element="PostalCode">
                              <w:r w:rsidR="00281607" w:rsidRPr="00D77849">
                                <w:rPr>
                                  <w:rFonts w:ascii="Palatino Linotype" w:hAnsi="Palatino Linotype"/>
                                  <w:b/>
                                  <w:sz w:val="20"/>
                                  <w:szCs w:val="20"/>
                                </w:rPr>
                                <w:t>01852</w:t>
                              </w:r>
                            </w:smartTag>
                          </w:smartTag>
                        </w:p>
                        <w:p w:rsidR="00281607" w:rsidRPr="00D77849" w:rsidRDefault="00281607" w:rsidP="00492CF4">
                          <w:pPr>
                            <w:spacing w:after="0" w:line="240" w:lineRule="auto"/>
                            <w:jc w:val="right"/>
                            <w:rPr>
                              <w:rFonts w:ascii="Palatino Linotype" w:hAnsi="Palatino Linotype"/>
                              <w:b/>
                              <w:sz w:val="20"/>
                              <w:szCs w:val="20"/>
                            </w:rPr>
                          </w:pPr>
                          <w:r w:rsidRPr="00D77849">
                            <w:rPr>
                              <w:rFonts w:ascii="Palatino Linotype" w:hAnsi="Palatino Linotype"/>
                              <w:b/>
                              <w:sz w:val="20"/>
                              <w:szCs w:val="20"/>
                            </w:rPr>
                            <w:t>P</w:t>
                          </w:r>
                          <w:r>
                            <w:rPr>
                              <w:rFonts w:ascii="Palatino Linotype" w:hAnsi="Palatino Linotype"/>
                              <w:b/>
                              <w:sz w:val="20"/>
                              <w:szCs w:val="20"/>
                            </w:rPr>
                            <w:t>: 978.</w:t>
                          </w:r>
                          <w:r w:rsidR="00DC713B">
                            <w:rPr>
                              <w:rFonts w:ascii="Palatino Linotype" w:hAnsi="Palatino Linotype"/>
                              <w:b/>
                              <w:sz w:val="20"/>
                              <w:szCs w:val="20"/>
                            </w:rPr>
                            <w:t>674</w:t>
                          </w:r>
                          <w:r w:rsidR="00BE7E13">
                            <w:rPr>
                              <w:rFonts w:ascii="Palatino Linotype" w:hAnsi="Palatino Linotype"/>
                              <w:b/>
                              <w:sz w:val="20"/>
                              <w:szCs w:val="20"/>
                            </w:rPr>
                            <w:t>.4120</w:t>
                          </w:r>
                          <w:r>
                            <w:rPr>
                              <w:rFonts w:ascii="Palatino Linotype" w:hAnsi="Palatino Linotype"/>
                              <w:b/>
                              <w:sz w:val="20"/>
                              <w:szCs w:val="20"/>
                            </w:rPr>
                            <w:t xml:space="preserve"> • F: 978.</w:t>
                          </w:r>
                          <w:r w:rsidR="00BE7E13">
                            <w:rPr>
                              <w:rFonts w:ascii="Palatino Linotype" w:hAnsi="Palatino Linotype"/>
                              <w:b/>
                              <w:sz w:val="20"/>
                              <w:szCs w:val="20"/>
                            </w:rPr>
                            <w:t>970.4117</w:t>
                          </w:r>
                          <w:r w:rsidR="00A24919">
                            <w:rPr>
                              <w:rFonts w:ascii="Palatino Linotype" w:hAnsi="Palatino Linotype"/>
                              <w:b/>
                              <w:sz w:val="20"/>
                              <w:szCs w:val="20"/>
                            </w:rPr>
                            <w:t xml:space="preserve"> </w:t>
                          </w:r>
                          <w:r w:rsidR="00EB7D0D">
                            <w:rPr>
                              <w:rFonts w:ascii="Palatino Linotype" w:hAnsi="Palatino Linotype"/>
                              <w:b/>
                              <w:sz w:val="20"/>
                              <w:szCs w:val="20"/>
                            </w:rPr>
                            <w:t xml:space="preserve"> </w:t>
                          </w:r>
                        </w:p>
                        <w:p w:rsidR="00281607" w:rsidRDefault="00CD47F0" w:rsidP="00492CF4">
                          <w:pPr>
                            <w:spacing w:after="0" w:line="240" w:lineRule="auto"/>
                            <w:jc w:val="right"/>
                            <w:rPr>
                              <w:rFonts w:ascii="Palatino Linotype" w:hAnsi="Palatino Linotype"/>
                              <w:b/>
                              <w:sz w:val="20"/>
                              <w:szCs w:val="20"/>
                            </w:rPr>
                          </w:pPr>
                          <w:r>
                            <w:rPr>
                              <w:rFonts w:ascii="Palatino Linotype" w:hAnsi="Palatino Linotype"/>
                              <w:b/>
                              <w:sz w:val="20"/>
                              <w:szCs w:val="20"/>
                            </w:rPr>
                            <w:t>https://LowellLibrary</w:t>
                          </w:r>
                          <w:r w:rsidR="00BE7E13">
                            <w:rPr>
                              <w:rFonts w:ascii="Palatino Linotype" w:hAnsi="Palatino Linotype"/>
                              <w:b/>
                              <w:sz w:val="20"/>
                              <w:szCs w:val="20"/>
                            </w:rPr>
                            <w:t>.org</w:t>
                          </w:r>
                        </w:p>
                        <w:p w:rsidR="00281607" w:rsidRDefault="00281607" w:rsidP="00492CF4">
                          <w:pPr>
                            <w:spacing w:after="0" w:line="240" w:lineRule="auto"/>
                            <w:jc w:val="right"/>
                            <w:rPr>
                              <w:rFonts w:ascii="Palatino Linotype" w:hAnsi="Palatino Linotype"/>
                              <w:b/>
                              <w:sz w:val="20"/>
                              <w:szCs w:val="20"/>
                            </w:rPr>
                          </w:pPr>
                        </w:p>
                        <w:p w:rsidR="00281607" w:rsidRPr="007D17BE" w:rsidRDefault="00BE7E13" w:rsidP="009671CF">
                          <w:pPr>
                            <w:spacing w:after="0" w:line="240" w:lineRule="auto"/>
                            <w:jc w:val="right"/>
                            <w:rPr>
                              <w:rFonts w:ascii="Palatino Linotype" w:hAnsi="Palatino Linotype"/>
                              <w:i/>
                              <w:color w:val="008CA8"/>
                              <w:sz w:val="20"/>
                              <w:szCs w:val="20"/>
                            </w:rPr>
                          </w:pPr>
                          <w:r>
                            <w:rPr>
                              <w:rFonts w:ascii="Palatino Linotype" w:hAnsi="Palatino Linotype"/>
                              <w:i/>
                              <w:color w:val="008CA8"/>
                              <w:sz w:val="20"/>
                              <w:szCs w:val="20"/>
                            </w:rPr>
                            <w:t xml:space="preserve">Since 1844, </w:t>
                          </w:r>
                          <w:smartTag w:uri="urn:schemas-microsoft-com:office:smarttags" w:element="City">
                            <w:smartTag w:uri="urn:schemas-microsoft-com:office:smarttags" w:element="place">
                              <w:r>
                                <w:rPr>
                                  <w:rFonts w:ascii="Palatino Linotype" w:hAnsi="Palatino Linotype"/>
                                  <w:i/>
                                  <w:color w:val="008CA8"/>
                                  <w:sz w:val="20"/>
                                  <w:szCs w:val="20"/>
                                </w:rPr>
                                <w:t>Lowell</w:t>
                              </w:r>
                            </w:smartTag>
                          </w:smartTag>
                          <w:r>
                            <w:rPr>
                              <w:rFonts w:ascii="Palatino Linotype" w:hAnsi="Palatino Linotype"/>
                              <w:i/>
                              <w:color w:val="008CA8"/>
                              <w:sz w:val="20"/>
                              <w:szCs w:val="20"/>
                            </w:rPr>
                            <w:t>’s public library.</w:t>
                          </w:r>
                        </w:p>
                        <w:p w:rsidR="00281607" w:rsidRDefault="00281607" w:rsidP="009671CF">
                          <w:pPr>
                            <w:spacing w:after="0" w:line="240" w:lineRule="auto"/>
                            <w:jc w:val="right"/>
                            <w:rPr>
                              <w:rFonts w:ascii="Palatino Linotype" w:hAnsi="Palatino Linotype"/>
                              <w:b/>
                              <w:sz w:val="20"/>
                              <w:szCs w:val="20"/>
                            </w:rPr>
                          </w:pPr>
                        </w:p>
                        <w:p w:rsidR="00281607" w:rsidRPr="00A24919" w:rsidRDefault="00BE7E13" w:rsidP="009671CF">
                          <w:pPr>
                            <w:spacing w:after="0" w:line="240" w:lineRule="auto"/>
                            <w:jc w:val="right"/>
                            <w:rPr>
                              <w:rFonts w:ascii="Palatino Linotype" w:hAnsi="Palatino Linotype"/>
                              <w:b/>
                              <w:sz w:val="18"/>
                              <w:szCs w:val="20"/>
                            </w:rPr>
                          </w:pPr>
                          <w:r w:rsidRPr="00A24919">
                            <w:rPr>
                              <w:rFonts w:ascii="Palatino Linotype" w:hAnsi="Palatino Linotype"/>
                              <w:b/>
                              <w:sz w:val="18"/>
                              <w:szCs w:val="20"/>
                            </w:rPr>
                            <w:t>Victoria B. Woodley</w:t>
                          </w:r>
                        </w:p>
                        <w:p w:rsidR="00281607"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 xml:space="preserve"> Director</w:t>
                          </w:r>
                        </w:p>
                        <w:p w:rsidR="00BE7E13" w:rsidRPr="00A24919" w:rsidRDefault="00BE7E13" w:rsidP="009671CF">
                          <w:pPr>
                            <w:spacing w:after="0" w:line="240" w:lineRule="auto"/>
                            <w:jc w:val="right"/>
                            <w:rPr>
                              <w:rFonts w:ascii="Palatino Linotype" w:hAnsi="Palatino Linotype"/>
                              <w:b/>
                              <w:i/>
                              <w:sz w:val="18"/>
                              <w:szCs w:val="20"/>
                            </w:rPr>
                          </w:pP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Board of Trustees</w:t>
                          </w:r>
                        </w:p>
                        <w:p w:rsidR="00A24919" w:rsidRPr="00A24919"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Eileen Donoghue</w:t>
                          </w: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sz w:val="18"/>
                              <w:szCs w:val="20"/>
                            </w:rPr>
                            <w:t xml:space="preserve"> </w:t>
                          </w:r>
                          <w:r w:rsidR="00EF267E">
                            <w:rPr>
                              <w:rFonts w:ascii="Palatino Linotype" w:hAnsi="Palatino Linotype"/>
                              <w:b/>
                              <w:i/>
                              <w:sz w:val="18"/>
                              <w:szCs w:val="20"/>
                            </w:rPr>
                            <w:t xml:space="preserve"> </w:t>
                          </w:r>
                          <w:r w:rsidRPr="00A24919">
                            <w:rPr>
                              <w:rFonts w:ascii="Palatino Linotype" w:hAnsi="Palatino Linotype"/>
                              <w:b/>
                              <w:i/>
                              <w:sz w:val="18"/>
                              <w:szCs w:val="20"/>
                            </w:rPr>
                            <w:t>City Manager</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President Ex-Officio</w:t>
                          </w:r>
                        </w:p>
                        <w:p w:rsidR="008674CD" w:rsidRPr="008674CD"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Donna</w:t>
                          </w:r>
                          <w:r w:rsidR="000D4F30">
                            <w:rPr>
                              <w:rFonts w:ascii="Palatino Linotype" w:hAnsi="Palatino Linotype"/>
                              <w:b/>
                              <w:sz w:val="18"/>
                              <w:szCs w:val="20"/>
                            </w:rPr>
                            <w:t xml:space="preserve"> S.</w:t>
                          </w:r>
                          <w:r>
                            <w:rPr>
                              <w:rFonts w:ascii="Palatino Linotype" w:hAnsi="Palatino Linotype"/>
                              <w:b/>
                              <w:sz w:val="18"/>
                              <w:szCs w:val="20"/>
                            </w:rPr>
                            <w:t xml:space="preserve"> Richards</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Chair</w:t>
                          </w:r>
                        </w:p>
                        <w:p w:rsidR="00792637" w:rsidRDefault="00792637" w:rsidP="009671CF">
                          <w:pPr>
                            <w:spacing w:after="0" w:line="240" w:lineRule="auto"/>
                            <w:jc w:val="right"/>
                            <w:rPr>
                              <w:rFonts w:ascii="Palatino Linotype" w:hAnsi="Palatino Linotype"/>
                              <w:b/>
                              <w:sz w:val="18"/>
                              <w:szCs w:val="20"/>
                            </w:rPr>
                          </w:pPr>
                          <w:r>
                            <w:rPr>
                              <w:rFonts w:ascii="Palatino Linotype" w:hAnsi="Palatino Linotype"/>
                              <w:b/>
                              <w:sz w:val="18"/>
                              <w:szCs w:val="20"/>
                            </w:rPr>
                            <w:t>Katy Aronoff</w:t>
                          </w:r>
                        </w:p>
                        <w:p w:rsidR="00607EBE" w:rsidRDefault="00607EBE" w:rsidP="009671CF">
                          <w:pPr>
                            <w:spacing w:after="0" w:line="240" w:lineRule="auto"/>
                            <w:jc w:val="right"/>
                            <w:rPr>
                              <w:rFonts w:ascii="Palatino Linotype" w:hAnsi="Palatino Linotype"/>
                              <w:b/>
                              <w:sz w:val="18"/>
                              <w:szCs w:val="20"/>
                            </w:rPr>
                          </w:pPr>
                          <w:r>
                            <w:rPr>
                              <w:rFonts w:ascii="Palatino Linotype" w:hAnsi="Palatino Linotype"/>
                              <w:b/>
                              <w:sz w:val="18"/>
                              <w:szCs w:val="20"/>
                            </w:rPr>
                            <w:t>Suzanne Frechette</w:t>
                          </w:r>
                        </w:p>
                        <w:p w:rsidR="00400162" w:rsidRDefault="00400162" w:rsidP="009671CF">
                          <w:pPr>
                            <w:spacing w:after="0" w:line="240" w:lineRule="auto"/>
                            <w:jc w:val="right"/>
                            <w:rPr>
                              <w:rFonts w:ascii="Palatino Linotype" w:hAnsi="Palatino Linotype"/>
                              <w:b/>
                              <w:sz w:val="18"/>
                              <w:szCs w:val="20"/>
                            </w:rPr>
                          </w:pPr>
                          <w:r>
                            <w:rPr>
                              <w:rFonts w:ascii="Palatino Linotype" w:hAnsi="Palatino Linotype"/>
                              <w:b/>
                              <w:sz w:val="18"/>
                              <w:szCs w:val="20"/>
                            </w:rPr>
                            <w:t>Syed</w:t>
                          </w:r>
                          <w:r w:rsidR="000D4F30">
                            <w:rPr>
                              <w:rFonts w:ascii="Palatino Linotype" w:hAnsi="Palatino Linotype"/>
                              <w:b/>
                              <w:sz w:val="18"/>
                              <w:szCs w:val="20"/>
                            </w:rPr>
                            <w:t xml:space="preserve"> M. K.</w:t>
                          </w:r>
                          <w:r>
                            <w:rPr>
                              <w:rFonts w:ascii="Palatino Linotype" w:hAnsi="Palatino Linotype"/>
                              <w:b/>
                              <w:sz w:val="18"/>
                              <w:szCs w:val="20"/>
                            </w:rPr>
                            <w:t xml:space="preserve"> Hasan</w:t>
                          </w:r>
                        </w:p>
                        <w:p w:rsidR="00F75ED3" w:rsidRDefault="00F75ED3" w:rsidP="009671CF">
                          <w:pPr>
                            <w:spacing w:after="0" w:line="240" w:lineRule="auto"/>
                            <w:jc w:val="right"/>
                            <w:rPr>
                              <w:rFonts w:ascii="Palatino Linotype" w:hAnsi="Palatino Linotype"/>
                              <w:b/>
                              <w:sz w:val="18"/>
                              <w:szCs w:val="20"/>
                            </w:rPr>
                          </w:pPr>
                          <w:r>
                            <w:rPr>
                              <w:rFonts w:ascii="Palatino Linotype" w:hAnsi="Palatino Linotype"/>
                              <w:b/>
                              <w:sz w:val="18"/>
                              <w:szCs w:val="20"/>
                            </w:rPr>
                            <w:t>Linda Kilbride</w:t>
                          </w:r>
                        </w:p>
                        <w:p w:rsidR="00123A1C" w:rsidRDefault="00123A1C" w:rsidP="009671CF">
                          <w:pPr>
                            <w:spacing w:after="0" w:line="240" w:lineRule="auto"/>
                            <w:jc w:val="right"/>
                            <w:rPr>
                              <w:rFonts w:ascii="Palatino Linotype" w:hAnsi="Palatino Linotype"/>
                              <w:b/>
                              <w:sz w:val="18"/>
                              <w:szCs w:val="20"/>
                            </w:rPr>
                          </w:pPr>
                          <w:r>
                            <w:rPr>
                              <w:rFonts w:ascii="Palatino Linotype" w:hAnsi="Palatino Linotype"/>
                              <w:b/>
                              <w:sz w:val="18"/>
                              <w:szCs w:val="20"/>
                            </w:rPr>
                            <w:t>Helen</w:t>
                          </w:r>
                          <w:r w:rsidR="00710DDE">
                            <w:rPr>
                              <w:rFonts w:ascii="Palatino Linotype" w:hAnsi="Palatino Linotype"/>
                              <w:b/>
                              <w:sz w:val="18"/>
                              <w:szCs w:val="20"/>
                            </w:rPr>
                            <w:t xml:space="preserve"> Q.</w:t>
                          </w:r>
                          <w:r>
                            <w:rPr>
                              <w:rFonts w:ascii="Palatino Linotype" w:hAnsi="Palatino Linotype"/>
                              <w:b/>
                              <w:sz w:val="18"/>
                              <w:szCs w:val="20"/>
                            </w:rPr>
                            <w:t xml:space="preserve"> Littlefield</w:t>
                          </w:r>
                        </w:p>
                        <w:p w:rsidR="00444354"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Anne</w:t>
                          </w:r>
                          <w:r w:rsidR="000D4F30">
                            <w:rPr>
                              <w:rFonts w:ascii="Palatino Linotype" w:hAnsi="Palatino Linotype"/>
                              <w:b/>
                              <w:sz w:val="18"/>
                              <w:szCs w:val="20"/>
                            </w:rPr>
                            <w:t xml:space="preserve"> C.</w:t>
                          </w:r>
                          <w:r>
                            <w:rPr>
                              <w:rFonts w:ascii="Palatino Linotype" w:hAnsi="Palatino Linotype"/>
                              <w:b/>
                              <w:sz w:val="18"/>
                              <w:szCs w:val="20"/>
                            </w:rPr>
                            <w:t xml:space="preserve"> Mulhern</w:t>
                          </w:r>
                        </w:p>
                        <w:p w:rsidR="00BF6089" w:rsidRDefault="00BF6089" w:rsidP="009671CF">
                          <w:pPr>
                            <w:spacing w:after="0" w:line="240" w:lineRule="auto"/>
                            <w:jc w:val="right"/>
                            <w:rPr>
                              <w:rFonts w:ascii="Palatino Linotype" w:hAnsi="Palatino Linotype"/>
                              <w:b/>
                              <w:sz w:val="18"/>
                              <w:szCs w:val="20"/>
                            </w:rPr>
                          </w:pPr>
                          <w:r>
                            <w:rPr>
                              <w:rFonts w:ascii="Palatino Linotype" w:hAnsi="Palatino Linotype"/>
                              <w:b/>
                              <w:sz w:val="18"/>
                              <w:szCs w:val="20"/>
                            </w:rPr>
                            <w:t>Muriel Parseghian</w:t>
                          </w:r>
                        </w:p>
                        <w:p w:rsidR="00381A16" w:rsidRDefault="00381A16" w:rsidP="009671CF">
                          <w:pPr>
                            <w:spacing w:after="0" w:line="240" w:lineRule="auto"/>
                            <w:jc w:val="right"/>
                            <w:rPr>
                              <w:rFonts w:ascii="Palatino Linotype" w:hAnsi="Palatino Linotype"/>
                              <w:b/>
                              <w:sz w:val="18"/>
                              <w:szCs w:val="20"/>
                            </w:rPr>
                          </w:pPr>
                          <w:r>
                            <w:rPr>
                              <w:rFonts w:ascii="Palatino Linotype" w:hAnsi="Palatino Linotype"/>
                              <w:b/>
                              <w:sz w:val="18"/>
                              <w:szCs w:val="20"/>
                            </w:rPr>
                            <w:t>Amy W</w:t>
                          </w:r>
                          <w:r w:rsidR="000D7CB3">
                            <w:rPr>
                              <w:rFonts w:ascii="Palatino Linotype" w:hAnsi="Palatino Linotype"/>
                              <w:b/>
                              <w:sz w:val="18"/>
                              <w:szCs w:val="20"/>
                            </w:rPr>
                            <w:t>atson</w:t>
                          </w:r>
                        </w:p>
                        <w:p w:rsidR="00972893" w:rsidRDefault="00972893" w:rsidP="008674CD">
                          <w:pPr>
                            <w:spacing w:after="0" w:line="240" w:lineRule="auto"/>
                            <w:jc w:val="right"/>
                            <w:rPr>
                              <w:rFonts w:ascii="Palatino Linotype" w:hAnsi="Palatino Linotype"/>
                              <w:b/>
                              <w:sz w:val="18"/>
                              <w:szCs w:val="20"/>
                            </w:rPr>
                          </w:pPr>
                        </w:p>
                        <w:p w:rsidR="00400162" w:rsidRPr="001714AE" w:rsidRDefault="00400162" w:rsidP="008674CD">
                          <w:pPr>
                            <w:spacing w:after="0" w:line="240" w:lineRule="auto"/>
                            <w:jc w:val="right"/>
                            <w:rPr>
                              <w:rFonts w:ascii="Palatino Linotype" w:hAnsi="Palatino Linotype"/>
                              <w:b/>
                              <w:sz w:val="18"/>
                              <w:szCs w:val="20"/>
                            </w:rPr>
                          </w:pPr>
                        </w:p>
                        <w:p w:rsidR="008674CD" w:rsidRPr="00A24919" w:rsidRDefault="008674CD" w:rsidP="009671CF">
                          <w:pPr>
                            <w:spacing w:after="0" w:line="240" w:lineRule="auto"/>
                            <w:jc w:val="right"/>
                            <w:rPr>
                              <w:rFonts w:ascii="Palatino Linotype" w:hAnsi="Palatino Linotype"/>
                              <w:b/>
                              <w:sz w:val="18"/>
                              <w:szCs w:val="20"/>
                            </w:rPr>
                          </w:pPr>
                        </w:p>
                        <w:p w:rsidR="00BE7E13" w:rsidRDefault="00BE7E13" w:rsidP="009671CF">
                          <w:pPr>
                            <w:spacing w:after="0" w:line="240" w:lineRule="auto"/>
                            <w:jc w:val="right"/>
                            <w:rPr>
                              <w:rFonts w:ascii="Palatino Linotype" w:hAnsi="Palatino Linotype"/>
                              <w:b/>
                              <w:i/>
                              <w:sz w:val="20"/>
                              <w:szCs w:val="20"/>
                            </w:rPr>
                          </w:pPr>
                        </w:p>
                        <w:p w:rsidR="00BE7E13" w:rsidRDefault="00BE7E13" w:rsidP="009671CF">
                          <w:pPr>
                            <w:spacing w:after="0" w:line="240" w:lineRule="auto"/>
                            <w:jc w:val="right"/>
                            <w:rPr>
                              <w:rFonts w:ascii="Palatino Linotype" w:hAnsi="Palatino Linotype"/>
                              <w:b/>
                              <w:i/>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9.8pt;margin-top:-26.4pt;width:299.6pt;height:32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" filled="f" stroked="f">
              <v:textbox>
                <w:txbxContent>
                  <w:p w:rsidR="00281607" w:rsidRPr="00D77849" w:rsidRDefault="00281607" w:rsidP="00492CF4">
                    <w:pPr>
                      <w:spacing w:after="0" w:line="240" w:lineRule="auto"/>
                      <w:jc w:val="right"/>
                      <w:rPr>
                        <w:rFonts w:ascii="Palatino Linotype" w:hAnsi="Palatino Linotype"/>
                        <w:b/>
                        <w:sz w:val="20"/>
                        <w:szCs w:val="20"/>
                      </w:rPr>
                    </w:pPr>
                    <w:r>
                      <w:rPr>
                        <w:rFonts w:ascii="Palatino Linotype" w:hAnsi="Palatino Linotype"/>
                        <w:b/>
                        <w:sz w:val="20"/>
                        <w:szCs w:val="20"/>
                      </w:rPr>
                      <w:t xml:space="preserve">The City of </w:t>
                    </w:r>
                    <w:smartTag w:uri="urn:schemas-microsoft-com:office:smarttags" w:element="place">
                      <w:smartTag w:uri="urn:schemas-microsoft-com:office:smarttags" w:element="City">
                        <w:r>
                          <w:rPr>
                            <w:rFonts w:ascii="Palatino Linotype" w:hAnsi="Palatino Linotype"/>
                            <w:b/>
                            <w:sz w:val="20"/>
                            <w:szCs w:val="20"/>
                          </w:rPr>
                          <w:t>Lowell</w:t>
                        </w:r>
                      </w:smartTag>
                    </w:smartTag>
                    <w:r>
                      <w:rPr>
                        <w:rFonts w:ascii="Palatino Linotype" w:hAnsi="Palatino Linotype"/>
                        <w:b/>
                        <w:sz w:val="20"/>
                        <w:szCs w:val="20"/>
                      </w:rPr>
                      <w:t xml:space="preserve"> </w:t>
                    </w:r>
                    <w:r w:rsidRPr="00D77849">
                      <w:rPr>
                        <w:rFonts w:ascii="Palatino Linotype" w:hAnsi="Palatino Linotype"/>
                        <w:b/>
                        <w:sz w:val="20"/>
                        <w:szCs w:val="20"/>
                      </w:rPr>
                      <w:t>•</w:t>
                    </w:r>
                    <w:r>
                      <w:rPr>
                        <w:rFonts w:ascii="Palatino Linotype" w:hAnsi="Palatino Linotype"/>
                        <w:b/>
                        <w:sz w:val="20"/>
                        <w:szCs w:val="20"/>
                      </w:rPr>
                      <w:t xml:space="preserve"> </w:t>
                    </w:r>
                    <w:r w:rsidR="00BE7E13">
                      <w:rPr>
                        <w:rFonts w:ascii="Palatino Linotype" w:hAnsi="Palatino Linotype"/>
                        <w:b/>
                        <w:sz w:val="20"/>
                        <w:szCs w:val="20"/>
                      </w:rPr>
                      <w:t>Pollard Memorial Library</w:t>
                    </w:r>
                  </w:p>
                  <w:p w:rsidR="00281607" w:rsidRPr="00D77849" w:rsidRDefault="00BE7E13" w:rsidP="00492CF4">
                    <w:pPr>
                      <w:spacing w:after="0" w:line="240" w:lineRule="auto"/>
                      <w:jc w:val="right"/>
                      <w:rPr>
                        <w:rFonts w:ascii="Palatino Linotype" w:hAnsi="Palatino Linotype"/>
                        <w:b/>
                        <w:sz w:val="20"/>
                        <w:szCs w:val="20"/>
                      </w:rPr>
                    </w:pPr>
                    <w:smartTag w:uri="urn:schemas-microsoft-com:office:smarttags" w:element="Street">
                      <w:smartTag w:uri="urn:schemas-microsoft-com:office:smarttags" w:element="address">
                        <w:r>
                          <w:rPr>
                            <w:rFonts w:ascii="Palatino Linotype" w:hAnsi="Palatino Linotype"/>
                            <w:b/>
                            <w:sz w:val="20"/>
                            <w:szCs w:val="20"/>
                          </w:rPr>
                          <w:t>401 Merrimack St.</w:t>
                        </w:r>
                      </w:smartTag>
                    </w:smartTag>
                    <w:r w:rsidR="00281607" w:rsidRPr="00D77849">
                      <w:rPr>
                        <w:rFonts w:ascii="Palatino Linotype" w:hAnsi="Palatino Linotype"/>
                        <w:b/>
                        <w:sz w:val="20"/>
                        <w:szCs w:val="20"/>
                      </w:rPr>
                      <w:t xml:space="preserve"> • </w:t>
                    </w:r>
                    <w:smartTag w:uri="urn:schemas-microsoft-com:office:smarttags" w:element="place">
                      <w:smartTag w:uri="urn:schemas-microsoft-com:office:smarttags" w:element="City">
                        <w:r w:rsidR="00281607" w:rsidRPr="00D77849">
                          <w:rPr>
                            <w:rFonts w:ascii="Palatino Linotype" w:hAnsi="Palatino Linotype"/>
                            <w:b/>
                            <w:sz w:val="20"/>
                            <w:szCs w:val="20"/>
                          </w:rPr>
                          <w:t>Lowell</w:t>
                        </w:r>
                      </w:smartTag>
                      <w:r w:rsidR="00281607" w:rsidRPr="00D77849">
                        <w:rPr>
                          <w:rFonts w:ascii="Palatino Linotype" w:hAnsi="Palatino Linotype"/>
                          <w:b/>
                          <w:sz w:val="20"/>
                          <w:szCs w:val="20"/>
                        </w:rPr>
                        <w:t xml:space="preserve">, </w:t>
                      </w:r>
                      <w:smartTag w:uri="urn:schemas-microsoft-com:office:smarttags" w:element="State">
                        <w:r w:rsidR="00281607" w:rsidRPr="00D77849">
                          <w:rPr>
                            <w:rFonts w:ascii="Palatino Linotype" w:hAnsi="Palatino Linotype"/>
                            <w:b/>
                            <w:sz w:val="20"/>
                            <w:szCs w:val="20"/>
                          </w:rPr>
                          <w:t>MA</w:t>
                        </w:r>
                      </w:smartTag>
                      <w:r w:rsidR="00281607" w:rsidRPr="00D77849">
                        <w:rPr>
                          <w:rFonts w:ascii="Palatino Linotype" w:hAnsi="Palatino Linotype"/>
                          <w:b/>
                          <w:sz w:val="20"/>
                          <w:szCs w:val="20"/>
                        </w:rPr>
                        <w:t xml:space="preserve"> </w:t>
                      </w:r>
                      <w:smartTag w:uri="urn:schemas-microsoft-com:office:smarttags" w:element="PostalCode">
                        <w:r w:rsidR="00281607" w:rsidRPr="00D77849">
                          <w:rPr>
                            <w:rFonts w:ascii="Palatino Linotype" w:hAnsi="Palatino Linotype"/>
                            <w:b/>
                            <w:sz w:val="20"/>
                            <w:szCs w:val="20"/>
                          </w:rPr>
                          <w:t>01852</w:t>
                        </w:r>
                      </w:smartTag>
                    </w:smartTag>
                  </w:p>
                  <w:p w:rsidR="00281607" w:rsidRPr="00D77849" w:rsidRDefault="00281607" w:rsidP="00492CF4">
                    <w:pPr>
                      <w:spacing w:after="0" w:line="240" w:lineRule="auto"/>
                      <w:jc w:val="right"/>
                      <w:rPr>
                        <w:rFonts w:ascii="Palatino Linotype" w:hAnsi="Palatino Linotype"/>
                        <w:b/>
                        <w:sz w:val="20"/>
                        <w:szCs w:val="20"/>
                      </w:rPr>
                    </w:pPr>
                    <w:r w:rsidRPr="00D77849">
                      <w:rPr>
                        <w:rFonts w:ascii="Palatino Linotype" w:hAnsi="Palatino Linotype"/>
                        <w:b/>
                        <w:sz w:val="20"/>
                        <w:szCs w:val="20"/>
                      </w:rPr>
                      <w:t>P</w:t>
                    </w:r>
                    <w:r>
                      <w:rPr>
                        <w:rFonts w:ascii="Palatino Linotype" w:hAnsi="Palatino Linotype"/>
                        <w:b/>
                        <w:sz w:val="20"/>
                        <w:szCs w:val="20"/>
                      </w:rPr>
                      <w:t>: 978.</w:t>
                    </w:r>
                    <w:r w:rsidR="00DC713B">
                      <w:rPr>
                        <w:rFonts w:ascii="Palatino Linotype" w:hAnsi="Palatino Linotype"/>
                        <w:b/>
                        <w:sz w:val="20"/>
                        <w:szCs w:val="20"/>
                      </w:rPr>
                      <w:t>674</w:t>
                    </w:r>
                    <w:r w:rsidR="00BE7E13">
                      <w:rPr>
                        <w:rFonts w:ascii="Palatino Linotype" w:hAnsi="Palatino Linotype"/>
                        <w:b/>
                        <w:sz w:val="20"/>
                        <w:szCs w:val="20"/>
                      </w:rPr>
                      <w:t>.4120</w:t>
                    </w:r>
                    <w:r>
                      <w:rPr>
                        <w:rFonts w:ascii="Palatino Linotype" w:hAnsi="Palatino Linotype"/>
                        <w:b/>
                        <w:sz w:val="20"/>
                        <w:szCs w:val="20"/>
                      </w:rPr>
                      <w:t xml:space="preserve"> • F: 978.</w:t>
                    </w:r>
                    <w:r w:rsidR="00BE7E13">
                      <w:rPr>
                        <w:rFonts w:ascii="Palatino Linotype" w:hAnsi="Palatino Linotype"/>
                        <w:b/>
                        <w:sz w:val="20"/>
                        <w:szCs w:val="20"/>
                      </w:rPr>
                      <w:t>970.4117</w:t>
                    </w:r>
                    <w:r w:rsidR="00A24919">
                      <w:rPr>
                        <w:rFonts w:ascii="Palatino Linotype" w:hAnsi="Palatino Linotype"/>
                        <w:b/>
                        <w:sz w:val="20"/>
                        <w:szCs w:val="20"/>
                      </w:rPr>
                      <w:t xml:space="preserve"> </w:t>
                    </w:r>
                    <w:r w:rsidR="00EB7D0D">
                      <w:rPr>
                        <w:rFonts w:ascii="Palatino Linotype" w:hAnsi="Palatino Linotype"/>
                        <w:b/>
                        <w:sz w:val="20"/>
                        <w:szCs w:val="20"/>
                      </w:rPr>
                      <w:t xml:space="preserve"> </w:t>
                    </w:r>
                  </w:p>
                  <w:p w:rsidR="00281607" w:rsidRDefault="00CD47F0" w:rsidP="00492CF4">
                    <w:pPr>
                      <w:spacing w:after="0" w:line="240" w:lineRule="auto"/>
                      <w:jc w:val="right"/>
                      <w:rPr>
                        <w:rFonts w:ascii="Palatino Linotype" w:hAnsi="Palatino Linotype"/>
                        <w:b/>
                        <w:sz w:val="20"/>
                        <w:szCs w:val="20"/>
                      </w:rPr>
                    </w:pPr>
                    <w:r>
                      <w:rPr>
                        <w:rFonts w:ascii="Palatino Linotype" w:hAnsi="Palatino Linotype"/>
                        <w:b/>
                        <w:sz w:val="20"/>
                        <w:szCs w:val="20"/>
                      </w:rPr>
                      <w:t>https://LowellLibrary</w:t>
                    </w:r>
                    <w:r w:rsidR="00BE7E13">
                      <w:rPr>
                        <w:rFonts w:ascii="Palatino Linotype" w:hAnsi="Palatino Linotype"/>
                        <w:b/>
                        <w:sz w:val="20"/>
                        <w:szCs w:val="20"/>
                      </w:rPr>
                      <w:t>.org</w:t>
                    </w:r>
                  </w:p>
                  <w:p w:rsidR="00281607" w:rsidRDefault="00281607" w:rsidP="00492CF4">
                    <w:pPr>
                      <w:spacing w:after="0" w:line="240" w:lineRule="auto"/>
                      <w:jc w:val="right"/>
                      <w:rPr>
                        <w:rFonts w:ascii="Palatino Linotype" w:hAnsi="Palatino Linotype"/>
                        <w:b/>
                        <w:sz w:val="20"/>
                        <w:szCs w:val="20"/>
                      </w:rPr>
                    </w:pPr>
                  </w:p>
                  <w:p w:rsidR="00281607" w:rsidRPr="007D17BE" w:rsidRDefault="00BE7E13" w:rsidP="009671CF">
                    <w:pPr>
                      <w:spacing w:after="0" w:line="240" w:lineRule="auto"/>
                      <w:jc w:val="right"/>
                      <w:rPr>
                        <w:rFonts w:ascii="Palatino Linotype" w:hAnsi="Palatino Linotype"/>
                        <w:i/>
                        <w:color w:val="008CA8"/>
                        <w:sz w:val="20"/>
                        <w:szCs w:val="20"/>
                      </w:rPr>
                    </w:pPr>
                    <w:r>
                      <w:rPr>
                        <w:rFonts w:ascii="Palatino Linotype" w:hAnsi="Palatino Linotype"/>
                        <w:i/>
                        <w:color w:val="008CA8"/>
                        <w:sz w:val="20"/>
                        <w:szCs w:val="20"/>
                      </w:rPr>
                      <w:t xml:space="preserve">Since 1844, </w:t>
                    </w:r>
                    <w:smartTag w:uri="urn:schemas-microsoft-com:office:smarttags" w:element="City">
                      <w:smartTag w:uri="urn:schemas-microsoft-com:office:smarttags" w:element="place">
                        <w:r>
                          <w:rPr>
                            <w:rFonts w:ascii="Palatino Linotype" w:hAnsi="Palatino Linotype"/>
                            <w:i/>
                            <w:color w:val="008CA8"/>
                            <w:sz w:val="20"/>
                            <w:szCs w:val="20"/>
                          </w:rPr>
                          <w:t>Lowell</w:t>
                        </w:r>
                      </w:smartTag>
                    </w:smartTag>
                    <w:r>
                      <w:rPr>
                        <w:rFonts w:ascii="Palatino Linotype" w:hAnsi="Palatino Linotype"/>
                        <w:i/>
                        <w:color w:val="008CA8"/>
                        <w:sz w:val="20"/>
                        <w:szCs w:val="20"/>
                      </w:rPr>
                      <w:t>’s public library.</w:t>
                    </w:r>
                  </w:p>
                  <w:p w:rsidR="00281607" w:rsidRDefault="00281607" w:rsidP="009671CF">
                    <w:pPr>
                      <w:spacing w:after="0" w:line="240" w:lineRule="auto"/>
                      <w:jc w:val="right"/>
                      <w:rPr>
                        <w:rFonts w:ascii="Palatino Linotype" w:hAnsi="Palatino Linotype"/>
                        <w:b/>
                        <w:sz w:val="20"/>
                        <w:szCs w:val="20"/>
                      </w:rPr>
                    </w:pPr>
                  </w:p>
                  <w:p w:rsidR="00281607" w:rsidRPr="00A24919" w:rsidRDefault="00BE7E13" w:rsidP="009671CF">
                    <w:pPr>
                      <w:spacing w:after="0" w:line="240" w:lineRule="auto"/>
                      <w:jc w:val="right"/>
                      <w:rPr>
                        <w:rFonts w:ascii="Palatino Linotype" w:hAnsi="Palatino Linotype"/>
                        <w:b/>
                        <w:sz w:val="18"/>
                        <w:szCs w:val="20"/>
                      </w:rPr>
                    </w:pPr>
                    <w:r w:rsidRPr="00A24919">
                      <w:rPr>
                        <w:rFonts w:ascii="Palatino Linotype" w:hAnsi="Palatino Linotype"/>
                        <w:b/>
                        <w:sz w:val="18"/>
                        <w:szCs w:val="20"/>
                      </w:rPr>
                      <w:t>Victoria B. Woodley</w:t>
                    </w:r>
                  </w:p>
                  <w:p w:rsidR="00281607"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 xml:space="preserve"> Director</w:t>
                    </w:r>
                  </w:p>
                  <w:p w:rsidR="00BE7E13" w:rsidRPr="00A24919" w:rsidRDefault="00BE7E13" w:rsidP="009671CF">
                    <w:pPr>
                      <w:spacing w:after="0" w:line="240" w:lineRule="auto"/>
                      <w:jc w:val="right"/>
                      <w:rPr>
                        <w:rFonts w:ascii="Palatino Linotype" w:hAnsi="Palatino Linotype"/>
                        <w:b/>
                        <w:i/>
                        <w:sz w:val="18"/>
                        <w:szCs w:val="20"/>
                      </w:rPr>
                    </w:pP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Board of Trustees</w:t>
                    </w:r>
                  </w:p>
                  <w:p w:rsidR="00A24919" w:rsidRPr="00A24919"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Eileen Donoghue</w:t>
                    </w: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sz w:val="18"/>
                        <w:szCs w:val="20"/>
                      </w:rPr>
                      <w:t xml:space="preserve"> </w:t>
                    </w:r>
                    <w:r w:rsidR="00EF267E">
                      <w:rPr>
                        <w:rFonts w:ascii="Palatino Linotype" w:hAnsi="Palatino Linotype"/>
                        <w:b/>
                        <w:i/>
                        <w:sz w:val="18"/>
                        <w:szCs w:val="20"/>
                      </w:rPr>
                      <w:t xml:space="preserve"> </w:t>
                    </w:r>
                    <w:r w:rsidRPr="00A24919">
                      <w:rPr>
                        <w:rFonts w:ascii="Palatino Linotype" w:hAnsi="Palatino Linotype"/>
                        <w:b/>
                        <w:i/>
                        <w:sz w:val="18"/>
                        <w:szCs w:val="20"/>
                      </w:rPr>
                      <w:t>City Manager</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President Ex-Officio</w:t>
                    </w:r>
                  </w:p>
                  <w:p w:rsidR="008674CD" w:rsidRPr="008674CD"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Donna</w:t>
                    </w:r>
                    <w:r w:rsidR="000D4F30">
                      <w:rPr>
                        <w:rFonts w:ascii="Palatino Linotype" w:hAnsi="Palatino Linotype"/>
                        <w:b/>
                        <w:sz w:val="18"/>
                        <w:szCs w:val="20"/>
                      </w:rPr>
                      <w:t xml:space="preserve"> S.</w:t>
                    </w:r>
                    <w:r>
                      <w:rPr>
                        <w:rFonts w:ascii="Palatino Linotype" w:hAnsi="Palatino Linotype"/>
                        <w:b/>
                        <w:sz w:val="18"/>
                        <w:szCs w:val="20"/>
                      </w:rPr>
                      <w:t xml:space="preserve"> Richards</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Chair</w:t>
                    </w:r>
                  </w:p>
                  <w:p w:rsidR="00792637" w:rsidRDefault="00792637" w:rsidP="009671CF">
                    <w:pPr>
                      <w:spacing w:after="0" w:line="240" w:lineRule="auto"/>
                      <w:jc w:val="right"/>
                      <w:rPr>
                        <w:rFonts w:ascii="Palatino Linotype" w:hAnsi="Palatino Linotype"/>
                        <w:b/>
                        <w:sz w:val="18"/>
                        <w:szCs w:val="20"/>
                      </w:rPr>
                    </w:pPr>
                    <w:r>
                      <w:rPr>
                        <w:rFonts w:ascii="Palatino Linotype" w:hAnsi="Palatino Linotype"/>
                        <w:b/>
                        <w:sz w:val="18"/>
                        <w:szCs w:val="20"/>
                      </w:rPr>
                      <w:t>Katy Aronoff</w:t>
                    </w:r>
                  </w:p>
                  <w:p w:rsidR="00607EBE" w:rsidRDefault="00607EBE" w:rsidP="009671CF">
                    <w:pPr>
                      <w:spacing w:after="0" w:line="240" w:lineRule="auto"/>
                      <w:jc w:val="right"/>
                      <w:rPr>
                        <w:rFonts w:ascii="Palatino Linotype" w:hAnsi="Palatino Linotype"/>
                        <w:b/>
                        <w:sz w:val="18"/>
                        <w:szCs w:val="20"/>
                      </w:rPr>
                    </w:pPr>
                    <w:r>
                      <w:rPr>
                        <w:rFonts w:ascii="Palatino Linotype" w:hAnsi="Palatino Linotype"/>
                        <w:b/>
                        <w:sz w:val="18"/>
                        <w:szCs w:val="20"/>
                      </w:rPr>
                      <w:t>Suzanne Frechette</w:t>
                    </w:r>
                  </w:p>
                  <w:p w:rsidR="00400162" w:rsidRDefault="00400162" w:rsidP="009671CF">
                    <w:pPr>
                      <w:spacing w:after="0" w:line="240" w:lineRule="auto"/>
                      <w:jc w:val="right"/>
                      <w:rPr>
                        <w:rFonts w:ascii="Palatino Linotype" w:hAnsi="Palatino Linotype"/>
                        <w:b/>
                        <w:sz w:val="18"/>
                        <w:szCs w:val="20"/>
                      </w:rPr>
                    </w:pPr>
                    <w:r>
                      <w:rPr>
                        <w:rFonts w:ascii="Palatino Linotype" w:hAnsi="Palatino Linotype"/>
                        <w:b/>
                        <w:sz w:val="18"/>
                        <w:szCs w:val="20"/>
                      </w:rPr>
                      <w:t>Syed</w:t>
                    </w:r>
                    <w:r w:rsidR="000D4F30">
                      <w:rPr>
                        <w:rFonts w:ascii="Palatino Linotype" w:hAnsi="Palatino Linotype"/>
                        <w:b/>
                        <w:sz w:val="18"/>
                        <w:szCs w:val="20"/>
                      </w:rPr>
                      <w:t xml:space="preserve"> M. K.</w:t>
                    </w:r>
                    <w:r>
                      <w:rPr>
                        <w:rFonts w:ascii="Palatino Linotype" w:hAnsi="Palatino Linotype"/>
                        <w:b/>
                        <w:sz w:val="18"/>
                        <w:szCs w:val="20"/>
                      </w:rPr>
                      <w:t xml:space="preserve"> Hasan</w:t>
                    </w:r>
                  </w:p>
                  <w:p w:rsidR="00F75ED3" w:rsidRDefault="00F75ED3" w:rsidP="009671CF">
                    <w:pPr>
                      <w:spacing w:after="0" w:line="240" w:lineRule="auto"/>
                      <w:jc w:val="right"/>
                      <w:rPr>
                        <w:rFonts w:ascii="Palatino Linotype" w:hAnsi="Palatino Linotype"/>
                        <w:b/>
                        <w:sz w:val="18"/>
                        <w:szCs w:val="20"/>
                      </w:rPr>
                    </w:pPr>
                    <w:r>
                      <w:rPr>
                        <w:rFonts w:ascii="Palatino Linotype" w:hAnsi="Palatino Linotype"/>
                        <w:b/>
                        <w:sz w:val="18"/>
                        <w:szCs w:val="20"/>
                      </w:rPr>
                      <w:t>Linda Kilbride</w:t>
                    </w:r>
                  </w:p>
                  <w:p w:rsidR="00123A1C" w:rsidRDefault="00123A1C" w:rsidP="009671CF">
                    <w:pPr>
                      <w:spacing w:after="0" w:line="240" w:lineRule="auto"/>
                      <w:jc w:val="right"/>
                      <w:rPr>
                        <w:rFonts w:ascii="Palatino Linotype" w:hAnsi="Palatino Linotype"/>
                        <w:b/>
                        <w:sz w:val="18"/>
                        <w:szCs w:val="20"/>
                      </w:rPr>
                    </w:pPr>
                    <w:r>
                      <w:rPr>
                        <w:rFonts w:ascii="Palatino Linotype" w:hAnsi="Palatino Linotype"/>
                        <w:b/>
                        <w:sz w:val="18"/>
                        <w:szCs w:val="20"/>
                      </w:rPr>
                      <w:t>Helen</w:t>
                    </w:r>
                    <w:r w:rsidR="00710DDE">
                      <w:rPr>
                        <w:rFonts w:ascii="Palatino Linotype" w:hAnsi="Palatino Linotype"/>
                        <w:b/>
                        <w:sz w:val="18"/>
                        <w:szCs w:val="20"/>
                      </w:rPr>
                      <w:t xml:space="preserve"> Q.</w:t>
                    </w:r>
                    <w:r>
                      <w:rPr>
                        <w:rFonts w:ascii="Palatino Linotype" w:hAnsi="Palatino Linotype"/>
                        <w:b/>
                        <w:sz w:val="18"/>
                        <w:szCs w:val="20"/>
                      </w:rPr>
                      <w:t xml:space="preserve"> Littlefield</w:t>
                    </w:r>
                  </w:p>
                  <w:p w:rsidR="00444354"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Anne</w:t>
                    </w:r>
                    <w:r w:rsidR="000D4F30">
                      <w:rPr>
                        <w:rFonts w:ascii="Palatino Linotype" w:hAnsi="Palatino Linotype"/>
                        <w:b/>
                        <w:sz w:val="18"/>
                        <w:szCs w:val="20"/>
                      </w:rPr>
                      <w:t xml:space="preserve"> C.</w:t>
                    </w:r>
                    <w:r>
                      <w:rPr>
                        <w:rFonts w:ascii="Palatino Linotype" w:hAnsi="Palatino Linotype"/>
                        <w:b/>
                        <w:sz w:val="18"/>
                        <w:szCs w:val="20"/>
                      </w:rPr>
                      <w:t xml:space="preserve"> Mulhern</w:t>
                    </w:r>
                  </w:p>
                  <w:p w:rsidR="00BF6089" w:rsidRDefault="00BF6089" w:rsidP="009671CF">
                    <w:pPr>
                      <w:spacing w:after="0" w:line="240" w:lineRule="auto"/>
                      <w:jc w:val="right"/>
                      <w:rPr>
                        <w:rFonts w:ascii="Palatino Linotype" w:hAnsi="Palatino Linotype"/>
                        <w:b/>
                        <w:sz w:val="18"/>
                        <w:szCs w:val="20"/>
                      </w:rPr>
                    </w:pPr>
                    <w:r>
                      <w:rPr>
                        <w:rFonts w:ascii="Palatino Linotype" w:hAnsi="Palatino Linotype"/>
                        <w:b/>
                        <w:sz w:val="18"/>
                        <w:szCs w:val="20"/>
                      </w:rPr>
                      <w:t>Muriel Parseghian</w:t>
                    </w:r>
                  </w:p>
                  <w:p w:rsidR="00381A16" w:rsidRDefault="00381A16" w:rsidP="009671CF">
                    <w:pPr>
                      <w:spacing w:after="0" w:line="240" w:lineRule="auto"/>
                      <w:jc w:val="right"/>
                      <w:rPr>
                        <w:rFonts w:ascii="Palatino Linotype" w:hAnsi="Palatino Linotype"/>
                        <w:b/>
                        <w:sz w:val="18"/>
                        <w:szCs w:val="20"/>
                      </w:rPr>
                    </w:pPr>
                    <w:r>
                      <w:rPr>
                        <w:rFonts w:ascii="Palatino Linotype" w:hAnsi="Palatino Linotype"/>
                        <w:b/>
                        <w:sz w:val="18"/>
                        <w:szCs w:val="20"/>
                      </w:rPr>
                      <w:t>Amy W</w:t>
                    </w:r>
                    <w:r w:rsidR="000D7CB3">
                      <w:rPr>
                        <w:rFonts w:ascii="Palatino Linotype" w:hAnsi="Palatino Linotype"/>
                        <w:b/>
                        <w:sz w:val="18"/>
                        <w:szCs w:val="20"/>
                      </w:rPr>
                      <w:t>atson</w:t>
                    </w:r>
                  </w:p>
                  <w:p w:rsidR="00972893" w:rsidRDefault="00972893" w:rsidP="008674CD">
                    <w:pPr>
                      <w:spacing w:after="0" w:line="240" w:lineRule="auto"/>
                      <w:jc w:val="right"/>
                      <w:rPr>
                        <w:rFonts w:ascii="Palatino Linotype" w:hAnsi="Palatino Linotype"/>
                        <w:b/>
                        <w:sz w:val="18"/>
                        <w:szCs w:val="20"/>
                      </w:rPr>
                    </w:pPr>
                  </w:p>
                  <w:p w:rsidR="00400162" w:rsidRPr="001714AE" w:rsidRDefault="00400162" w:rsidP="008674CD">
                    <w:pPr>
                      <w:spacing w:after="0" w:line="240" w:lineRule="auto"/>
                      <w:jc w:val="right"/>
                      <w:rPr>
                        <w:rFonts w:ascii="Palatino Linotype" w:hAnsi="Palatino Linotype"/>
                        <w:b/>
                        <w:sz w:val="18"/>
                        <w:szCs w:val="20"/>
                      </w:rPr>
                    </w:pPr>
                  </w:p>
                  <w:p w:rsidR="008674CD" w:rsidRPr="00A24919" w:rsidRDefault="008674CD" w:rsidP="009671CF">
                    <w:pPr>
                      <w:spacing w:after="0" w:line="240" w:lineRule="auto"/>
                      <w:jc w:val="right"/>
                      <w:rPr>
                        <w:rFonts w:ascii="Palatino Linotype" w:hAnsi="Palatino Linotype"/>
                        <w:b/>
                        <w:sz w:val="18"/>
                        <w:szCs w:val="20"/>
                      </w:rPr>
                    </w:pPr>
                  </w:p>
                  <w:p w:rsidR="00BE7E13" w:rsidRDefault="00BE7E13" w:rsidP="009671CF">
                    <w:pPr>
                      <w:spacing w:after="0" w:line="240" w:lineRule="auto"/>
                      <w:jc w:val="right"/>
                      <w:rPr>
                        <w:rFonts w:ascii="Palatino Linotype" w:hAnsi="Palatino Linotype"/>
                        <w:b/>
                        <w:i/>
                        <w:sz w:val="20"/>
                        <w:szCs w:val="20"/>
                      </w:rPr>
                    </w:pPr>
                  </w:p>
                  <w:p w:rsidR="00BE7E13" w:rsidRDefault="00BE7E13" w:rsidP="009671CF">
                    <w:pPr>
                      <w:spacing w:after="0" w:line="240" w:lineRule="auto"/>
                      <w:jc w:val="right"/>
                      <w:rPr>
                        <w:rFonts w:ascii="Palatino Linotype" w:hAnsi="Palatino Linotype"/>
                        <w:b/>
                        <w:i/>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txbxContent>
              </v:textbox>
            </v:shape>
          </w:pict>
        </mc:Fallback>
      </mc:AlternateContent>
    </w:r>
    <w:r>
      <w:rPr>
        <w:noProof/>
      </w:rPr>
      <w:drawing>
        <wp:anchor distT="0" distB="0" distL="114300" distR="114300" simplePos="0" relativeHeight="251657728" behindDoc="0" locked="0" layoutInCell="1" allowOverlap="1">
          <wp:simplePos x="0" y="0"/>
          <wp:positionH relativeFrom="column">
            <wp:posOffset>-928370</wp:posOffset>
          </wp:positionH>
          <wp:positionV relativeFrom="paragraph">
            <wp:posOffset>-482600</wp:posOffset>
          </wp:positionV>
          <wp:extent cx="7772400" cy="1926590"/>
          <wp:effectExtent l="0" t="0" r="0" b="0"/>
          <wp:wrapNone/>
          <wp:docPr id="5" name="Picture 5" descr="Stationery_Top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ionery_TopBlan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926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CE2"/>
    <w:multiLevelType w:val="hybridMultilevel"/>
    <w:tmpl w:val="363A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94CF4"/>
    <w:multiLevelType w:val="hybridMultilevel"/>
    <w:tmpl w:val="FB0A53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CF57B8"/>
    <w:multiLevelType w:val="hybridMultilevel"/>
    <w:tmpl w:val="E71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E77E6"/>
    <w:multiLevelType w:val="hybridMultilevel"/>
    <w:tmpl w:val="E974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41AFE"/>
    <w:multiLevelType w:val="hybridMultilevel"/>
    <w:tmpl w:val="4ADE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C516E"/>
    <w:multiLevelType w:val="hybridMultilevel"/>
    <w:tmpl w:val="335A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135B0"/>
    <w:multiLevelType w:val="hybridMultilevel"/>
    <w:tmpl w:val="C3A2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C671A"/>
    <w:multiLevelType w:val="hybridMultilevel"/>
    <w:tmpl w:val="A6EAF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36284"/>
    <w:multiLevelType w:val="hybridMultilevel"/>
    <w:tmpl w:val="7BC0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84DDB"/>
    <w:multiLevelType w:val="hybridMultilevel"/>
    <w:tmpl w:val="EB26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66AE2"/>
    <w:multiLevelType w:val="hybridMultilevel"/>
    <w:tmpl w:val="CF74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12302"/>
    <w:multiLevelType w:val="hybridMultilevel"/>
    <w:tmpl w:val="7C80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672069"/>
    <w:multiLevelType w:val="hybridMultilevel"/>
    <w:tmpl w:val="2742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934D07"/>
    <w:multiLevelType w:val="hybridMultilevel"/>
    <w:tmpl w:val="19B6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64AD8"/>
    <w:multiLevelType w:val="hybridMultilevel"/>
    <w:tmpl w:val="F938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5D2CC0"/>
    <w:multiLevelType w:val="hybridMultilevel"/>
    <w:tmpl w:val="31D4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0402A"/>
    <w:multiLevelType w:val="hybridMultilevel"/>
    <w:tmpl w:val="81FC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91104"/>
    <w:multiLevelType w:val="hybridMultilevel"/>
    <w:tmpl w:val="4D08B0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6C3A483A"/>
    <w:multiLevelType w:val="hybridMultilevel"/>
    <w:tmpl w:val="53A8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A5211"/>
    <w:multiLevelType w:val="hybridMultilevel"/>
    <w:tmpl w:val="BB900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16F0620"/>
    <w:multiLevelType w:val="hybridMultilevel"/>
    <w:tmpl w:val="6BE6EFBE"/>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1" w15:restartNumberingAfterBreak="0">
    <w:nsid w:val="76CE081C"/>
    <w:multiLevelType w:val="hybridMultilevel"/>
    <w:tmpl w:val="CBE2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12030"/>
    <w:multiLevelType w:val="hybridMultilevel"/>
    <w:tmpl w:val="4334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C364B"/>
    <w:multiLevelType w:val="hybridMultilevel"/>
    <w:tmpl w:val="5ACE2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D72F8F"/>
    <w:multiLevelType w:val="hybridMultilevel"/>
    <w:tmpl w:val="8DB0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523874"/>
    <w:multiLevelType w:val="hybridMultilevel"/>
    <w:tmpl w:val="C4F233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4"/>
  </w:num>
  <w:num w:numId="3">
    <w:abstractNumId w:val="12"/>
  </w:num>
  <w:num w:numId="4">
    <w:abstractNumId w:val="17"/>
  </w:num>
  <w:num w:numId="5">
    <w:abstractNumId w:val="16"/>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20"/>
  </w:num>
  <w:num w:numId="9">
    <w:abstractNumId w:val="6"/>
  </w:num>
  <w:num w:numId="10">
    <w:abstractNumId w:val="5"/>
  </w:num>
  <w:num w:numId="11">
    <w:abstractNumId w:val="4"/>
  </w:num>
  <w:num w:numId="12">
    <w:abstractNumId w:val="22"/>
  </w:num>
  <w:num w:numId="13">
    <w:abstractNumId w:val="3"/>
  </w:num>
  <w:num w:numId="14">
    <w:abstractNumId w:val="2"/>
  </w:num>
  <w:num w:numId="15">
    <w:abstractNumId w:val="0"/>
  </w:num>
  <w:num w:numId="16">
    <w:abstractNumId w:val="11"/>
  </w:num>
  <w:num w:numId="17">
    <w:abstractNumId w:val="9"/>
  </w:num>
  <w:num w:numId="18">
    <w:abstractNumId w:val="1"/>
  </w:num>
  <w:num w:numId="19">
    <w:abstractNumId w:val="15"/>
  </w:num>
  <w:num w:numId="20">
    <w:abstractNumId w:val="24"/>
  </w:num>
  <w:num w:numId="21">
    <w:abstractNumId w:val="18"/>
  </w:num>
  <w:num w:numId="22">
    <w:abstractNumId w:val="19"/>
  </w:num>
  <w:num w:numId="23">
    <w:abstractNumId w:val="7"/>
  </w:num>
  <w:num w:numId="24">
    <w:abstractNumId w:val="25"/>
  </w:num>
  <w:num w:numId="25">
    <w:abstractNumId w:val="10"/>
  </w:num>
  <w:num w:numId="26">
    <w:abstractNumId w:val="1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2A"/>
    <w:rsid w:val="00013D7B"/>
    <w:rsid w:val="000246E5"/>
    <w:rsid w:val="00041C5E"/>
    <w:rsid w:val="00055B83"/>
    <w:rsid w:val="00091E4A"/>
    <w:rsid w:val="00097CCE"/>
    <w:rsid w:val="000A3038"/>
    <w:rsid w:val="000D4F30"/>
    <w:rsid w:val="000D7CB3"/>
    <w:rsid w:val="001055D7"/>
    <w:rsid w:val="001111D8"/>
    <w:rsid w:val="00112330"/>
    <w:rsid w:val="001158DD"/>
    <w:rsid w:val="0012222A"/>
    <w:rsid w:val="00123A1C"/>
    <w:rsid w:val="00142AF0"/>
    <w:rsid w:val="001714AE"/>
    <w:rsid w:val="001717F3"/>
    <w:rsid w:val="00174A56"/>
    <w:rsid w:val="00180AB2"/>
    <w:rsid w:val="00196E04"/>
    <w:rsid w:val="001B4C8B"/>
    <w:rsid w:val="001D07D2"/>
    <w:rsid w:val="001E572E"/>
    <w:rsid w:val="001F60BA"/>
    <w:rsid w:val="001F6788"/>
    <w:rsid w:val="002242C8"/>
    <w:rsid w:val="00225642"/>
    <w:rsid w:val="00230511"/>
    <w:rsid w:val="00232909"/>
    <w:rsid w:val="00281607"/>
    <w:rsid w:val="00290C7B"/>
    <w:rsid w:val="002A77BD"/>
    <w:rsid w:val="002C3214"/>
    <w:rsid w:val="002C5524"/>
    <w:rsid w:val="002E02B9"/>
    <w:rsid w:val="00324750"/>
    <w:rsid w:val="00333358"/>
    <w:rsid w:val="00334956"/>
    <w:rsid w:val="003402E0"/>
    <w:rsid w:val="00340416"/>
    <w:rsid w:val="00343913"/>
    <w:rsid w:val="003573CE"/>
    <w:rsid w:val="00381A16"/>
    <w:rsid w:val="00396740"/>
    <w:rsid w:val="003A08BB"/>
    <w:rsid w:val="003A3D93"/>
    <w:rsid w:val="00400162"/>
    <w:rsid w:val="004040B3"/>
    <w:rsid w:val="00430796"/>
    <w:rsid w:val="00444354"/>
    <w:rsid w:val="004555F5"/>
    <w:rsid w:val="00457705"/>
    <w:rsid w:val="004760F6"/>
    <w:rsid w:val="00492CF4"/>
    <w:rsid w:val="004B471A"/>
    <w:rsid w:val="0051326F"/>
    <w:rsid w:val="00513FCF"/>
    <w:rsid w:val="005153F9"/>
    <w:rsid w:val="00515E36"/>
    <w:rsid w:val="00535B80"/>
    <w:rsid w:val="0053701A"/>
    <w:rsid w:val="005432C5"/>
    <w:rsid w:val="00545720"/>
    <w:rsid w:val="0055006A"/>
    <w:rsid w:val="005577C1"/>
    <w:rsid w:val="00565160"/>
    <w:rsid w:val="005A601F"/>
    <w:rsid w:val="005B5CD8"/>
    <w:rsid w:val="005E39A0"/>
    <w:rsid w:val="005F2444"/>
    <w:rsid w:val="00607EBE"/>
    <w:rsid w:val="00623FBD"/>
    <w:rsid w:val="00641AB5"/>
    <w:rsid w:val="006445FF"/>
    <w:rsid w:val="006506D4"/>
    <w:rsid w:val="006534B3"/>
    <w:rsid w:val="00696B5F"/>
    <w:rsid w:val="006A1539"/>
    <w:rsid w:val="006B40BB"/>
    <w:rsid w:val="006B76B5"/>
    <w:rsid w:val="006C2B21"/>
    <w:rsid w:val="006F0CBE"/>
    <w:rsid w:val="00710DDE"/>
    <w:rsid w:val="00717608"/>
    <w:rsid w:val="0074098A"/>
    <w:rsid w:val="0076293C"/>
    <w:rsid w:val="0076722A"/>
    <w:rsid w:val="0077654D"/>
    <w:rsid w:val="00792637"/>
    <w:rsid w:val="007D17BE"/>
    <w:rsid w:val="008212B8"/>
    <w:rsid w:val="00826DBB"/>
    <w:rsid w:val="0082773E"/>
    <w:rsid w:val="00831F18"/>
    <w:rsid w:val="00864FE8"/>
    <w:rsid w:val="008674CD"/>
    <w:rsid w:val="00871D97"/>
    <w:rsid w:val="00893169"/>
    <w:rsid w:val="00894C28"/>
    <w:rsid w:val="008A27D9"/>
    <w:rsid w:val="008E032E"/>
    <w:rsid w:val="0094213A"/>
    <w:rsid w:val="009474C5"/>
    <w:rsid w:val="00955D30"/>
    <w:rsid w:val="009671CF"/>
    <w:rsid w:val="009718D1"/>
    <w:rsid w:val="00972893"/>
    <w:rsid w:val="00973CCB"/>
    <w:rsid w:val="0098741C"/>
    <w:rsid w:val="009D7721"/>
    <w:rsid w:val="00A00A1E"/>
    <w:rsid w:val="00A1499D"/>
    <w:rsid w:val="00A15C36"/>
    <w:rsid w:val="00A24919"/>
    <w:rsid w:val="00A33514"/>
    <w:rsid w:val="00A34DFC"/>
    <w:rsid w:val="00A562BE"/>
    <w:rsid w:val="00A75A1C"/>
    <w:rsid w:val="00A82605"/>
    <w:rsid w:val="00A93BA8"/>
    <w:rsid w:val="00A94308"/>
    <w:rsid w:val="00AB7B60"/>
    <w:rsid w:val="00AC471B"/>
    <w:rsid w:val="00AE39E4"/>
    <w:rsid w:val="00AF3719"/>
    <w:rsid w:val="00B3088B"/>
    <w:rsid w:val="00B34D91"/>
    <w:rsid w:val="00B61CC7"/>
    <w:rsid w:val="00B6485E"/>
    <w:rsid w:val="00BA0AA4"/>
    <w:rsid w:val="00BB49D0"/>
    <w:rsid w:val="00BB563A"/>
    <w:rsid w:val="00BD1C0F"/>
    <w:rsid w:val="00BD4441"/>
    <w:rsid w:val="00BE7E13"/>
    <w:rsid w:val="00BF6089"/>
    <w:rsid w:val="00C32350"/>
    <w:rsid w:val="00C67CA0"/>
    <w:rsid w:val="00C80D61"/>
    <w:rsid w:val="00CB7AF3"/>
    <w:rsid w:val="00CC2083"/>
    <w:rsid w:val="00CC2C9E"/>
    <w:rsid w:val="00CD47F0"/>
    <w:rsid w:val="00CD4DD8"/>
    <w:rsid w:val="00CE2B46"/>
    <w:rsid w:val="00D24B29"/>
    <w:rsid w:val="00D43912"/>
    <w:rsid w:val="00D509BD"/>
    <w:rsid w:val="00D77849"/>
    <w:rsid w:val="00D80AB9"/>
    <w:rsid w:val="00D901F4"/>
    <w:rsid w:val="00D97876"/>
    <w:rsid w:val="00DB6A3C"/>
    <w:rsid w:val="00DC36A1"/>
    <w:rsid w:val="00DC713B"/>
    <w:rsid w:val="00E021CD"/>
    <w:rsid w:val="00E20A64"/>
    <w:rsid w:val="00E25F7C"/>
    <w:rsid w:val="00E57861"/>
    <w:rsid w:val="00E66671"/>
    <w:rsid w:val="00E74023"/>
    <w:rsid w:val="00E86D2A"/>
    <w:rsid w:val="00E9079F"/>
    <w:rsid w:val="00EB7D0D"/>
    <w:rsid w:val="00ED1F11"/>
    <w:rsid w:val="00ED6A8C"/>
    <w:rsid w:val="00EF267E"/>
    <w:rsid w:val="00F04C3A"/>
    <w:rsid w:val="00F56A88"/>
    <w:rsid w:val="00F61673"/>
    <w:rsid w:val="00F72D57"/>
    <w:rsid w:val="00F75ED3"/>
    <w:rsid w:val="00FA3964"/>
    <w:rsid w:val="00FA572F"/>
    <w:rsid w:val="00FD020C"/>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5EA3497E"/>
  <w15:docId w15:val="{8EE86DDE-2B96-4D53-96A3-334C6F15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DFC"/>
    <w:pPr>
      <w:spacing w:after="200" w:line="276" w:lineRule="auto"/>
    </w:pPr>
    <w:rPr>
      <w:sz w:val="22"/>
      <w:szCs w:val="22"/>
    </w:rPr>
  </w:style>
  <w:style w:type="paragraph" w:styleId="Heading1">
    <w:name w:val="heading 1"/>
    <w:basedOn w:val="Normal"/>
    <w:next w:val="Normal"/>
    <w:qFormat/>
    <w:rsid w:val="003A3D93"/>
    <w:pPr>
      <w:keepNext/>
      <w:spacing w:after="0" w:line="240" w:lineRule="auto"/>
      <w:jc w:val="cente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D2A"/>
  </w:style>
  <w:style w:type="paragraph" w:styleId="Footer">
    <w:name w:val="footer"/>
    <w:basedOn w:val="Normal"/>
    <w:link w:val="FooterChar"/>
    <w:uiPriority w:val="99"/>
    <w:unhideWhenUsed/>
    <w:rsid w:val="00E86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D2A"/>
  </w:style>
  <w:style w:type="paragraph" w:styleId="BalloonText">
    <w:name w:val="Balloon Text"/>
    <w:basedOn w:val="Normal"/>
    <w:link w:val="BalloonTextChar"/>
    <w:uiPriority w:val="99"/>
    <w:semiHidden/>
    <w:unhideWhenUsed/>
    <w:rsid w:val="00E86D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6D2A"/>
    <w:rPr>
      <w:rFonts w:ascii="Tahoma" w:hAnsi="Tahoma" w:cs="Tahoma"/>
      <w:sz w:val="16"/>
      <w:szCs w:val="16"/>
    </w:rPr>
  </w:style>
  <w:style w:type="character" w:styleId="Hyperlink">
    <w:name w:val="Hyperlink"/>
    <w:uiPriority w:val="99"/>
    <w:unhideWhenUsed/>
    <w:rsid w:val="00492CF4"/>
    <w:rPr>
      <w:color w:val="0000FF"/>
      <w:u w:val="single"/>
    </w:rPr>
  </w:style>
  <w:style w:type="character" w:customStyle="1" w:styleId="MessageHeaderLabel">
    <w:name w:val="Message Header Label"/>
    <w:rsid w:val="00D24B29"/>
    <w:rPr>
      <w:rFonts w:ascii="Arial Black" w:hAnsi="Arial Black"/>
      <w:spacing w:val="-10"/>
      <w:sz w:val="18"/>
    </w:rPr>
  </w:style>
  <w:style w:type="paragraph" w:styleId="MessageHeader">
    <w:name w:val="Message Header"/>
    <w:basedOn w:val="BodyText"/>
    <w:rsid w:val="00D24B29"/>
    <w:pPr>
      <w:keepLines/>
      <w:spacing w:after="120"/>
      <w:ind w:left="1555" w:hanging="720"/>
      <w:jc w:val="left"/>
    </w:pPr>
  </w:style>
  <w:style w:type="paragraph" w:customStyle="1" w:styleId="MessageHeaderFirst">
    <w:name w:val="Message Header First"/>
    <w:basedOn w:val="MessageHeader"/>
    <w:next w:val="MessageHeader"/>
    <w:rsid w:val="00D24B29"/>
    <w:pPr>
      <w:spacing w:before="220"/>
    </w:pPr>
  </w:style>
  <w:style w:type="paragraph" w:customStyle="1" w:styleId="MessageHeaderLast">
    <w:name w:val="Message Header Last"/>
    <w:basedOn w:val="MessageHeader"/>
    <w:next w:val="BodyText"/>
    <w:rsid w:val="00D24B29"/>
    <w:pPr>
      <w:pBdr>
        <w:bottom w:val="single" w:sz="6" w:space="15" w:color="auto"/>
      </w:pBdr>
      <w:spacing w:after="320"/>
    </w:pPr>
  </w:style>
  <w:style w:type="paragraph" w:styleId="BodyText">
    <w:name w:val="Body Text"/>
    <w:basedOn w:val="Normal"/>
    <w:rsid w:val="00D24B29"/>
    <w:pPr>
      <w:spacing w:after="220" w:line="180" w:lineRule="atLeast"/>
      <w:ind w:left="835" w:right="835"/>
      <w:jc w:val="both"/>
    </w:pPr>
    <w:rPr>
      <w:rFonts w:ascii="Arial" w:eastAsia="Times New Roman" w:hAnsi="Arial"/>
      <w:spacing w:val="-5"/>
      <w:sz w:val="20"/>
      <w:szCs w:val="20"/>
    </w:rPr>
  </w:style>
  <w:style w:type="character" w:styleId="Strong">
    <w:name w:val="Strong"/>
    <w:qFormat/>
    <w:rsid w:val="00232909"/>
    <w:rPr>
      <w:b/>
      <w:bCs/>
    </w:rPr>
  </w:style>
  <w:style w:type="character" w:styleId="PageNumber">
    <w:name w:val="page number"/>
    <w:basedOn w:val="DefaultParagraphFont"/>
    <w:rsid w:val="00232909"/>
  </w:style>
  <w:style w:type="paragraph" w:styleId="List">
    <w:name w:val="List"/>
    <w:basedOn w:val="Normal"/>
    <w:rsid w:val="003A3D93"/>
    <w:pPr>
      <w:ind w:left="360" w:hanging="360"/>
    </w:pPr>
  </w:style>
  <w:style w:type="paragraph" w:styleId="Date">
    <w:name w:val="Date"/>
    <w:basedOn w:val="Normal"/>
    <w:next w:val="Normal"/>
    <w:rsid w:val="003A3D93"/>
  </w:style>
  <w:style w:type="paragraph" w:styleId="Salutation">
    <w:name w:val="Salutation"/>
    <w:basedOn w:val="Normal"/>
    <w:next w:val="Normal"/>
    <w:rsid w:val="00340416"/>
    <w:pPr>
      <w:spacing w:before="220" w:after="220" w:line="220" w:lineRule="atLeast"/>
    </w:pPr>
    <w:rPr>
      <w:rFonts w:ascii="Arial" w:eastAsia="Times New Roman" w:hAnsi="Arial"/>
      <w:spacing w:val="-5"/>
      <w:sz w:val="20"/>
      <w:szCs w:val="20"/>
    </w:rPr>
  </w:style>
  <w:style w:type="paragraph" w:styleId="Closing">
    <w:name w:val="Closing"/>
    <w:basedOn w:val="Normal"/>
    <w:next w:val="Signature"/>
    <w:rsid w:val="00340416"/>
    <w:pPr>
      <w:keepNext/>
      <w:spacing w:after="60" w:line="220" w:lineRule="atLeast"/>
      <w:jc w:val="both"/>
    </w:pPr>
    <w:rPr>
      <w:rFonts w:ascii="Arial" w:eastAsia="Times New Roman" w:hAnsi="Arial"/>
      <w:spacing w:val="-5"/>
      <w:sz w:val="20"/>
      <w:szCs w:val="20"/>
    </w:rPr>
  </w:style>
  <w:style w:type="paragraph" w:styleId="Signature">
    <w:name w:val="Signature"/>
    <w:basedOn w:val="Normal"/>
    <w:next w:val="SignatureJobTitle"/>
    <w:rsid w:val="00340416"/>
    <w:pPr>
      <w:keepNext/>
      <w:spacing w:before="880" w:after="0" w:line="220" w:lineRule="atLeast"/>
    </w:pPr>
    <w:rPr>
      <w:rFonts w:ascii="Arial" w:eastAsia="Times New Roman" w:hAnsi="Arial"/>
      <w:spacing w:val="-5"/>
      <w:sz w:val="20"/>
      <w:szCs w:val="20"/>
    </w:rPr>
  </w:style>
  <w:style w:type="paragraph" w:customStyle="1" w:styleId="InsideAddress">
    <w:name w:val="Inside Address"/>
    <w:basedOn w:val="Normal"/>
    <w:rsid w:val="00340416"/>
    <w:pPr>
      <w:spacing w:after="0" w:line="220" w:lineRule="atLeast"/>
      <w:jc w:val="both"/>
    </w:pPr>
    <w:rPr>
      <w:rFonts w:ascii="Arial" w:eastAsia="Times New Roman" w:hAnsi="Arial"/>
      <w:spacing w:val="-5"/>
      <w:sz w:val="20"/>
      <w:szCs w:val="20"/>
    </w:rPr>
  </w:style>
  <w:style w:type="paragraph" w:customStyle="1" w:styleId="InsideAddressName">
    <w:name w:val="Inside Address Name"/>
    <w:basedOn w:val="InsideAddress"/>
    <w:next w:val="InsideAddress"/>
    <w:rsid w:val="00340416"/>
    <w:pPr>
      <w:spacing w:before="220"/>
    </w:pPr>
  </w:style>
  <w:style w:type="paragraph" w:customStyle="1" w:styleId="SignatureJobTitle">
    <w:name w:val="Signature Job Title"/>
    <w:basedOn w:val="Signature"/>
    <w:next w:val="Normal"/>
    <w:rsid w:val="00340416"/>
    <w:pPr>
      <w:spacing w:before="0"/>
    </w:pPr>
  </w:style>
  <w:style w:type="paragraph" w:styleId="NoSpacing">
    <w:name w:val="No Spacing"/>
    <w:uiPriority w:val="1"/>
    <w:qFormat/>
    <w:rsid w:val="00333358"/>
    <w:rPr>
      <w:rFonts w:asciiTheme="minorHAnsi" w:eastAsiaTheme="minorHAnsi" w:hAnsiTheme="minorHAnsi" w:cstheme="minorBidi"/>
      <w:sz w:val="22"/>
      <w:szCs w:val="22"/>
    </w:rPr>
  </w:style>
  <w:style w:type="character" w:customStyle="1" w:styleId="tnihongokanji">
    <w:name w:val="t_nihongo_kanji"/>
    <w:basedOn w:val="DefaultParagraphFont"/>
    <w:rsid w:val="00333358"/>
  </w:style>
  <w:style w:type="character" w:customStyle="1" w:styleId="tnihongoicon">
    <w:name w:val="t_nihongo_icon"/>
    <w:basedOn w:val="DefaultParagraphFont"/>
    <w:rsid w:val="00333358"/>
  </w:style>
  <w:style w:type="paragraph" w:styleId="NormalWeb">
    <w:name w:val="Normal (Web)"/>
    <w:basedOn w:val="Normal"/>
    <w:uiPriority w:val="99"/>
    <w:unhideWhenUsed/>
    <w:rsid w:val="000A3038"/>
    <w:pPr>
      <w:spacing w:before="100" w:beforeAutospacing="1" w:after="100" w:afterAutospacing="1" w:line="240" w:lineRule="auto"/>
    </w:pPr>
    <w:rPr>
      <w:rFonts w:ascii="Times New Roman" w:eastAsiaTheme="minorHAnsi" w:hAnsi="Times New Roman"/>
      <w:sz w:val="24"/>
      <w:szCs w:val="24"/>
    </w:rPr>
  </w:style>
  <w:style w:type="paragraph" w:styleId="ListParagraph">
    <w:name w:val="List Paragraph"/>
    <w:basedOn w:val="Normal"/>
    <w:uiPriority w:val="34"/>
    <w:qFormat/>
    <w:rsid w:val="000A3038"/>
    <w:pPr>
      <w:ind w:left="720"/>
      <w:contextualSpacing/>
    </w:pPr>
    <w:rPr>
      <w:rFonts w:asciiTheme="minorHAnsi" w:eastAsiaTheme="minorHAnsi" w:hAnsiTheme="minorHAnsi" w:cstheme="minorBidi"/>
    </w:rPr>
  </w:style>
  <w:style w:type="table" w:styleId="TableGrid">
    <w:name w:val="Table Grid"/>
    <w:basedOn w:val="TableNormal"/>
    <w:uiPriority w:val="39"/>
    <w:rsid w:val="006F0CB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CE2B46"/>
    <w:pPr>
      <w:spacing w:after="0" w:line="240" w:lineRule="auto"/>
    </w:pPr>
    <w:rPr>
      <w:rFonts w:ascii="Times New Roman" w:eastAsiaTheme="minorHAnsi" w:hAnsi="Times New Roman"/>
      <w:sz w:val="24"/>
      <w:szCs w:val="24"/>
    </w:rPr>
  </w:style>
  <w:style w:type="character" w:customStyle="1" w:styleId="mark2jc58ogi7">
    <w:name w:val="mark2jc58ogi7"/>
    <w:basedOn w:val="DefaultParagraphFont"/>
    <w:rsid w:val="00CE2B46"/>
  </w:style>
  <w:style w:type="character" w:customStyle="1" w:styleId="markg4yzj80ih">
    <w:name w:val="markg4yzj80ih"/>
    <w:basedOn w:val="DefaultParagraphFont"/>
    <w:rsid w:val="00CE2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810297">
      <w:bodyDiv w:val="1"/>
      <w:marLeft w:val="0"/>
      <w:marRight w:val="0"/>
      <w:marTop w:val="0"/>
      <w:marBottom w:val="0"/>
      <w:divBdr>
        <w:top w:val="none" w:sz="0" w:space="0" w:color="auto"/>
        <w:left w:val="none" w:sz="0" w:space="0" w:color="auto"/>
        <w:bottom w:val="none" w:sz="0" w:space="0" w:color="auto"/>
        <w:right w:val="none" w:sz="0" w:space="0" w:color="auto"/>
      </w:divBdr>
    </w:div>
    <w:div w:id="211301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E0658-5F7A-47F7-825F-BAD456FD0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cmonell</dc:creator>
  <cp:lastModifiedBy>Woodley, Victoria</cp:lastModifiedBy>
  <cp:revision>3</cp:revision>
  <cp:lastPrinted>2022-03-02T18:38:00Z</cp:lastPrinted>
  <dcterms:created xsi:type="dcterms:W3CDTF">2022-03-02T18:36:00Z</dcterms:created>
  <dcterms:modified xsi:type="dcterms:W3CDTF">2022-03-02T18:38:00Z</dcterms:modified>
</cp:coreProperties>
</file>