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DE1" w:rsidRDefault="00542DE1" w:rsidP="00542DE1">
      <w:pPr>
        <w:numPr>
          <w:ilvl w:val="2"/>
          <w:numId w:val="1"/>
        </w:numPr>
        <w:tabs>
          <w:tab w:val="left" w:pos="-720"/>
        </w:tabs>
        <w:spacing w:line="240" w:lineRule="atLeast"/>
        <w:ind w:right="-720"/>
        <w:rPr>
          <w:rFonts w:ascii="Arial" w:hAnsi="Arial" w:cs="Arial"/>
        </w:rPr>
      </w:pPr>
      <w:proofErr w:type="spellStart"/>
      <w:r w:rsidRPr="007748D3">
        <w:rPr>
          <w:rFonts w:ascii="Arial" w:hAnsi="Arial" w:cs="Arial"/>
        </w:rPr>
        <w:t>Th</w:t>
      </w:r>
      <w:proofErr w:type="spellEnd"/>
      <w:r w:rsidRPr="007748D3">
        <w:rPr>
          <w:rFonts w:ascii="Arial" w:hAnsi="Arial" w:cs="Arial"/>
        </w:rPr>
        <w:t xml:space="preserve"> – battery NTC thermistors which is connected inside the battery to the B+ </w:t>
      </w:r>
      <w:r>
        <w:rPr>
          <w:rFonts w:ascii="Arial" w:hAnsi="Arial" w:cs="Arial"/>
        </w:rPr>
        <w:t>t</w:t>
      </w:r>
      <w:r w:rsidRPr="007748D3">
        <w:rPr>
          <w:rFonts w:ascii="Arial" w:hAnsi="Arial" w:cs="Arial"/>
        </w:rPr>
        <w:t xml:space="preserve">erminal via a 100 ohm (5% 0805 SMT) series resistor.  The resistance/temperature characteristic of the battery thermistors are per the specifications detailed in </w:t>
      </w:r>
      <w:r w:rsidRPr="0087771D">
        <w:rPr>
          <w:rFonts w:ascii="Arial" w:hAnsi="Arial" w:cs="Arial"/>
        </w:rPr>
        <w:t>Section 4.7</w:t>
      </w:r>
      <w:r w:rsidRPr="007748D3">
        <w:rPr>
          <w:rFonts w:ascii="Arial" w:hAnsi="Arial" w:cs="Arial"/>
        </w:rPr>
        <w:t xml:space="preserve"> at the end of this document.</w:t>
      </w:r>
    </w:p>
    <w:p w:rsidR="007B698A" w:rsidRDefault="007B698A"/>
    <w:p w:rsidR="00542DE1" w:rsidRDefault="00542DE1"/>
    <w:p w:rsidR="00542DE1" w:rsidRDefault="00542DE1" w:rsidP="00542DE1">
      <w:pPr>
        <w:numPr>
          <w:ilvl w:val="2"/>
          <w:numId w:val="1"/>
        </w:numPr>
        <w:tabs>
          <w:tab w:val="left" w:pos="-720"/>
        </w:tabs>
        <w:spacing w:line="240" w:lineRule="atLeast"/>
        <w:ind w:right="-720"/>
        <w:rPr>
          <w:rFonts w:ascii="Arial" w:hAnsi="Arial" w:cs="Arial"/>
        </w:rPr>
      </w:pPr>
      <w:r w:rsidRPr="007748D3">
        <w:rPr>
          <w:rFonts w:ascii="Arial" w:hAnsi="Arial" w:cs="Arial"/>
        </w:rPr>
        <w:t>Normal operation to be from -20</w:t>
      </w:r>
      <w:r w:rsidRPr="007748D3">
        <w:rPr>
          <w:rFonts w:ascii="Arial" w:hAnsi="Arial" w:cs="Arial"/>
          <w:vertAlign w:val="superscript"/>
        </w:rPr>
        <w:t>o</w:t>
      </w:r>
      <w:r w:rsidRPr="007748D3">
        <w:rPr>
          <w:rFonts w:ascii="Arial" w:hAnsi="Arial" w:cs="Arial"/>
        </w:rPr>
        <w:t xml:space="preserve">C to </w:t>
      </w:r>
      <w:r w:rsidRPr="007C12E5">
        <w:rPr>
          <w:rFonts w:ascii="Arial" w:hAnsi="Arial" w:cs="Arial"/>
        </w:rPr>
        <w:t>+70</w:t>
      </w:r>
      <w:r w:rsidRPr="007C12E5">
        <w:rPr>
          <w:rFonts w:ascii="Arial" w:hAnsi="Arial" w:cs="Arial"/>
          <w:vertAlign w:val="superscript"/>
        </w:rPr>
        <w:t>o</w:t>
      </w:r>
      <w:r w:rsidRPr="007C12E5">
        <w:rPr>
          <w:rFonts w:ascii="Arial" w:hAnsi="Arial" w:cs="Arial"/>
        </w:rPr>
        <w:t>C.</w:t>
      </w:r>
      <w:r w:rsidRPr="007748D3">
        <w:rPr>
          <w:rFonts w:ascii="Arial" w:hAnsi="Arial" w:cs="Arial"/>
        </w:rPr>
        <w:t xml:space="preserve">  </w:t>
      </w:r>
    </w:p>
    <w:p w:rsidR="00542DE1" w:rsidRDefault="00542DE1"/>
    <w:p w:rsidR="00542DE1" w:rsidRDefault="00542DE1"/>
    <w:p w:rsidR="00542DE1" w:rsidRDefault="00542DE1" w:rsidP="00542DE1">
      <w:r>
        <w:t>NTC Thermistor TTC3 Series</w:t>
      </w:r>
    </w:p>
    <w:p w:rsidR="00542DE1" w:rsidRDefault="00542DE1" w:rsidP="00542DE1">
      <w:pPr>
        <w:ind w:firstLine="720"/>
      </w:pPr>
      <w:r>
        <w:t>TTC3A103F39D1FYZ</w:t>
      </w:r>
    </w:p>
    <w:p w:rsidR="00542DE1" w:rsidRDefault="00542DE1" w:rsidP="00542DE1">
      <w:pPr>
        <w:ind w:firstLine="720"/>
      </w:pPr>
      <w:r>
        <w:t>TTC3</w:t>
      </w:r>
    </w:p>
    <w:p w:rsidR="00542DE1" w:rsidRDefault="00542DE1">
      <w:r>
        <w:tab/>
      </w:r>
      <w:r>
        <w:tab/>
        <w:t>A: B 25/85</w:t>
      </w:r>
    </w:p>
    <w:p w:rsidR="00542DE1" w:rsidRDefault="00542DE1">
      <w:r>
        <w:tab/>
      </w:r>
      <w:r>
        <w:tab/>
        <w:t>103: 10k ohm</w:t>
      </w:r>
    </w:p>
    <w:p w:rsidR="00542DE1" w:rsidRDefault="00542DE1">
      <w:r>
        <w:tab/>
      </w:r>
      <w:r>
        <w:tab/>
        <w:t>F: +/-1%</w:t>
      </w:r>
    </w:p>
    <w:p w:rsidR="00542DE1" w:rsidRDefault="00542DE1">
      <w:r>
        <w:tab/>
      </w:r>
      <w:r>
        <w:tab/>
        <w:t>39D: B=3935</w:t>
      </w:r>
    </w:p>
    <w:p w:rsidR="00542DE1" w:rsidRDefault="00542DE1">
      <w:r>
        <w:tab/>
      </w:r>
      <w:r>
        <w:tab/>
        <w:t xml:space="preserve">1: </w:t>
      </w:r>
      <w:proofErr w:type="spellStart"/>
      <w:r>
        <w:t>Bacc</w:t>
      </w:r>
      <w:proofErr w:type="spellEnd"/>
      <w:r>
        <w:t xml:space="preserve"> +/-1%</w:t>
      </w:r>
    </w:p>
    <w:p w:rsidR="00542DE1" w:rsidRDefault="00542DE1">
      <w:r>
        <w:tab/>
      </w:r>
      <w:r>
        <w:tab/>
        <w:t xml:space="preserve">F: outer kink pitch 2.54mm </w:t>
      </w:r>
      <w:proofErr w:type="spellStart"/>
      <w:r>
        <w:t>dia</w:t>
      </w:r>
      <w:proofErr w:type="spellEnd"/>
      <w:r>
        <w:t xml:space="preserve"> 0.5mm</w:t>
      </w:r>
    </w:p>
    <w:p w:rsidR="00542DE1" w:rsidRDefault="00542DE1">
      <w:r>
        <w:tab/>
      </w:r>
      <w:r>
        <w:tab/>
        <w:t>YZ: RoHS compliant</w:t>
      </w:r>
    </w:p>
    <w:p w:rsidR="00542DE1" w:rsidRDefault="00542DE1">
      <w:r>
        <w:tab/>
      </w:r>
      <w:bookmarkStart w:id="0" w:name="_GoBack"/>
      <w:bookmarkEnd w:id="0"/>
    </w:p>
    <w:p w:rsidR="00542DE1" w:rsidRDefault="00542DE1"/>
    <w:p w:rsidR="00542DE1" w:rsidRDefault="00542DE1"/>
    <w:sectPr w:rsidR="0054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A70B76"/>
    <w:multiLevelType w:val="multilevel"/>
    <w:tmpl w:val="E370D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DE1"/>
    <w:rsid w:val="00542DE1"/>
    <w:rsid w:val="00637A36"/>
    <w:rsid w:val="007B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F338"/>
  <w15:chartTrackingRefBased/>
  <w15:docId w15:val="{C68249E3-64C9-4545-8255-9E42BD078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D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Naval Academy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Mccorkell, Patrick CIV USNA Annapolis</dc:creator>
  <cp:keywords/>
  <dc:description/>
  <cp:lastModifiedBy>Mccorkell, Patrick CIV USNA Annapolis</cp:lastModifiedBy>
  <cp:revision>1</cp:revision>
  <dcterms:created xsi:type="dcterms:W3CDTF">2020-09-01T15:24:00Z</dcterms:created>
  <dcterms:modified xsi:type="dcterms:W3CDTF">2020-09-01T17:37:00Z</dcterms:modified>
</cp:coreProperties>
</file>