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CAD08" w14:textId="6A536438" w:rsidR="00472A06" w:rsidRPr="00AF667D" w:rsidRDefault="00D40685" w:rsidP="00AF667D">
      <w:pPr>
        <w:pStyle w:val="Title"/>
        <w:rPr>
          <w:rStyle w:val="LabTitleInstVersred"/>
          <w:b/>
          <w:lang w:val="en-US"/>
        </w:rPr>
      </w:pPr>
      <w:r>
        <w:rPr>
          <w:lang w:val="en-US"/>
        </w:rPr>
        <w:t>Lab - Identify Relevant Threat Intelligence</w:t>
      </w:r>
      <w:r w:rsidR="00472A06">
        <w:rPr>
          <w:lang w:val="en-US"/>
        </w:rPr>
        <w:t xml:space="preserve"> </w:t>
      </w:r>
      <w:bookmarkStart w:id="0" w:name="_Hlk173322594"/>
    </w:p>
    <w:bookmarkEnd w:id="0"/>
    <w:p w14:paraId="5AEB5C1F" w14:textId="77777777" w:rsidR="00A2696F" w:rsidRDefault="00D40685">
      <w:pPr>
        <w:pStyle w:val="Heading1"/>
        <w:rPr>
          <w:rFonts w:eastAsia="Times New Roman"/>
          <w:lang w:val="en-US"/>
        </w:rPr>
      </w:pPr>
      <w:r>
        <w:rPr>
          <w:rFonts w:eastAsia="Times New Roman"/>
          <w:lang w:val="en-US"/>
        </w:rPr>
        <w:t>Objectives</w:t>
      </w:r>
    </w:p>
    <w:p w14:paraId="123A06FA" w14:textId="77777777" w:rsidR="00A2696F" w:rsidRDefault="00D40685">
      <w:pPr>
        <w:pStyle w:val="BodyTextL25Bold"/>
        <w:rPr>
          <w:lang w:val="en-US"/>
        </w:rPr>
      </w:pPr>
      <w:r>
        <w:rPr>
          <w:lang w:val="en-US"/>
        </w:rPr>
        <w:t>Part 1: Research MITRE CVEs</w:t>
      </w:r>
    </w:p>
    <w:p w14:paraId="572A6602" w14:textId="77777777" w:rsidR="00A2696F" w:rsidRDefault="00D40685">
      <w:pPr>
        <w:pStyle w:val="BodyTextL25Bold"/>
        <w:rPr>
          <w:lang w:val="en-US"/>
        </w:rPr>
      </w:pPr>
      <w:r>
        <w:rPr>
          <w:lang w:val="en-US"/>
        </w:rPr>
        <w:t>Part 2: Access the MITRE ATT&amp;CK Knowledge Base</w:t>
      </w:r>
    </w:p>
    <w:p w14:paraId="1098359E" w14:textId="77777777" w:rsidR="00A2696F" w:rsidRDefault="00D40685">
      <w:pPr>
        <w:pStyle w:val="BodyTextL25Bold"/>
        <w:rPr>
          <w:lang w:val="en-US"/>
        </w:rPr>
      </w:pPr>
      <w:r>
        <w:rPr>
          <w:lang w:val="en-US"/>
        </w:rPr>
        <w:t>Part 3: Investigate Potential Malware</w:t>
      </w:r>
    </w:p>
    <w:p w14:paraId="3A4DAE8A" w14:textId="77777777" w:rsidR="00A2696F" w:rsidRDefault="00D40685">
      <w:pPr>
        <w:pStyle w:val="Heading1"/>
        <w:rPr>
          <w:rFonts w:eastAsia="Times New Roman"/>
          <w:lang w:val="en-US"/>
        </w:rPr>
      </w:pPr>
      <w:r>
        <w:rPr>
          <w:rFonts w:eastAsia="Times New Roman"/>
          <w:lang w:val="en-US"/>
        </w:rPr>
        <w:t>Background / Scenario</w:t>
      </w:r>
    </w:p>
    <w:p w14:paraId="512DAA31" w14:textId="77777777" w:rsidR="00A2696F" w:rsidRDefault="00D40685">
      <w:pPr>
        <w:pStyle w:val="BodyTextL25"/>
        <w:rPr>
          <w:lang w:val="en-US"/>
        </w:rPr>
      </w:pPr>
      <w:r>
        <w:rPr>
          <w:lang w:val="en-US"/>
        </w:rPr>
        <w:t>You have been hired as a Tier 1 Cybersecurity Analyst by XYZ, Inc. Tier 1 analysts typically are responsible for responding to incoming tickets and security alerts. In this lab, you will conduct threat intelligence research for several scenarios that have impacted XYZ, Inc. Each scenario will require you to access threat intelligence websites and answer questions regarding the threat encountered in the scenario.</w:t>
      </w:r>
    </w:p>
    <w:p w14:paraId="5FE6ED45" w14:textId="77777777" w:rsidR="00A2696F" w:rsidRDefault="00D40685">
      <w:pPr>
        <w:pStyle w:val="Heading1"/>
        <w:rPr>
          <w:rFonts w:eastAsia="Times New Roman"/>
          <w:lang w:val="en-US"/>
        </w:rPr>
      </w:pPr>
      <w:r>
        <w:rPr>
          <w:rFonts w:eastAsia="Times New Roman"/>
          <w:lang w:val="en-US"/>
        </w:rPr>
        <w:t>Required Resources</w:t>
      </w:r>
    </w:p>
    <w:p w14:paraId="3929573E" w14:textId="77777777" w:rsidR="00A2696F" w:rsidRDefault="00D40685">
      <w:pPr>
        <w:pStyle w:val="Bulletlevel1"/>
        <w:rPr>
          <w:lang w:val="en-US"/>
        </w:rPr>
      </w:pPr>
      <w:r>
        <w:rPr>
          <w:lang w:val="en-US"/>
        </w:rPr>
        <w:t>●</w:t>
      </w:r>
      <w:r>
        <w:rPr>
          <w:rFonts w:ascii="Times New Roman" w:hAnsi="Times New Roman" w:cs="Times New Roman"/>
          <w:sz w:val="14"/>
          <w:szCs w:val="14"/>
          <w:lang w:val="en-US"/>
        </w:rPr>
        <w:t xml:space="preserve">    </w:t>
      </w:r>
      <w:r>
        <w:rPr>
          <w:lang w:val="en-US"/>
        </w:rPr>
        <w:t xml:space="preserve">1 PC with internet access </w:t>
      </w:r>
    </w:p>
    <w:p w14:paraId="0204C3F0" w14:textId="77777777" w:rsidR="00A2696F" w:rsidRDefault="00D40685">
      <w:pPr>
        <w:pStyle w:val="Heading1"/>
        <w:rPr>
          <w:rFonts w:eastAsia="Times New Roman"/>
          <w:lang w:val="en-US"/>
        </w:rPr>
      </w:pPr>
      <w:r>
        <w:rPr>
          <w:rFonts w:eastAsia="Times New Roman"/>
          <w:lang w:val="en-US"/>
        </w:rPr>
        <w:t>Instructions</w:t>
      </w:r>
    </w:p>
    <w:p w14:paraId="0BDD7C92" w14:textId="77777777" w:rsidR="00A2696F" w:rsidRDefault="00D40685">
      <w:pPr>
        <w:pStyle w:val="Heading2"/>
        <w:rPr>
          <w:rFonts w:eastAsia="Times New Roman"/>
          <w:lang w:val="en-US"/>
        </w:rPr>
      </w:pPr>
      <w:r>
        <w:rPr>
          <w:rFonts w:eastAsia="Times New Roman"/>
          <w:lang w:val="en-US"/>
        </w:rPr>
        <w:t>Part 1: Research MITRE CVEs</w:t>
      </w:r>
    </w:p>
    <w:p w14:paraId="4B00B13A" w14:textId="77777777" w:rsidR="00A2696F" w:rsidRDefault="00D40685">
      <w:pPr>
        <w:pStyle w:val="BodyTextL25"/>
        <w:rPr>
          <w:lang w:val="en-US"/>
        </w:rPr>
      </w:pPr>
      <w:r>
        <w:rPr>
          <w:lang w:val="en-US"/>
        </w:rPr>
        <w:t>The MITRE organization created the Common Vulnerabilities and Exposures (CVE) database in 1999 to identify, define, and catalog publicly disclosed cybersecurity vulnerabilities. It was endorsed by the National Institute of Standards and Technology (NIST) in 2002. The CVE database is now the standard method of registering and identifying vulnerabilities.</w:t>
      </w:r>
    </w:p>
    <w:p w14:paraId="749BD3C7" w14:textId="77777777" w:rsidR="00A2696F" w:rsidRDefault="00D40685">
      <w:pPr>
        <w:pStyle w:val="BodyTextL25"/>
        <w:rPr>
          <w:lang w:val="en-US"/>
        </w:rPr>
      </w:pPr>
      <w:r>
        <w:rPr>
          <w:lang w:val="en-US"/>
        </w:rPr>
        <w:t>In this part, you will research the CVE program and use the CVE list to identify threats.</w:t>
      </w:r>
    </w:p>
    <w:p w14:paraId="1918626C" w14:textId="77777777" w:rsidR="00A2696F" w:rsidRDefault="00D40685">
      <w:pPr>
        <w:pStyle w:val="Heading3"/>
        <w:rPr>
          <w:rFonts w:eastAsia="Times New Roman"/>
          <w:lang w:val="en-US"/>
        </w:rPr>
      </w:pPr>
      <w:r>
        <w:rPr>
          <w:rFonts w:eastAsia="Times New Roman"/>
          <w:lang w:val="en-US"/>
        </w:rPr>
        <w:t>Step 1: Research the CVE website.</w:t>
      </w:r>
    </w:p>
    <w:p w14:paraId="578476B7" w14:textId="77777777" w:rsidR="00A2696F" w:rsidRDefault="00D40685">
      <w:pPr>
        <w:pStyle w:val="BodyTextL25"/>
        <w:rPr>
          <w:lang w:val="en-US"/>
        </w:rPr>
      </w:pPr>
      <w:r>
        <w:rPr>
          <w:lang w:val="en-US"/>
        </w:rPr>
        <w:t xml:space="preserve">Go to </w:t>
      </w:r>
      <w:r>
        <w:rPr>
          <w:b/>
          <w:bCs/>
          <w:lang w:val="en-US"/>
        </w:rPr>
        <w:t>https://cve.mitre.org</w:t>
      </w:r>
      <w:r>
        <w:rPr>
          <w:lang w:val="en-US"/>
        </w:rPr>
        <w:t xml:space="preserve"> and navigate to the </w:t>
      </w:r>
      <w:r>
        <w:rPr>
          <w:b/>
          <w:bCs/>
          <w:lang w:val="en-US"/>
        </w:rPr>
        <w:t>About</w:t>
      </w:r>
      <w:r>
        <w:rPr>
          <w:lang w:val="en-US"/>
        </w:rPr>
        <w:t xml:space="preserve"> &gt; </w:t>
      </w:r>
      <w:r>
        <w:rPr>
          <w:b/>
          <w:bCs/>
          <w:lang w:val="en-US"/>
        </w:rPr>
        <w:t>Terminology</w:t>
      </w:r>
      <w:r>
        <w:rPr>
          <w:lang w:val="en-US"/>
        </w:rPr>
        <w:t xml:space="preserve"> page to answer the following questions.</w:t>
      </w:r>
    </w:p>
    <w:p w14:paraId="0FCB2E23" w14:textId="77777777" w:rsidR="00A2696F" w:rsidRDefault="00D40685">
      <w:pPr>
        <w:pStyle w:val="Heading4"/>
        <w:rPr>
          <w:rFonts w:eastAsia="Times New Roman"/>
          <w:lang w:val="en-US"/>
        </w:rPr>
      </w:pPr>
      <w:r>
        <w:rPr>
          <w:rFonts w:eastAsia="Times New Roman"/>
          <w:lang w:val="en-US"/>
        </w:rPr>
        <w:t>Questions:</w:t>
      </w:r>
    </w:p>
    <w:p w14:paraId="00B5BE86" w14:textId="77777777" w:rsidR="00A2696F" w:rsidRDefault="00D40685">
      <w:pPr>
        <w:pStyle w:val="BodyTextL25"/>
        <w:spacing w:before="0"/>
        <w:rPr>
          <w:lang w:val="en-US"/>
        </w:rPr>
      </w:pPr>
      <w:r>
        <w:rPr>
          <w:lang w:val="en-US"/>
        </w:rPr>
        <w:t xml:space="preserve">What is the </w:t>
      </w:r>
      <w:r>
        <w:rPr>
          <w:b/>
          <w:bCs/>
          <w:lang w:val="en-US"/>
        </w:rPr>
        <w:t>CVE Program</w:t>
      </w:r>
      <w:r>
        <w:rPr>
          <w:lang w:val="en-US"/>
        </w:rPr>
        <w:t>?</w:t>
      </w:r>
    </w:p>
    <w:p w14:paraId="2E76BE74" w14:textId="77777777" w:rsidR="0009029B" w:rsidRDefault="0009029B" w:rsidP="0009029B">
      <w:pPr>
        <w:pStyle w:val="AnswerLineL50"/>
        <w:divId w:val="491986544"/>
      </w:pPr>
      <w:r>
        <w:t>Type your answer here.</w:t>
      </w:r>
    </w:p>
    <w:p w14:paraId="3AE0D5E0" w14:textId="77777777" w:rsidR="00A2696F" w:rsidRDefault="00D40685">
      <w:pPr>
        <w:pStyle w:val="BodyTextL25"/>
        <w:rPr>
          <w:lang w:val="en-US"/>
        </w:rPr>
      </w:pPr>
      <w:r>
        <w:rPr>
          <w:lang w:val="en-US"/>
        </w:rPr>
        <w:t>What is a CVE Numbering Authority (CNA)?</w:t>
      </w:r>
    </w:p>
    <w:p w14:paraId="68950E80" w14:textId="77777777" w:rsidR="0009029B" w:rsidRDefault="0009029B" w:rsidP="0009029B">
      <w:pPr>
        <w:pStyle w:val="AnswerLineL50"/>
        <w:divId w:val="923295717"/>
      </w:pPr>
      <w:r>
        <w:t>Type your answer here.</w:t>
      </w:r>
    </w:p>
    <w:p w14:paraId="2F7D5FAF" w14:textId="77777777" w:rsidR="00A2696F" w:rsidRDefault="00D40685">
      <w:pPr>
        <w:pStyle w:val="BodyTextL25"/>
        <w:rPr>
          <w:lang w:val="en-US"/>
        </w:rPr>
      </w:pPr>
      <w:r>
        <w:rPr>
          <w:lang w:val="en-US"/>
        </w:rPr>
        <w:t>What is an Authorized Data Publisher (ADP)?</w:t>
      </w:r>
    </w:p>
    <w:p w14:paraId="624FE291" w14:textId="77777777" w:rsidR="0009029B" w:rsidRDefault="0009029B" w:rsidP="0009029B">
      <w:pPr>
        <w:pStyle w:val="AnswerLineL50"/>
        <w:divId w:val="701594060"/>
      </w:pPr>
      <w:r>
        <w:t>Type your answer here.</w:t>
      </w:r>
    </w:p>
    <w:p w14:paraId="4181F16C" w14:textId="77777777" w:rsidR="00A2696F" w:rsidRDefault="00D40685">
      <w:pPr>
        <w:pStyle w:val="BodyTextL25"/>
        <w:rPr>
          <w:lang w:val="en-US"/>
        </w:rPr>
      </w:pPr>
      <w:r>
        <w:rPr>
          <w:lang w:val="en-US"/>
        </w:rPr>
        <w:t xml:space="preserve">What is the </w:t>
      </w:r>
      <w:r>
        <w:rPr>
          <w:b/>
          <w:bCs/>
          <w:lang w:val="en-US"/>
        </w:rPr>
        <w:t>CVE List</w:t>
      </w:r>
      <w:r>
        <w:rPr>
          <w:lang w:val="en-US"/>
        </w:rPr>
        <w:t>?</w:t>
      </w:r>
    </w:p>
    <w:p w14:paraId="4969346E" w14:textId="77777777" w:rsidR="0009029B" w:rsidRDefault="0009029B" w:rsidP="0009029B">
      <w:pPr>
        <w:pStyle w:val="AnswerLineL50"/>
        <w:divId w:val="1601454358"/>
      </w:pPr>
      <w:r>
        <w:t>Type your answer here.</w:t>
      </w:r>
    </w:p>
    <w:p w14:paraId="27977773" w14:textId="77777777" w:rsidR="00A2696F" w:rsidRDefault="00D40685">
      <w:pPr>
        <w:pStyle w:val="BodyTextL25"/>
        <w:rPr>
          <w:lang w:val="en-US"/>
        </w:rPr>
      </w:pPr>
      <w:r>
        <w:rPr>
          <w:lang w:val="en-US"/>
        </w:rPr>
        <w:t xml:space="preserve">What is a </w:t>
      </w:r>
      <w:r>
        <w:rPr>
          <w:b/>
          <w:bCs/>
          <w:lang w:val="en-US"/>
        </w:rPr>
        <w:t>CVE Record</w:t>
      </w:r>
      <w:r>
        <w:rPr>
          <w:lang w:val="en-US"/>
        </w:rPr>
        <w:t>?</w:t>
      </w:r>
    </w:p>
    <w:p w14:paraId="4E71EB89" w14:textId="77777777" w:rsidR="0009029B" w:rsidRDefault="0009029B" w:rsidP="0009029B">
      <w:pPr>
        <w:pStyle w:val="AnswerLineL50"/>
        <w:divId w:val="1783066123"/>
      </w:pPr>
      <w:r>
        <w:t>Type your answer here.</w:t>
      </w:r>
    </w:p>
    <w:p w14:paraId="275976C3" w14:textId="77777777" w:rsidR="00A2696F" w:rsidRDefault="00D40685">
      <w:pPr>
        <w:pStyle w:val="BodyTextL25"/>
        <w:rPr>
          <w:lang w:val="en-US"/>
        </w:rPr>
      </w:pPr>
      <w:r>
        <w:rPr>
          <w:lang w:val="en-US"/>
        </w:rPr>
        <w:t xml:space="preserve">What is a </w:t>
      </w:r>
      <w:r>
        <w:rPr>
          <w:b/>
          <w:bCs/>
          <w:lang w:val="en-US"/>
        </w:rPr>
        <w:t>CVE ID</w:t>
      </w:r>
      <w:r>
        <w:rPr>
          <w:lang w:val="en-US"/>
        </w:rPr>
        <w:t>?</w:t>
      </w:r>
    </w:p>
    <w:p w14:paraId="2BE573E7" w14:textId="77777777" w:rsidR="0009029B" w:rsidRDefault="0009029B" w:rsidP="0009029B">
      <w:pPr>
        <w:pStyle w:val="AnswerLineL50"/>
        <w:divId w:val="1022054746"/>
      </w:pPr>
      <w:r>
        <w:t>Type your answer here.</w:t>
      </w:r>
    </w:p>
    <w:p w14:paraId="5DA05391" w14:textId="77777777" w:rsidR="00A2696F" w:rsidRDefault="00D40685">
      <w:pPr>
        <w:pStyle w:val="Heading3"/>
        <w:rPr>
          <w:rFonts w:eastAsia="Times New Roman"/>
          <w:lang w:val="en-US"/>
        </w:rPr>
      </w:pPr>
      <w:r>
        <w:rPr>
          <w:rFonts w:eastAsia="Times New Roman"/>
          <w:lang w:val="en-US"/>
        </w:rPr>
        <w:lastRenderedPageBreak/>
        <w:t>Step 2: Research CVEs at the Cisco Security Advisories website.</w:t>
      </w:r>
    </w:p>
    <w:p w14:paraId="6AB2D97C" w14:textId="77777777" w:rsidR="00A2696F" w:rsidRDefault="00D40685">
      <w:pPr>
        <w:pStyle w:val="BodyTextL25"/>
        <w:rPr>
          <w:lang w:val="en-US"/>
        </w:rPr>
      </w:pPr>
      <w:r>
        <w:rPr>
          <w:lang w:val="en-US"/>
        </w:rPr>
        <w:t>Many security sites and software refer to CVEs. For example, the cisco.com website provides Cisco Security Advisories identifying vulnerabilities associated with Cisco products. In this step, you will refer to this website to identify a CVE ID.</w:t>
      </w:r>
    </w:p>
    <w:p w14:paraId="6A4E54E4" w14:textId="77777777" w:rsidR="00A2696F" w:rsidRDefault="00D40685">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Leave the cve.mitre.org website open. In another browser tab, do an internet search for </w:t>
      </w:r>
      <w:r>
        <w:rPr>
          <w:b/>
          <w:bCs/>
          <w:lang w:val="en-US"/>
        </w:rPr>
        <w:t>Cisco Security Advisories</w:t>
      </w:r>
      <w:r>
        <w:rPr>
          <w:lang w:val="en-US"/>
        </w:rPr>
        <w:t xml:space="preserve"> and click the link to go to the tools.cisco.com web page.</w:t>
      </w:r>
    </w:p>
    <w:p w14:paraId="5A1BAFC7" w14:textId="77777777" w:rsidR="00A2696F" w:rsidRDefault="00D40685">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This page lists all the currently known CVEs. For the </w:t>
      </w:r>
      <w:r>
        <w:rPr>
          <w:b/>
          <w:bCs/>
          <w:lang w:val="en-US"/>
        </w:rPr>
        <w:t>Impact</w:t>
      </w:r>
      <w:r>
        <w:rPr>
          <w:lang w:val="en-US"/>
        </w:rPr>
        <w:t xml:space="preserve"> column, click the down arrow and uncheck everything except </w:t>
      </w:r>
      <w:r>
        <w:rPr>
          <w:b/>
          <w:bCs/>
          <w:lang w:val="en-US"/>
        </w:rPr>
        <w:t>Critical</w:t>
      </w:r>
      <w:r>
        <w:rPr>
          <w:lang w:val="en-US"/>
        </w:rPr>
        <w:t xml:space="preserve">, and then click </w:t>
      </w:r>
      <w:r>
        <w:rPr>
          <w:b/>
          <w:bCs/>
          <w:lang w:val="en-US"/>
        </w:rPr>
        <w:t>Done</w:t>
      </w:r>
      <w:r>
        <w:rPr>
          <w:lang w:val="en-US"/>
        </w:rPr>
        <w:t>.</w:t>
      </w:r>
    </w:p>
    <w:p w14:paraId="73335648" w14:textId="77777777" w:rsidR="00A2696F" w:rsidRDefault="00D40685">
      <w:pPr>
        <w:pStyle w:val="SubStepAlpha"/>
        <w:rPr>
          <w:lang w:val="en-US"/>
        </w:rPr>
      </w:pPr>
      <w:r>
        <w:rPr>
          <w:lang w:val="en-US"/>
        </w:rPr>
        <w:t>c.</w:t>
      </w:r>
      <w:r>
        <w:rPr>
          <w:rFonts w:ascii="Times New Roman" w:hAnsi="Times New Roman" w:cs="Times New Roman"/>
          <w:sz w:val="14"/>
          <w:szCs w:val="14"/>
          <w:lang w:val="en-US"/>
        </w:rPr>
        <w:t xml:space="preserve">     </w:t>
      </w:r>
      <w:r>
        <w:rPr>
          <w:lang w:val="en-US"/>
        </w:rPr>
        <w:t>Choose one of the advisories and answer the following questions about your selected advisory.</w:t>
      </w:r>
    </w:p>
    <w:p w14:paraId="13820511" w14:textId="77777777" w:rsidR="00A2696F" w:rsidRDefault="00D40685">
      <w:pPr>
        <w:pStyle w:val="Heading4"/>
        <w:rPr>
          <w:rFonts w:eastAsia="Times New Roman"/>
          <w:lang w:val="en-US"/>
        </w:rPr>
      </w:pPr>
      <w:r>
        <w:rPr>
          <w:rFonts w:eastAsia="Times New Roman"/>
          <w:lang w:val="en-US"/>
        </w:rPr>
        <w:t>Questions:</w:t>
      </w:r>
    </w:p>
    <w:p w14:paraId="7E0908DB" w14:textId="77777777" w:rsidR="00A2696F" w:rsidRDefault="00D40685">
      <w:pPr>
        <w:pStyle w:val="BodyTextL50"/>
        <w:spacing w:before="0"/>
        <w:rPr>
          <w:lang w:val="en-US"/>
        </w:rPr>
      </w:pPr>
      <w:r>
        <w:rPr>
          <w:lang w:val="en-US"/>
        </w:rPr>
        <w:t>What is the name of the advisory that you chose?</w:t>
      </w:r>
    </w:p>
    <w:p w14:paraId="4E3231BC" w14:textId="77777777" w:rsidR="0009029B" w:rsidRDefault="0009029B" w:rsidP="0009029B">
      <w:pPr>
        <w:pStyle w:val="AnswerLineL50"/>
        <w:divId w:val="600453139"/>
      </w:pPr>
      <w:r>
        <w:t>Type your answer here.</w:t>
      </w:r>
    </w:p>
    <w:p w14:paraId="67036D71" w14:textId="77777777" w:rsidR="00A2696F" w:rsidRDefault="00D40685">
      <w:pPr>
        <w:pStyle w:val="BodyTextL50"/>
        <w:rPr>
          <w:lang w:val="en-US"/>
        </w:rPr>
      </w:pPr>
      <w:r>
        <w:rPr>
          <w:lang w:val="en-US"/>
        </w:rPr>
        <w:t>What is the CVE ID? You will use this ID in the next step.</w:t>
      </w:r>
    </w:p>
    <w:p w14:paraId="1E6F51FF" w14:textId="77777777" w:rsidR="0009029B" w:rsidRDefault="0009029B" w:rsidP="0009029B">
      <w:pPr>
        <w:pStyle w:val="AnswerLineL50"/>
        <w:divId w:val="1589657677"/>
      </w:pPr>
      <w:r>
        <w:t>Type your answer here.</w:t>
      </w:r>
    </w:p>
    <w:p w14:paraId="6B464AC9" w14:textId="77777777" w:rsidR="00A2696F" w:rsidRDefault="00D40685">
      <w:pPr>
        <w:pStyle w:val="SubStepAlpha"/>
        <w:rPr>
          <w:lang w:val="en-US"/>
        </w:rPr>
      </w:pPr>
      <w:r>
        <w:rPr>
          <w:lang w:val="en-US"/>
        </w:rPr>
        <w:t>d.</w:t>
      </w:r>
      <w:r>
        <w:rPr>
          <w:rFonts w:ascii="Times New Roman" w:hAnsi="Times New Roman" w:cs="Times New Roman"/>
          <w:sz w:val="14"/>
          <w:szCs w:val="14"/>
          <w:lang w:val="en-US"/>
        </w:rPr>
        <w:t xml:space="preserve">     </w:t>
      </w:r>
      <w:r>
        <w:rPr>
          <w:lang w:val="en-US"/>
        </w:rPr>
        <w:t>You can either click the advisory to go to a details page or click the down arrow next to the advisory name to get more information.</w:t>
      </w:r>
    </w:p>
    <w:p w14:paraId="02AFE6A0" w14:textId="77777777" w:rsidR="00A2696F" w:rsidRDefault="00D40685">
      <w:pPr>
        <w:pStyle w:val="Heading4"/>
        <w:rPr>
          <w:rFonts w:eastAsia="Times New Roman"/>
          <w:lang w:val="en-US"/>
        </w:rPr>
      </w:pPr>
      <w:r>
        <w:rPr>
          <w:rFonts w:eastAsia="Times New Roman"/>
          <w:lang w:val="en-US"/>
        </w:rPr>
        <w:t>Question:</w:t>
      </w:r>
    </w:p>
    <w:p w14:paraId="312F474A" w14:textId="77777777" w:rsidR="00A2696F" w:rsidRDefault="00D40685">
      <w:pPr>
        <w:pStyle w:val="BodyTextL50"/>
        <w:spacing w:before="0"/>
        <w:rPr>
          <w:lang w:val="en-US"/>
        </w:rPr>
      </w:pPr>
      <w:r>
        <w:rPr>
          <w:lang w:val="en-US"/>
        </w:rPr>
        <w:t xml:space="preserve">Is there a </w:t>
      </w:r>
      <w:r>
        <w:rPr>
          <w:b/>
          <w:bCs/>
          <w:lang w:val="en-US"/>
        </w:rPr>
        <w:t>workaround</w:t>
      </w:r>
      <w:r>
        <w:rPr>
          <w:lang w:val="en-US"/>
        </w:rPr>
        <w:t xml:space="preserve"> for the advisory you chose? </w:t>
      </w:r>
    </w:p>
    <w:p w14:paraId="401BC22D" w14:textId="77777777" w:rsidR="0009029B" w:rsidRDefault="0009029B" w:rsidP="0009029B">
      <w:pPr>
        <w:pStyle w:val="AnswerLineL50"/>
        <w:divId w:val="282425306"/>
      </w:pPr>
      <w:r>
        <w:t>Type your answer here.</w:t>
      </w:r>
    </w:p>
    <w:p w14:paraId="4193277F" w14:textId="77777777" w:rsidR="00A2696F" w:rsidRDefault="00D40685">
      <w:pPr>
        <w:pStyle w:val="Heading3"/>
        <w:rPr>
          <w:rFonts w:eastAsia="Times New Roman"/>
          <w:lang w:val="en-US"/>
        </w:rPr>
      </w:pPr>
      <w:r>
        <w:rPr>
          <w:rFonts w:eastAsia="Times New Roman"/>
          <w:lang w:val="en-US"/>
        </w:rPr>
        <w:t>Step 3: Return to the CVE website and research more about your chosen Cisco CVE.</w:t>
      </w:r>
    </w:p>
    <w:p w14:paraId="455F0E1A" w14:textId="77777777" w:rsidR="00A2696F" w:rsidRDefault="00D40685">
      <w:pPr>
        <w:pStyle w:val="SubStepAlpha"/>
        <w:rPr>
          <w:lang w:val="en-US"/>
        </w:rPr>
      </w:pPr>
      <w:r>
        <w:rPr>
          <w:lang w:val="en-US"/>
        </w:rPr>
        <w:t>a.</w:t>
      </w:r>
      <w:r>
        <w:rPr>
          <w:rFonts w:ascii="Times New Roman" w:hAnsi="Times New Roman" w:cs="Times New Roman"/>
          <w:sz w:val="14"/>
          <w:szCs w:val="14"/>
          <w:lang w:val="en-US"/>
        </w:rPr>
        <w:t xml:space="preserve">     </w:t>
      </w:r>
      <w:r>
        <w:rPr>
          <w:lang w:val="en-US"/>
        </w:rPr>
        <w:t>Navigate back to the website cve.mitre.org website, which should still be open in a browser tab.</w:t>
      </w:r>
    </w:p>
    <w:p w14:paraId="6AACC28D" w14:textId="77777777" w:rsidR="00A2696F" w:rsidRDefault="00D40685">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Search CVE List</w:t>
      </w:r>
      <w:r>
        <w:rPr>
          <w:lang w:val="en-US"/>
        </w:rPr>
        <w:t xml:space="preserve"> to </w:t>
      </w:r>
      <w:proofErr w:type="gramStart"/>
      <w:r>
        <w:rPr>
          <w:lang w:val="en-US"/>
        </w:rPr>
        <w:t>open up</w:t>
      </w:r>
      <w:proofErr w:type="gramEnd"/>
      <w:r>
        <w:rPr>
          <w:lang w:val="en-US"/>
        </w:rPr>
        <w:t xml:space="preserve"> a search box.</w:t>
      </w:r>
    </w:p>
    <w:p w14:paraId="00B08387" w14:textId="77777777" w:rsidR="00A2696F" w:rsidRDefault="00D40685">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search field, enter the CVE ID for the critical advisory you documented in the previous step. The CVE ID is in the following format: </w:t>
      </w:r>
      <w:r>
        <w:rPr>
          <w:b/>
          <w:bCs/>
          <w:lang w:val="en-US"/>
        </w:rPr>
        <w:t>CVE-[year]-[</w:t>
      </w:r>
      <w:proofErr w:type="spellStart"/>
      <w:r>
        <w:rPr>
          <w:b/>
          <w:bCs/>
          <w:lang w:val="en-US"/>
        </w:rPr>
        <w:t>id_number</w:t>
      </w:r>
      <w:proofErr w:type="spellEnd"/>
      <w:r>
        <w:rPr>
          <w:b/>
          <w:bCs/>
          <w:lang w:val="en-US"/>
        </w:rPr>
        <w:t>]</w:t>
      </w:r>
      <w:r>
        <w:rPr>
          <w:lang w:val="en-US"/>
        </w:rPr>
        <w:t>.</w:t>
      </w:r>
    </w:p>
    <w:p w14:paraId="0EB27F87" w14:textId="77777777" w:rsidR="00A2696F" w:rsidRDefault="00D40685">
      <w:pPr>
        <w:pStyle w:val="Heading4"/>
        <w:rPr>
          <w:rFonts w:eastAsia="Times New Roman"/>
          <w:lang w:val="en-US"/>
        </w:rPr>
      </w:pPr>
      <w:r>
        <w:rPr>
          <w:rFonts w:eastAsia="Times New Roman"/>
          <w:lang w:val="en-US"/>
        </w:rPr>
        <w:t>Question:</w:t>
      </w:r>
    </w:p>
    <w:p w14:paraId="70D31B55" w14:textId="77777777" w:rsidR="00A2696F" w:rsidRDefault="00D40685">
      <w:pPr>
        <w:pStyle w:val="BodyTextL50"/>
        <w:spacing w:before="0"/>
        <w:rPr>
          <w:lang w:val="en-US"/>
        </w:rPr>
      </w:pPr>
      <w:r>
        <w:rPr>
          <w:lang w:val="en-US"/>
        </w:rPr>
        <w:t>Briefly describe the vulnerability.</w:t>
      </w:r>
    </w:p>
    <w:p w14:paraId="5A78EB3C" w14:textId="0355D14D" w:rsidR="00A2696F" w:rsidRPr="00D40685" w:rsidRDefault="0009029B" w:rsidP="00D40685">
      <w:pPr>
        <w:pStyle w:val="AnswerLineL50"/>
        <w:divId w:val="790779454"/>
        <w:rPr>
          <w:rStyle w:val="AnswerGray"/>
          <w:b/>
          <w:bCs/>
          <w:color w:val="FFFFFF"/>
          <w:bdr w:val="none" w:sz="0" w:space="0" w:color="auto"/>
        </w:rPr>
      </w:pPr>
      <w:r>
        <w:t>Type your answer here.</w:t>
      </w:r>
    </w:p>
    <w:p w14:paraId="57CEEA73" w14:textId="77777777" w:rsidR="00A2696F" w:rsidRDefault="00D40685">
      <w:pPr>
        <w:pStyle w:val="Heading2"/>
        <w:rPr>
          <w:rFonts w:eastAsia="Times New Roman"/>
          <w:lang w:val="en-US"/>
        </w:rPr>
      </w:pPr>
      <w:r>
        <w:rPr>
          <w:rFonts w:eastAsia="Times New Roman"/>
          <w:lang w:val="en-US"/>
        </w:rPr>
        <w:t xml:space="preserve">Part 2: Access the MITRE ATT&amp;CK Knowledge Base </w:t>
      </w:r>
    </w:p>
    <w:p w14:paraId="38051B37" w14:textId="77777777" w:rsidR="00A2696F" w:rsidRDefault="00D40685">
      <w:pPr>
        <w:pStyle w:val="BodyTextL25"/>
        <w:rPr>
          <w:lang w:val="en-US"/>
        </w:rPr>
      </w:pPr>
      <w:r>
        <w:rPr>
          <w:lang w:val="en-US"/>
        </w:rPr>
        <w:t>The MITRE Adversarial Tactics, Techniques &amp; Common Knowledge (ATT&amp;CK) Framework enables the ability to detect attacker tactics, techniques, and procedures (TTP) as part of threat defense and attack attribution. In this part, you will investigate the MITRE ATT&amp;CK website to answer questions.</w:t>
      </w:r>
    </w:p>
    <w:p w14:paraId="36F1D3DD" w14:textId="77777777" w:rsidR="00A2696F" w:rsidRDefault="00D40685">
      <w:pPr>
        <w:pStyle w:val="Heading3"/>
        <w:rPr>
          <w:rFonts w:eastAsia="Times New Roman"/>
          <w:lang w:val="en-US"/>
        </w:rPr>
      </w:pPr>
      <w:r>
        <w:rPr>
          <w:rFonts w:eastAsia="Times New Roman"/>
          <w:lang w:val="en-US"/>
        </w:rPr>
        <w:t xml:space="preserve">Step 1: Go to the MITRE ATT&amp;CK website. </w:t>
      </w:r>
    </w:p>
    <w:p w14:paraId="765998AD" w14:textId="77777777" w:rsidR="00A2696F" w:rsidRDefault="00D40685">
      <w:pPr>
        <w:pStyle w:val="BodyTextL25"/>
        <w:rPr>
          <w:lang w:val="en-US"/>
        </w:rPr>
      </w:pPr>
      <w:r>
        <w:rPr>
          <w:lang w:val="en-US"/>
        </w:rPr>
        <w:t xml:space="preserve">Navigate to the </w:t>
      </w:r>
      <w:r>
        <w:rPr>
          <w:b/>
          <w:bCs/>
          <w:lang w:val="en-US"/>
        </w:rPr>
        <w:t>https://attack.mitre.org</w:t>
      </w:r>
      <w:r>
        <w:rPr>
          <w:lang w:val="en-US"/>
        </w:rPr>
        <w:t xml:space="preserve"> website.</w:t>
      </w:r>
    </w:p>
    <w:p w14:paraId="66432B6B" w14:textId="77777777" w:rsidR="00A2696F" w:rsidRDefault="00D40685">
      <w:pPr>
        <w:pStyle w:val="BodyTextL25"/>
        <w:rPr>
          <w:lang w:val="en-US"/>
        </w:rPr>
      </w:pPr>
      <w:r>
        <w:rPr>
          <w:lang w:val="en-US"/>
        </w:rPr>
        <w:t xml:space="preserve">The page displays an attack matrix for enterprises which identifies various tactics and the techniques used by threat actors. </w:t>
      </w:r>
      <w:r>
        <w:rPr>
          <w:b/>
          <w:bCs/>
          <w:lang w:val="en-US"/>
        </w:rPr>
        <w:t>Tactics</w:t>
      </w:r>
      <w:r>
        <w:rPr>
          <w:lang w:val="en-US"/>
        </w:rPr>
        <w:t xml:space="preserve"> are the header column titles (e.g., </w:t>
      </w:r>
      <w:r>
        <w:rPr>
          <w:b/>
          <w:bCs/>
          <w:lang w:val="en-US"/>
        </w:rPr>
        <w:t>Reconnaissance</w:t>
      </w:r>
      <w:r>
        <w:rPr>
          <w:lang w:val="en-US"/>
        </w:rPr>
        <w:t xml:space="preserve">, </w:t>
      </w:r>
      <w:r>
        <w:rPr>
          <w:b/>
          <w:bCs/>
          <w:lang w:val="en-US"/>
        </w:rPr>
        <w:t>Resource Developments</w:t>
      </w:r>
      <w:r>
        <w:rPr>
          <w:lang w:val="en-US"/>
        </w:rPr>
        <w:t xml:space="preserve">, etc.) with </w:t>
      </w:r>
      <w:r>
        <w:rPr>
          <w:b/>
          <w:bCs/>
          <w:lang w:val="en-US"/>
        </w:rPr>
        <w:t>Techniques</w:t>
      </w:r>
      <w:r>
        <w:rPr>
          <w:lang w:val="en-US"/>
        </w:rPr>
        <w:t xml:space="preserve"> listed below. A short phrase for each technique summarizes what a threat actor could do to execute an attack. Clicking the linked phrase will take you to a page for detailed information about the techniques and methods for mitigation.</w:t>
      </w:r>
    </w:p>
    <w:p w14:paraId="39E58A67" w14:textId="77777777" w:rsidR="00A2696F" w:rsidRDefault="00D40685">
      <w:pPr>
        <w:pStyle w:val="BodyTextL25"/>
        <w:rPr>
          <w:lang w:val="en-US"/>
        </w:rPr>
      </w:pPr>
      <w:r>
        <w:rPr>
          <w:b/>
          <w:bCs/>
          <w:lang w:val="en-US"/>
        </w:rPr>
        <w:t>Note</w:t>
      </w:r>
      <w:r>
        <w:rPr>
          <w:lang w:val="en-US"/>
        </w:rPr>
        <w:t xml:space="preserve">: You may need to expand the width of your browser window to see all 14 tactics. Alternatively, you can hold down the </w:t>
      </w:r>
      <w:r>
        <w:rPr>
          <w:b/>
          <w:bCs/>
          <w:lang w:val="en-US"/>
        </w:rPr>
        <w:t>Shift</w:t>
      </w:r>
      <w:r>
        <w:rPr>
          <w:lang w:val="en-US"/>
        </w:rPr>
        <w:t xml:space="preserve"> key and scroll your mouse wheel to shift the window left and right.</w:t>
      </w:r>
    </w:p>
    <w:p w14:paraId="35FB65CA" w14:textId="77777777" w:rsidR="00A2696F" w:rsidRDefault="00D40685">
      <w:pPr>
        <w:pStyle w:val="BodyTextL25"/>
        <w:rPr>
          <w:lang w:val="en-US"/>
        </w:rPr>
      </w:pPr>
      <w:r>
        <w:rPr>
          <w:lang w:val="en-US"/>
        </w:rPr>
        <w:t>This matrix is an excellent place to come to learn more about different tactics and techniques threat actors use to compromise systems. Cybersecurity analysts regularly visit this site to research specific attacks and possible mitigations.</w:t>
      </w:r>
    </w:p>
    <w:p w14:paraId="087CBE18" w14:textId="77777777" w:rsidR="00A2696F" w:rsidRDefault="00D40685">
      <w:pPr>
        <w:pStyle w:val="Heading3"/>
        <w:rPr>
          <w:rFonts w:eastAsia="Times New Roman"/>
          <w:lang w:val="en-US"/>
        </w:rPr>
      </w:pPr>
      <w:r>
        <w:rPr>
          <w:rFonts w:eastAsia="Times New Roman"/>
          <w:lang w:val="en-US"/>
        </w:rPr>
        <w:lastRenderedPageBreak/>
        <w:t>Step 2: Investigate the Reconnaissance tactic and the Phishing for Information tactic.</w:t>
      </w:r>
    </w:p>
    <w:p w14:paraId="34954BAD" w14:textId="77777777" w:rsidR="00A2696F" w:rsidRDefault="00D40685">
      <w:pPr>
        <w:pStyle w:val="BodyTextL25"/>
        <w:rPr>
          <w:lang w:val="en-US"/>
        </w:rPr>
      </w:pPr>
      <w:r>
        <w:rPr>
          <w:lang w:val="en-US"/>
        </w:rPr>
        <w:t>Use the MITRE ATT&amp;CK page to answer the following questions.</w:t>
      </w:r>
    </w:p>
    <w:p w14:paraId="5E850516" w14:textId="77777777" w:rsidR="00A2696F" w:rsidRDefault="00D40685">
      <w:pPr>
        <w:pStyle w:val="Heading4"/>
        <w:rPr>
          <w:rFonts w:eastAsia="Times New Roman"/>
          <w:lang w:val="en-US"/>
        </w:rPr>
      </w:pPr>
      <w:r>
        <w:rPr>
          <w:rFonts w:eastAsia="Times New Roman"/>
          <w:lang w:val="en-US"/>
        </w:rPr>
        <w:t>Questions:</w:t>
      </w:r>
    </w:p>
    <w:p w14:paraId="302103A5" w14:textId="77777777" w:rsidR="00A2696F" w:rsidRDefault="00D40685">
      <w:pPr>
        <w:pStyle w:val="BodyTextL25"/>
        <w:spacing w:before="0"/>
        <w:rPr>
          <w:lang w:val="en-US"/>
        </w:rPr>
      </w:pPr>
      <w:r>
        <w:rPr>
          <w:lang w:val="en-US"/>
        </w:rPr>
        <w:t xml:space="preserve">How many techniques are attributed to the </w:t>
      </w:r>
      <w:r>
        <w:rPr>
          <w:b/>
          <w:bCs/>
          <w:lang w:val="en-US"/>
        </w:rPr>
        <w:t>Reconnaissance</w:t>
      </w:r>
      <w:r>
        <w:rPr>
          <w:lang w:val="en-US"/>
        </w:rPr>
        <w:t xml:space="preserve"> tactic?</w:t>
      </w:r>
    </w:p>
    <w:p w14:paraId="1FD754D6" w14:textId="77777777" w:rsidR="0009029B" w:rsidRDefault="0009029B" w:rsidP="0009029B">
      <w:pPr>
        <w:pStyle w:val="AnswerLineL50"/>
        <w:divId w:val="1115364024"/>
      </w:pPr>
      <w:r>
        <w:t>Type your answer here.</w:t>
      </w:r>
    </w:p>
    <w:p w14:paraId="591D61C4" w14:textId="77777777" w:rsidR="00A2696F" w:rsidRDefault="00D40685">
      <w:pPr>
        <w:pStyle w:val="BodyTextL25"/>
        <w:rPr>
          <w:lang w:val="en-US"/>
        </w:rPr>
      </w:pPr>
      <w:r>
        <w:rPr>
          <w:lang w:val="en-US"/>
        </w:rPr>
        <w:t xml:space="preserve">Under </w:t>
      </w:r>
      <w:r>
        <w:rPr>
          <w:b/>
          <w:bCs/>
          <w:lang w:val="en-US"/>
        </w:rPr>
        <w:t>Reconnaissance</w:t>
      </w:r>
      <w:r>
        <w:rPr>
          <w:lang w:val="en-US"/>
        </w:rPr>
        <w:t xml:space="preserve">, click </w:t>
      </w:r>
      <w:r>
        <w:rPr>
          <w:b/>
          <w:bCs/>
          <w:lang w:val="en-US"/>
        </w:rPr>
        <w:t>Phishing for Information</w:t>
      </w:r>
      <w:r>
        <w:rPr>
          <w:lang w:val="en-US"/>
        </w:rPr>
        <w:t xml:space="preserve"> and read the description. Briefly describe how a threat actor could gather reconnaissance information using phishing techniques?</w:t>
      </w:r>
    </w:p>
    <w:p w14:paraId="49273F16" w14:textId="77777777" w:rsidR="0009029B" w:rsidRDefault="0009029B" w:rsidP="0009029B">
      <w:pPr>
        <w:pStyle w:val="AnswerLineL50"/>
        <w:divId w:val="1612863094"/>
      </w:pPr>
      <w:r>
        <w:t>Type your answer here.</w:t>
      </w:r>
    </w:p>
    <w:p w14:paraId="6AC50F2D" w14:textId="77777777" w:rsidR="00A2696F" w:rsidRDefault="00D40685">
      <w:pPr>
        <w:pStyle w:val="BodyTextL25"/>
        <w:rPr>
          <w:lang w:val="en-US"/>
        </w:rPr>
      </w:pPr>
      <w:r>
        <w:rPr>
          <w:lang w:val="en-US"/>
        </w:rPr>
        <w:t xml:space="preserve">Expand the dropdown menu under the </w:t>
      </w:r>
      <w:r>
        <w:rPr>
          <w:b/>
          <w:bCs/>
          <w:lang w:val="en-US"/>
        </w:rPr>
        <w:t>Phishing for Information</w:t>
      </w:r>
      <w:r>
        <w:rPr>
          <w:lang w:val="en-US"/>
        </w:rPr>
        <w:t xml:space="preserve"> header or refer to the menu on the left. What are sub-techniques used when phishing for information?</w:t>
      </w:r>
    </w:p>
    <w:p w14:paraId="770EF65D" w14:textId="77777777" w:rsidR="0009029B" w:rsidRDefault="0009029B" w:rsidP="0009029B">
      <w:pPr>
        <w:pStyle w:val="AnswerLineL50"/>
        <w:divId w:val="838470946"/>
      </w:pPr>
      <w:r>
        <w:t>Type your answer here.</w:t>
      </w:r>
    </w:p>
    <w:p w14:paraId="7F944D16" w14:textId="77777777" w:rsidR="00A2696F" w:rsidRDefault="00D40685">
      <w:pPr>
        <w:pStyle w:val="BodyTextL25"/>
        <w:rPr>
          <w:lang w:val="en-US"/>
        </w:rPr>
      </w:pPr>
      <w:r>
        <w:rPr>
          <w:lang w:val="en-US"/>
        </w:rPr>
        <w:t>What steps could you take to mitigate these techniques?</w:t>
      </w:r>
    </w:p>
    <w:p w14:paraId="57B5E873" w14:textId="77777777" w:rsidR="0009029B" w:rsidRDefault="0009029B" w:rsidP="0009029B">
      <w:pPr>
        <w:pStyle w:val="AnswerLineL50"/>
        <w:divId w:val="1870600108"/>
      </w:pPr>
      <w:r>
        <w:t>Type your answer here.</w:t>
      </w:r>
    </w:p>
    <w:p w14:paraId="052C0313" w14:textId="77777777" w:rsidR="00A2696F" w:rsidRDefault="00D40685">
      <w:pPr>
        <w:pStyle w:val="Heading3"/>
        <w:rPr>
          <w:rFonts w:eastAsia="Times New Roman"/>
          <w:lang w:val="en-US"/>
        </w:rPr>
      </w:pPr>
      <w:r>
        <w:rPr>
          <w:rFonts w:eastAsia="Times New Roman"/>
          <w:lang w:val="en-US"/>
        </w:rPr>
        <w:t xml:space="preserve">Step 3: Investigate the </w:t>
      </w:r>
      <w:proofErr w:type="gramStart"/>
      <w:r>
        <w:rPr>
          <w:rFonts w:eastAsia="Times New Roman"/>
          <w:lang w:val="en-US"/>
        </w:rPr>
        <w:t>Command and Control</w:t>
      </w:r>
      <w:proofErr w:type="gramEnd"/>
      <w:r>
        <w:rPr>
          <w:rFonts w:eastAsia="Times New Roman"/>
          <w:lang w:val="en-US"/>
        </w:rPr>
        <w:t xml:space="preserve"> tactic and Data Encoding technique.</w:t>
      </w:r>
    </w:p>
    <w:p w14:paraId="047EA5B4" w14:textId="77777777" w:rsidR="00A2696F" w:rsidRDefault="00D40685">
      <w:pPr>
        <w:pStyle w:val="BodyTextL25"/>
        <w:rPr>
          <w:lang w:val="en-US"/>
        </w:rPr>
      </w:pPr>
      <w:r>
        <w:rPr>
          <w:lang w:val="en-US"/>
        </w:rPr>
        <w:t xml:space="preserve">Use the MITRE ATT&amp;CK page to answer the following questions. </w:t>
      </w:r>
    </w:p>
    <w:p w14:paraId="09A7ADE8" w14:textId="77777777" w:rsidR="00A2696F" w:rsidRDefault="00D40685">
      <w:pPr>
        <w:pStyle w:val="BodyTextL25"/>
        <w:rPr>
          <w:lang w:val="en-US"/>
        </w:rPr>
      </w:pPr>
      <w:r>
        <w:rPr>
          <w:b/>
          <w:bCs/>
          <w:lang w:val="en-US"/>
        </w:rPr>
        <w:t>Note</w:t>
      </w:r>
      <w:r>
        <w:rPr>
          <w:lang w:val="en-US"/>
        </w:rPr>
        <w:t xml:space="preserve">: </w:t>
      </w:r>
      <w:r>
        <w:rPr>
          <w:b/>
          <w:bCs/>
          <w:lang w:val="en-US"/>
        </w:rPr>
        <w:t>Command and Control</w:t>
      </w:r>
      <w:r>
        <w:rPr>
          <w:lang w:val="en-US"/>
        </w:rPr>
        <w:t xml:space="preserve"> is the 12</w:t>
      </w:r>
      <w:r>
        <w:rPr>
          <w:vertAlign w:val="superscript"/>
          <w:lang w:val="en-US"/>
        </w:rPr>
        <w:t>th</w:t>
      </w:r>
      <w:r>
        <w:rPr>
          <w:lang w:val="en-US"/>
        </w:rPr>
        <w:t xml:space="preserve"> tactic in the matrix. You may need to expand the width of your browser window to see it. Alternatively, you can hold down the </w:t>
      </w:r>
      <w:r>
        <w:rPr>
          <w:b/>
          <w:bCs/>
          <w:lang w:val="en-US"/>
        </w:rPr>
        <w:t>Shift</w:t>
      </w:r>
      <w:r>
        <w:rPr>
          <w:lang w:val="en-US"/>
        </w:rPr>
        <w:t xml:space="preserve"> key and scroll your mouse wheel to shift the window left and right.</w:t>
      </w:r>
    </w:p>
    <w:p w14:paraId="00C743A6" w14:textId="77777777" w:rsidR="00A2696F" w:rsidRDefault="00D40685">
      <w:pPr>
        <w:pStyle w:val="Heading4"/>
        <w:rPr>
          <w:rFonts w:eastAsia="Times New Roman"/>
          <w:lang w:val="en-US"/>
        </w:rPr>
      </w:pPr>
      <w:r>
        <w:rPr>
          <w:rFonts w:eastAsia="Times New Roman"/>
          <w:lang w:val="en-US"/>
        </w:rPr>
        <w:t>Questions:</w:t>
      </w:r>
    </w:p>
    <w:p w14:paraId="777AEAC7" w14:textId="77777777" w:rsidR="00A2696F" w:rsidRDefault="00D40685">
      <w:pPr>
        <w:pStyle w:val="BodyTextL25"/>
        <w:spacing w:before="0"/>
        <w:rPr>
          <w:lang w:val="en-US"/>
        </w:rPr>
      </w:pPr>
      <w:r>
        <w:rPr>
          <w:lang w:val="en-US"/>
        </w:rPr>
        <w:t xml:space="preserve">How many techniques are attributed to the </w:t>
      </w:r>
      <w:proofErr w:type="gramStart"/>
      <w:r>
        <w:rPr>
          <w:b/>
          <w:bCs/>
          <w:lang w:val="en-US"/>
        </w:rPr>
        <w:t>Command and Control</w:t>
      </w:r>
      <w:proofErr w:type="gramEnd"/>
      <w:r>
        <w:rPr>
          <w:lang w:val="en-US"/>
        </w:rPr>
        <w:t xml:space="preserve"> tactic?</w:t>
      </w:r>
    </w:p>
    <w:p w14:paraId="46F5F83A" w14:textId="77777777" w:rsidR="0009029B" w:rsidRDefault="0009029B" w:rsidP="0009029B">
      <w:pPr>
        <w:pStyle w:val="AnswerLineL50"/>
        <w:divId w:val="1093822721"/>
      </w:pPr>
      <w:r>
        <w:t>Type your answer here.</w:t>
      </w:r>
    </w:p>
    <w:p w14:paraId="7380274A" w14:textId="77777777" w:rsidR="00A2696F" w:rsidRDefault="00D40685">
      <w:pPr>
        <w:pStyle w:val="BodyTextL25"/>
        <w:rPr>
          <w:lang w:val="en-US"/>
        </w:rPr>
      </w:pPr>
      <w:r>
        <w:rPr>
          <w:lang w:val="en-US"/>
        </w:rPr>
        <w:t xml:space="preserve">Under </w:t>
      </w:r>
      <w:r>
        <w:rPr>
          <w:b/>
          <w:bCs/>
          <w:lang w:val="en-US"/>
        </w:rPr>
        <w:t>Command and Control</w:t>
      </w:r>
      <w:r>
        <w:rPr>
          <w:lang w:val="en-US"/>
        </w:rPr>
        <w:t xml:space="preserve">, click </w:t>
      </w:r>
      <w:r>
        <w:rPr>
          <w:b/>
          <w:bCs/>
          <w:lang w:val="en-US"/>
        </w:rPr>
        <w:t>Data Encoding</w:t>
      </w:r>
      <w:r>
        <w:rPr>
          <w:lang w:val="en-US"/>
        </w:rPr>
        <w:t xml:space="preserve"> and read the description. Briefly describe how a threat actor could use data encoding for command and control?</w:t>
      </w:r>
    </w:p>
    <w:p w14:paraId="7C848182" w14:textId="77777777" w:rsidR="0009029B" w:rsidRDefault="0009029B" w:rsidP="0009029B">
      <w:pPr>
        <w:pStyle w:val="AnswerLineL50"/>
        <w:divId w:val="1896235708"/>
      </w:pPr>
      <w:r>
        <w:t>Type your answer here.</w:t>
      </w:r>
    </w:p>
    <w:p w14:paraId="14434684" w14:textId="77777777" w:rsidR="00A2696F" w:rsidRDefault="00D40685">
      <w:pPr>
        <w:pStyle w:val="BodyTextL25"/>
        <w:rPr>
          <w:lang w:val="en-US"/>
        </w:rPr>
      </w:pPr>
      <w:r>
        <w:rPr>
          <w:lang w:val="en-US"/>
        </w:rPr>
        <w:t>What could you do to mitigate this technique?</w:t>
      </w:r>
    </w:p>
    <w:p w14:paraId="24D52FEB" w14:textId="77777777" w:rsidR="0009029B" w:rsidRDefault="0009029B" w:rsidP="0009029B">
      <w:pPr>
        <w:pStyle w:val="AnswerLineL50"/>
        <w:divId w:val="17590323"/>
      </w:pPr>
      <w:r>
        <w:t>Type your answer here.</w:t>
      </w:r>
    </w:p>
    <w:p w14:paraId="2E38DDD9" w14:textId="77777777" w:rsidR="00A2696F" w:rsidRDefault="00D40685">
      <w:pPr>
        <w:pStyle w:val="Heading3"/>
        <w:rPr>
          <w:rFonts w:eastAsia="Times New Roman"/>
          <w:lang w:val="en-US"/>
        </w:rPr>
      </w:pPr>
      <w:r>
        <w:rPr>
          <w:rFonts w:eastAsia="Times New Roman"/>
          <w:lang w:val="en-US"/>
        </w:rPr>
        <w:t>Step 4: Investigate the Impact Tactic</w:t>
      </w:r>
    </w:p>
    <w:p w14:paraId="56A38D25" w14:textId="77777777" w:rsidR="00A2696F" w:rsidRDefault="00D40685">
      <w:pPr>
        <w:pStyle w:val="BodyTextL25"/>
        <w:rPr>
          <w:lang w:val="en-US"/>
        </w:rPr>
      </w:pPr>
      <w:r>
        <w:rPr>
          <w:lang w:val="en-US"/>
        </w:rPr>
        <w:t xml:space="preserve">Use the MITRE ATT&amp;CK page to answer the following questions. </w:t>
      </w:r>
    </w:p>
    <w:p w14:paraId="5B6AB0F0" w14:textId="77777777" w:rsidR="00A2696F" w:rsidRDefault="00D40685">
      <w:pPr>
        <w:pStyle w:val="BodyTextL25"/>
        <w:rPr>
          <w:lang w:val="en-US"/>
        </w:rPr>
      </w:pPr>
      <w:r>
        <w:rPr>
          <w:b/>
          <w:bCs/>
          <w:lang w:val="en-US"/>
        </w:rPr>
        <w:t>Note</w:t>
      </w:r>
      <w:r>
        <w:rPr>
          <w:lang w:val="en-US"/>
        </w:rPr>
        <w:t xml:space="preserve">: The </w:t>
      </w:r>
      <w:r>
        <w:rPr>
          <w:b/>
          <w:bCs/>
          <w:lang w:val="en-US"/>
        </w:rPr>
        <w:t>Impact</w:t>
      </w:r>
      <w:r>
        <w:rPr>
          <w:lang w:val="en-US"/>
        </w:rPr>
        <w:t xml:space="preserve"> tactic is the last tactic on the far right of the matrix.</w:t>
      </w:r>
    </w:p>
    <w:p w14:paraId="2712C1A1" w14:textId="77777777" w:rsidR="00A2696F" w:rsidRDefault="00D40685">
      <w:pPr>
        <w:pStyle w:val="Heading4"/>
        <w:rPr>
          <w:rFonts w:eastAsia="Times New Roman"/>
          <w:lang w:val="en-US"/>
        </w:rPr>
      </w:pPr>
      <w:r>
        <w:rPr>
          <w:rFonts w:eastAsia="Times New Roman"/>
          <w:lang w:val="en-US"/>
        </w:rPr>
        <w:t>Questions:</w:t>
      </w:r>
    </w:p>
    <w:p w14:paraId="159AFA2F" w14:textId="77777777" w:rsidR="00A2696F" w:rsidRDefault="00D40685">
      <w:pPr>
        <w:pStyle w:val="BodyTextL25"/>
        <w:rPr>
          <w:lang w:val="en-US"/>
        </w:rPr>
      </w:pPr>
      <w:r>
        <w:rPr>
          <w:lang w:val="en-US"/>
        </w:rPr>
        <w:t xml:space="preserve">How many techniques are attributed to the </w:t>
      </w:r>
      <w:r>
        <w:rPr>
          <w:b/>
          <w:bCs/>
          <w:lang w:val="en-US"/>
        </w:rPr>
        <w:t>Impact</w:t>
      </w:r>
      <w:r>
        <w:rPr>
          <w:lang w:val="en-US"/>
        </w:rPr>
        <w:t xml:space="preserve"> tactic?</w:t>
      </w:r>
    </w:p>
    <w:p w14:paraId="2194BBEC" w14:textId="77777777" w:rsidR="0009029B" w:rsidRDefault="0009029B" w:rsidP="0009029B">
      <w:pPr>
        <w:pStyle w:val="AnswerLineL50"/>
        <w:divId w:val="1265768755"/>
      </w:pPr>
      <w:r>
        <w:t>Type your answer here.</w:t>
      </w:r>
    </w:p>
    <w:p w14:paraId="0C6DE3BD" w14:textId="77777777" w:rsidR="00A2696F" w:rsidRDefault="00D40685">
      <w:pPr>
        <w:pStyle w:val="BodyTextL25"/>
        <w:rPr>
          <w:lang w:val="en-US"/>
        </w:rPr>
      </w:pPr>
      <w:r>
        <w:rPr>
          <w:lang w:val="en-US"/>
        </w:rPr>
        <w:t xml:space="preserve">Under </w:t>
      </w:r>
      <w:r>
        <w:rPr>
          <w:b/>
          <w:bCs/>
          <w:lang w:val="en-US"/>
        </w:rPr>
        <w:t>Impact</w:t>
      </w:r>
      <w:r>
        <w:rPr>
          <w:lang w:val="en-US"/>
        </w:rPr>
        <w:t xml:space="preserve">, click </w:t>
      </w:r>
      <w:r>
        <w:rPr>
          <w:b/>
          <w:bCs/>
          <w:lang w:val="en-US"/>
        </w:rPr>
        <w:t>Disk Wipe</w:t>
      </w:r>
      <w:r>
        <w:rPr>
          <w:lang w:val="en-US"/>
        </w:rPr>
        <w:t xml:space="preserve"> and read the description. Briefly describe the impact if a threat actor does a disk wipe?</w:t>
      </w:r>
    </w:p>
    <w:p w14:paraId="76A15224" w14:textId="77777777" w:rsidR="0009029B" w:rsidRDefault="0009029B" w:rsidP="0009029B">
      <w:pPr>
        <w:pStyle w:val="AnswerLineL50"/>
        <w:divId w:val="39793935"/>
      </w:pPr>
      <w:r>
        <w:t>Type your answer here.</w:t>
      </w:r>
    </w:p>
    <w:p w14:paraId="234E20E6" w14:textId="77777777" w:rsidR="00A2696F" w:rsidRDefault="00D40685">
      <w:pPr>
        <w:pStyle w:val="BodyTextL25"/>
        <w:rPr>
          <w:lang w:val="en-US"/>
        </w:rPr>
      </w:pPr>
      <w:r>
        <w:rPr>
          <w:lang w:val="en-US"/>
        </w:rPr>
        <w:t>What could you do to mitigate this technique?</w:t>
      </w:r>
    </w:p>
    <w:p w14:paraId="3868BDCE" w14:textId="77777777" w:rsidR="0009029B" w:rsidRDefault="0009029B" w:rsidP="0009029B">
      <w:pPr>
        <w:pStyle w:val="AnswerLineL50"/>
        <w:divId w:val="988245202"/>
      </w:pPr>
      <w:r>
        <w:t>Type your answer here.</w:t>
      </w:r>
    </w:p>
    <w:p w14:paraId="1156D5AC" w14:textId="77777777" w:rsidR="00A2696F" w:rsidRDefault="00D40685">
      <w:pPr>
        <w:pStyle w:val="Heading2"/>
        <w:rPr>
          <w:rFonts w:eastAsia="Times New Roman"/>
          <w:lang w:val="en-US"/>
        </w:rPr>
      </w:pPr>
      <w:r>
        <w:rPr>
          <w:rFonts w:eastAsia="Times New Roman"/>
          <w:lang w:val="en-US"/>
        </w:rPr>
        <w:t>Part 3: Investigate Potential Malware</w:t>
      </w:r>
    </w:p>
    <w:p w14:paraId="4B4FE7FF" w14:textId="77777777" w:rsidR="00A2696F" w:rsidRDefault="00D40685">
      <w:pPr>
        <w:pStyle w:val="BodyTextL25"/>
        <w:rPr>
          <w:lang w:val="en-US"/>
        </w:rPr>
      </w:pPr>
      <w:r>
        <w:rPr>
          <w:lang w:val="en-US"/>
        </w:rPr>
        <w:t xml:space="preserve">There are </w:t>
      </w:r>
      <w:proofErr w:type="gramStart"/>
      <w:r>
        <w:rPr>
          <w:lang w:val="en-US"/>
        </w:rPr>
        <w:t>a number of</w:t>
      </w:r>
      <w:proofErr w:type="gramEnd"/>
      <w:r>
        <w:rPr>
          <w:lang w:val="en-US"/>
        </w:rPr>
        <w:t xml:space="preserve"> tools that a cybersecurity analyst can use to validate malicious software. In this part, you will investigate an IPS alert to see if it is malicious software.</w:t>
      </w:r>
    </w:p>
    <w:p w14:paraId="53840A89" w14:textId="77777777" w:rsidR="00A2696F" w:rsidRDefault="00D40685">
      <w:pPr>
        <w:pStyle w:val="Heading3"/>
        <w:rPr>
          <w:rFonts w:eastAsia="Times New Roman"/>
          <w:lang w:val="en-US"/>
        </w:rPr>
      </w:pPr>
      <w:r>
        <w:rPr>
          <w:rFonts w:eastAsia="Times New Roman"/>
          <w:lang w:val="en-US"/>
        </w:rPr>
        <w:lastRenderedPageBreak/>
        <w:t>Step 1: Generate a SHA256 hash for a suspicious file.</w:t>
      </w:r>
    </w:p>
    <w:p w14:paraId="0B950F00" w14:textId="77777777" w:rsidR="00A2696F" w:rsidRDefault="00D40685">
      <w:pPr>
        <w:pStyle w:val="BodyTextL25"/>
        <w:rPr>
          <w:lang w:val="en-US"/>
        </w:rPr>
      </w:pPr>
      <w:r>
        <w:rPr>
          <w:lang w:val="en-US"/>
        </w:rPr>
        <w:t>As a Tier 1 Cybersecurity Analysts, you have access to a Security Information Event Management (SIEM) system on your Linux management station. The SIEM just sent you an IPS alert referencing a local IP address of 10.8.19.101. You decide to examine the actual traffic identified in the alert by pivoting to Wireshark.</w:t>
      </w:r>
    </w:p>
    <w:p w14:paraId="706D35AF" w14:textId="77777777" w:rsidR="00A2696F" w:rsidRDefault="00D40685">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As you scroll through the various packet captures of IP address 10.8.19.101, you notice that a file was downloaded by the host as shown in the figure.</w:t>
      </w:r>
    </w:p>
    <w:p w14:paraId="28B16DBE" w14:textId="77777777" w:rsidR="00A2696F" w:rsidRDefault="00D40685">
      <w:pPr>
        <w:pStyle w:val="Visual"/>
        <w:rPr>
          <w:lang w:val="en-US"/>
        </w:rPr>
      </w:pPr>
      <w:r>
        <w:rPr>
          <w:noProof/>
          <w:lang w:val="en-US"/>
        </w:rPr>
        <w:drawing>
          <wp:inline distT="0" distB="0" distL="0" distR="0" wp14:anchorId="16EE92F8" wp14:editId="5989046A">
            <wp:extent cx="5495925" cy="2819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5925" cy="2819400"/>
                    </a:xfrm>
                    <a:prstGeom prst="rect">
                      <a:avLst/>
                    </a:prstGeom>
                    <a:noFill/>
                    <a:ln>
                      <a:noFill/>
                    </a:ln>
                  </pic:spPr>
                </pic:pic>
              </a:graphicData>
            </a:graphic>
          </wp:inline>
        </w:drawing>
      </w:r>
    </w:p>
    <w:p w14:paraId="39CBCC8B" w14:textId="77777777" w:rsidR="00A2696F" w:rsidRDefault="00D40685">
      <w:pPr>
        <w:pStyle w:val="ConfigWindow"/>
        <w:spacing w:before="0" w:beforeAutospacing="0" w:after="0" w:afterAutospacing="0"/>
        <w:rPr>
          <w:rFonts w:ascii="Arial" w:hAnsi="Arial" w:cs="Arial"/>
          <w:i/>
          <w:iCs/>
          <w:color w:val="FFFFFF"/>
          <w:sz w:val="6"/>
          <w:szCs w:val="6"/>
          <w:lang w:val="en-US"/>
        </w:rPr>
      </w:pPr>
      <w:r>
        <w:rPr>
          <w:rFonts w:ascii="Arial" w:hAnsi="Arial" w:cs="Arial"/>
          <w:i/>
          <w:iCs/>
          <w:color w:val="FFFFFF"/>
          <w:sz w:val="6"/>
          <w:szCs w:val="6"/>
          <w:lang w:val="en-US"/>
        </w:rPr>
        <w:t>Blank Line, No additional information</w:t>
      </w:r>
    </w:p>
    <w:p w14:paraId="5A72C504" w14:textId="77777777" w:rsidR="00A2696F" w:rsidRDefault="00D40685">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You decide to export this file from Wireshark for malware analysis using the </w:t>
      </w:r>
      <w:r>
        <w:rPr>
          <w:b/>
          <w:bCs/>
          <w:lang w:val="en-US"/>
        </w:rPr>
        <w:t>File</w:t>
      </w:r>
      <w:r>
        <w:rPr>
          <w:lang w:val="en-US"/>
        </w:rPr>
        <w:t xml:space="preserve"> &gt; </w:t>
      </w:r>
      <w:r>
        <w:rPr>
          <w:b/>
          <w:bCs/>
          <w:lang w:val="en-US"/>
        </w:rPr>
        <w:t>Export</w:t>
      </w:r>
      <w:r>
        <w:rPr>
          <w:lang w:val="en-US"/>
        </w:rPr>
        <w:t xml:space="preserve"> </w:t>
      </w:r>
      <w:r>
        <w:rPr>
          <w:b/>
          <w:bCs/>
          <w:lang w:val="en-US"/>
        </w:rPr>
        <w:t>Objects</w:t>
      </w:r>
      <w:r>
        <w:rPr>
          <w:lang w:val="en-US"/>
        </w:rPr>
        <w:t xml:space="preserve"> &gt; </w:t>
      </w:r>
      <w:r>
        <w:rPr>
          <w:b/>
          <w:bCs/>
          <w:lang w:val="en-US"/>
        </w:rPr>
        <w:t>HTTP</w:t>
      </w:r>
      <w:r>
        <w:rPr>
          <w:lang w:val="en-US"/>
        </w:rPr>
        <w:t xml:space="preserve"> command and save the file with the name </w:t>
      </w:r>
      <w:r>
        <w:rPr>
          <w:b/>
          <w:bCs/>
          <w:lang w:val="en-US"/>
        </w:rPr>
        <w:t>ooiwy.pdf</w:t>
      </w:r>
      <w:r>
        <w:rPr>
          <w:lang w:val="en-US"/>
        </w:rPr>
        <w:t>.</w:t>
      </w:r>
    </w:p>
    <w:p w14:paraId="7FFD0018" w14:textId="77777777" w:rsidR="00A2696F" w:rsidRDefault="00D40685">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Next you generate the SHA256 hash value of the saved file using the </w:t>
      </w:r>
      <w:r>
        <w:rPr>
          <w:b/>
          <w:bCs/>
          <w:lang w:val="en-US"/>
        </w:rPr>
        <w:t>sha256sum</w:t>
      </w:r>
      <w:r>
        <w:rPr>
          <w:lang w:val="en-US"/>
        </w:rPr>
        <w:t xml:space="preserve"> command as shown.</w:t>
      </w:r>
    </w:p>
    <w:p w14:paraId="27F98A29" w14:textId="77777777" w:rsidR="00A2696F" w:rsidRDefault="00D40685">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sha256sum ooiwy.pdf</w:t>
      </w:r>
    </w:p>
    <w:p w14:paraId="2B362109" w14:textId="77777777" w:rsidR="00A2696F" w:rsidRDefault="00D40685">
      <w:pPr>
        <w:pStyle w:val="CMD"/>
        <w:rPr>
          <w:lang w:val="en-US"/>
        </w:rPr>
      </w:pPr>
      <w:r>
        <w:rPr>
          <w:color w:val="000000"/>
          <w:shd w:val="clear" w:color="auto" w:fill="FFFF00"/>
          <w:lang w:val="en-US"/>
        </w:rPr>
        <w:t>f25a780095730701efac67e9d5b84bc289afea56d96d8aff8a44af69ae606404</w:t>
      </w:r>
      <w:r>
        <w:rPr>
          <w:lang w:val="en-US"/>
        </w:rPr>
        <w:t xml:space="preserve"> ooiwy.pdf</w:t>
      </w:r>
    </w:p>
    <w:p w14:paraId="569E1D73" w14:textId="77777777" w:rsidR="00A2696F" w:rsidRDefault="00D40685">
      <w:pPr>
        <w:pStyle w:val="SubStepAlpha"/>
        <w:ind w:firstLine="0"/>
        <w:rPr>
          <w:lang w:val="en-US"/>
        </w:rPr>
      </w:pPr>
      <w:r>
        <w:rPr>
          <w:lang w:val="en-US"/>
        </w:rPr>
        <w:t xml:space="preserve">Notice the SHA256 hash signature that was generated. This string can be validated in various file reputation sites to see if this the file is malware. </w:t>
      </w:r>
    </w:p>
    <w:p w14:paraId="0ADCB40D" w14:textId="77777777" w:rsidR="00A2696F" w:rsidRDefault="00D40685">
      <w:pPr>
        <w:pStyle w:val="Heading3"/>
        <w:rPr>
          <w:rFonts w:eastAsia="Times New Roman"/>
          <w:lang w:val="en-US"/>
        </w:rPr>
      </w:pPr>
      <w:r>
        <w:rPr>
          <w:rFonts w:eastAsia="Times New Roman"/>
          <w:lang w:val="en-US"/>
        </w:rPr>
        <w:t>Step 2: Look up the hash at file reputation websites.</w:t>
      </w:r>
    </w:p>
    <w:p w14:paraId="4FF40015" w14:textId="77777777" w:rsidR="00A2696F" w:rsidRDefault="00D40685">
      <w:pPr>
        <w:pStyle w:val="BodyTextL25"/>
        <w:rPr>
          <w:lang w:val="en-US"/>
        </w:rPr>
      </w:pPr>
      <w:r>
        <w:rPr>
          <w:lang w:val="en-US"/>
        </w:rPr>
        <w:t xml:space="preserve">There are </w:t>
      </w:r>
      <w:proofErr w:type="gramStart"/>
      <w:r>
        <w:rPr>
          <w:lang w:val="en-US"/>
        </w:rPr>
        <w:t>a number of</w:t>
      </w:r>
      <w:proofErr w:type="gramEnd"/>
      <w:r>
        <w:rPr>
          <w:lang w:val="en-US"/>
        </w:rPr>
        <w:t xml:space="preserve"> file reputation sites that can be used to investigate this file. In this step, you will use Cisco's Talos website and virustotal.com.</w:t>
      </w:r>
    </w:p>
    <w:p w14:paraId="5EB409A8" w14:textId="77777777" w:rsidR="00A2696F" w:rsidRDefault="00D40685">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Search for "Cisco Talos" and click the first link to access the Cisco Talos Intelligence Group website. </w:t>
      </w:r>
    </w:p>
    <w:p w14:paraId="3BE35EAE" w14:textId="77777777" w:rsidR="00A2696F" w:rsidRDefault="00D40685">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Locate the menus at the top and over the </w:t>
      </w:r>
      <w:r>
        <w:rPr>
          <w:b/>
          <w:bCs/>
          <w:lang w:val="en-US"/>
        </w:rPr>
        <w:t>Reputation Center</w:t>
      </w:r>
      <w:r>
        <w:rPr>
          <w:lang w:val="en-US"/>
        </w:rPr>
        <w:t xml:space="preserve"> to dropdown a submenu. Click the link for the </w:t>
      </w:r>
      <w:r>
        <w:rPr>
          <w:b/>
          <w:bCs/>
          <w:lang w:val="en-US"/>
        </w:rPr>
        <w:t>Talos File Reputation</w:t>
      </w:r>
      <w:r>
        <w:rPr>
          <w:lang w:val="en-US"/>
        </w:rPr>
        <w:t xml:space="preserve"> search page.</w:t>
      </w:r>
    </w:p>
    <w:p w14:paraId="1CB3FB3A" w14:textId="77777777" w:rsidR="00A2696F" w:rsidRDefault="00D40685">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Copy the highlighted SHA hash value from the previous step and paste it into the search window. Click the “I’m not a robot” checkbox, and then click </w:t>
      </w:r>
      <w:r>
        <w:rPr>
          <w:b/>
          <w:bCs/>
          <w:lang w:val="en-US"/>
        </w:rPr>
        <w:t>Search</w:t>
      </w:r>
      <w:r>
        <w:rPr>
          <w:lang w:val="en-US"/>
        </w:rPr>
        <w:t>.</w:t>
      </w:r>
    </w:p>
    <w:p w14:paraId="3FB99485" w14:textId="77777777" w:rsidR="00A2696F" w:rsidRDefault="00D40685">
      <w:pPr>
        <w:pStyle w:val="SubStepAlpha"/>
        <w:rPr>
          <w:lang w:val="en-US"/>
        </w:rPr>
      </w:pPr>
      <w:r>
        <w:rPr>
          <w:lang w:val="en-US"/>
        </w:rPr>
        <w:t>d.</w:t>
      </w:r>
      <w:r>
        <w:rPr>
          <w:rFonts w:ascii="Times New Roman" w:hAnsi="Times New Roman" w:cs="Times New Roman"/>
          <w:sz w:val="14"/>
          <w:szCs w:val="14"/>
          <w:lang w:val="en-US"/>
        </w:rPr>
        <w:t xml:space="preserve">     </w:t>
      </w:r>
      <w:r>
        <w:rPr>
          <w:lang w:val="en-US"/>
        </w:rPr>
        <w:t>Review the information for this file.</w:t>
      </w:r>
    </w:p>
    <w:p w14:paraId="4D8391D9" w14:textId="77777777" w:rsidR="00A2696F" w:rsidRDefault="00D40685">
      <w:pPr>
        <w:pStyle w:val="Heading4"/>
        <w:rPr>
          <w:rFonts w:eastAsia="Times New Roman"/>
          <w:lang w:val="en-US"/>
        </w:rPr>
      </w:pPr>
      <w:r>
        <w:rPr>
          <w:rFonts w:eastAsia="Times New Roman"/>
          <w:lang w:val="en-US"/>
        </w:rPr>
        <w:t>Questions:</w:t>
      </w:r>
    </w:p>
    <w:p w14:paraId="4B7F2260" w14:textId="77777777" w:rsidR="00A2696F" w:rsidRDefault="00D40685">
      <w:pPr>
        <w:pStyle w:val="BodyTextL50"/>
        <w:spacing w:before="0"/>
        <w:rPr>
          <w:lang w:val="en-US"/>
        </w:rPr>
      </w:pPr>
      <w:r>
        <w:rPr>
          <w:lang w:val="en-US"/>
        </w:rPr>
        <w:t>What is the Talos Weighted File Reputation Score? Is that good or bad?</w:t>
      </w:r>
    </w:p>
    <w:p w14:paraId="7C43C93D" w14:textId="77777777" w:rsidR="0009029B" w:rsidRDefault="0009029B" w:rsidP="0009029B">
      <w:pPr>
        <w:pStyle w:val="AnswerLineL50"/>
        <w:divId w:val="1941524389"/>
      </w:pPr>
      <w:r>
        <w:t>Type your answer here.</w:t>
      </w:r>
    </w:p>
    <w:p w14:paraId="249DF301" w14:textId="77777777" w:rsidR="00A2696F" w:rsidRDefault="00D40685">
      <w:pPr>
        <w:pStyle w:val="SubStepAlpha"/>
        <w:rPr>
          <w:lang w:val="en-US"/>
        </w:rPr>
      </w:pPr>
      <w:r>
        <w:rPr>
          <w:lang w:val="en-US"/>
        </w:rPr>
        <w:lastRenderedPageBreak/>
        <w:t>e.</w:t>
      </w:r>
      <w:r>
        <w:rPr>
          <w:rFonts w:ascii="Times New Roman" w:hAnsi="Times New Roman" w:cs="Times New Roman"/>
          <w:sz w:val="14"/>
          <w:szCs w:val="14"/>
          <w:lang w:val="en-US"/>
        </w:rPr>
        <w:t xml:space="preserve">     </w:t>
      </w:r>
      <w:r>
        <w:rPr>
          <w:lang w:val="en-US"/>
        </w:rPr>
        <w:t xml:space="preserve">Search for and navigate to the </w:t>
      </w:r>
      <w:proofErr w:type="spellStart"/>
      <w:r>
        <w:rPr>
          <w:b/>
          <w:bCs/>
          <w:lang w:val="en-US"/>
        </w:rPr>
        <w:t>VirusTotal</w:t>
      </w:r>
      <w:proofErr w:type="spellEnd"/>
      <w:r>
        <w:rPr>
          <w:lang w:val="en-US"/>
        </w:rPr>
        <w:t xml:space="preserve"> website.</w:t>
      </w:r>
    </w:p>
    <w:p w14:paraId="5A8023C3" w14:textId="77777777" w:rsidR="00A2696F" w:rsidRDefault="00D40685">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Search</w:t>
      </w:r>
      <w:r>
        <w:rPr>
          <w:lang w:val="en-US"/>
        </w:rPr>
        <w:t xml:space="preserve">, paste the SHA256 hash in the field, and then press </w:t>
      </w:r>
      <w:r>
        <w:rPr>
          <w:b/>
          <w:bCs/>
          <w:lang w:val="en-US"/>
        </w:rPr>
        <w:t>Enter</w:t>
      </w:r>
      <w:r>
        <w:rPr>
          <w:lang w:val="en-US"/>
        </w:rPr>
        <w:t>. The page displays all the security vendors that have identified this file as malicious (on the left) and the names this companies use to identify the malicious file.</w:t>
      </w:r>
    </w:p>
    <w:p w14:paraId="00E8C4BD" w14:textId="77777777" w:rsidR="00A2696F" w:rsidRDefault="00D40685">
      <w:pPr>
        <w:pStyle w:val="SubStepAlpha"/>
        <w:rPr>
          <w:lang w:val="en-US"/>
        </w:rPr>
      </w:pPr>
      <w:r>
        <w:rPr>
          <w:lang w:val="en-US"/>
        </w:rPr>
        <w:t>g.</w:t>
      </w:r>
      <w:r>
        <w:rPr>
          <w:rFonts w:ascii="Times New Roman" w:hAnsi="Times New Roman" w:cs="Times New Roman"/>
          <w:sz w:val="14"/>
          <w:szCs w:val="14"/>
          <w:lang w:val="en-US"/>
        </w:rPr>
        <w:t xml:space="preserve">     </w:t>
      </w:r>
      <w:r>
        <w:rPr>
          <w:lang w:val="en-US"/>
        </w:rPr>
        <w:t>Notice the column headings DETECTION, DETAILS, RELATIONS, BEHAVIOR, and COMMUNITY. Use the information on the DETAILs page to answer the following questions.</w:t>
      </w:r>
    </w:p>
    <w:p w14:paraId="7CD0326A" w14:textId="77777777" w:rsidR="00A2696F" w:rsidRDefault="00D40685">
      <w:pPr>
        <w:pStyle w:val="Heading4"/>
        <w:rPr>
          <w:rFonts w:eastAsia="Times New Roman"/>
          <w:lang w:val="en-US"/>
        </w:rPr>
      </w:pPr>
      <w:r>
        <w:rPr>
          <w:rFonts w:eastAsia="Times New Roman"/>
          <w:lang w:val="en-US"/>
        </w:rPr>
        <w:t>Questions:</w:t>
      </w:r>
    </w:p>
    <w:p w14:paraId="5A2B0FB5" w14:textId="77777777" w:rsidR="00A2696F" w:rsidRDefault="00D40685">
      <w:pPr>
        <w:pStyle w:val="BodyTextL50"/>
        <w:spacing w:before="0"/>
        <w:rPr>
          <w:lang w:val="en-US"/>
        </w:rPr>
      </w:pPr>
      <w:r>
        <w:rPr>
          <w:lang w:val="en-US"/>
        </w:rPr>
        <w:t xml:space="preserve">When was this file created? </w:t>
      </w:r>
    </w:p>
    <w:p w14:paraId="659D59B6" w14:textId="77777777" w:rsidR="0009029B" w:rsidRDefault="0009029B" w:rsidP="0009029B">
      <w:pPr>
        <w:pStyle w:val="AnswerLineL50"/>
        <w:divId w:val="2005161044"/>
      </w:pPr>
      <w:r>
        <w:t>Type your answer here.</w:t>
      </w:r>
    </w:p>
    <w:p w14:paraId="19AD1F7A" w14:textId="77777777" w:rsidR="00A2696F" w:rsidRDefault="00D40685">
      <w:pPr>
        <w:pStyle w:val="BodyTextL50"/>
        <w:rPr>
          <w:lang w:val="en-US"/>
        </w:rPr>
      </w:pPr>
      <w:r>
        <w:rPr>
          <w:lang w:val="en-US"/>
        </w:rPr>
        <w:t xml:space="preserve">What other names is the file known by other than </w:t>
      </w:r>
      <w:r>
        <w:rPr>
          <w:b/>
          <w:bCs/>
          <w:lang w:val="en-US"/>
        </w:rPr>
        <w:t>ooiwy.pdf</w:t>
      </w:r>
      <w:r>
        <w:rPr>
          <w:lang w:val="en-US"/>
        </w:rPr>
        <w:t xml:space="preserve">? </w:t>
      </w:r>
    </w:p>
    <w:p w14:paraId="1A3932D0" w14:textId="34F99386" w:rsidR="0009029B" w:rsidRPr="0009029B" w:rsidRDefault="0009029B" w:rsidP="0009029B">
      <w:pPr>
        <w:pStyle w:val="AnswerLineL50"/>
        <w:divId w:val="2038845421"/>
        <w:rPr>
          <w:rStyle w:val="AnswerGray"/>
          <w:b/>
          <w:bCs/>
          <w:color w:val="FFFFFF"/>
          <w:bdr w:val="none" w:sz="0" w:space="0" w:color="auto"/>
        </w:rPr>
      </w:pPr>
      <w:r>
        <w:t>Type your answer here.</w:t>
      </w:r>
    </w:p>
    <w:p w14:paraId="2C1EEDE2" w14:textId="77777777" w:rsidR="00A2696F" w:rsidRDefault="00D40685">
      <w:pPr>
        <w:pStyle w:val="BodyTextL50"/>
        <w:rPr>
          <w:lang w:val="en-US"/>
        </w:rPr>
      </w:pPr>
      <w:r>
        <w:rPr>
          <w:lang w:val="en-US"/>
        </w:rPr>
        <w:t>What is the target machine?</w:t>
      </w:r>
    </w:p>
    <w:p w14:paraId="474430F4" w14:textId="77777777" w:rsidR="0009029B" w:rsidRDefault="0009029B" w:rsidP="0009029B">
      <w:pPr>
        <w:pStyle w:val="AnswerLineL50"/>
        <w:divId w:val="1470897165"/>
      </w:pPr>
      <w:bookmarkStart w:id="1" w:name="_Hlk173324924"/>
      <w:r>
        <w:t>Type your answer here.</w:t>
      </w:r>
      <w:bookmarkEnd w:id="1"/>
    </w:p>
    <w:p w14:paraId="5BE5B8C7" w14:textId="5FB827D1" w:rsidR="0051138B" w:rsidRPr="003D0D98" w:rsidRDefault="00D40685" w:rsidP="003D0D98">
      <w:pPr>
        <w:pStyle w:val="ConfigWindow"/>
        <w:spacing w:before="0" w:beforeAutospacing="0" w:after="0" w:afterAutospacing="0"/>
        <w:rPr>
          <w:rFonts w:ascii="Arial" w:hAnsi="Arial" w:cs="Arial"/>
          <w:i/>
          <w:iCs/>
          <w:color w:val="FFFFFF"/>
          <w:sz w:val="6"/>
          <w:szCs w:val="6"/>
          <w:lang w:val="en-US"/>
        </w:rPr>
      </w:pPr>
      <w:r>
        <w:rPr>
          <w:rFonts w:ascii="Arial" w:hAnsi="Arial" w:cs="Arial"/>
          <w:i/>
          <w:iCs/>
          <w:color w:val="FFFFFF"/>
          <w:sz w:val="6"/>
          <w:szCs w:val="6"/>
          <w:lang w:val="en-US"/>
        </w:rPr>
        <w:t>End of document</w:t>
      </w:r>
    </w:p>
    <w:sectPr w:rsidR="0051138B" w:rsidRPr="003D0D98" w:rsidSect="00472A06">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C219B9" w14:textId="77777777" w:rsidR="0087129C" w:rsidRDefault="0087129C" w:rsidP="00472A06">
      <w:r>
        <w:separator/>
      </w:r>
    </w:p>
  </w:endnote>
  <w:endnote w:type="continuationSeparator" w:id="0">
    <w:p w14:paraId="5B8C4298" w14:textId="77777777" w:rsidR="0087129C" w:rsidRDefault="0087129C" w:rsidP="0047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95D08" w14:textId="16E73B4B" w:rsidR="003E524D" w:rsidRDefault="003E524D">
    <w:pPr>
      <w:pStyle w:val="Footer"/>
    </w:pPr>
    <w:r>
      <w:rPr>
        <w:noProof/>
      </w:rPr>
      <mc:AlternateContent>
        <mc:Choice Requires="wps">
          <w:drawing>
            <wp:anchor distT="0" distB="0" distL="0" distR="0" simplePos="0" relativeHeight="251659264" behindDoc="0" locked="0" layoutInCell="1" allowOverlap="1" wp14:anchorId="3FDA6963" wp14:editId="2F0A0A57">
              <wp:simplePos x="635" y="635"/>
              <wp:positionH relativeFrom="page">
                <wp:align>right</wp:align>
              </wp:positionH>
              <wp:positionV relativeFrom="page">
                <wp:align>bottom</wp:align>
              </wp:positionV>
              <wp:extent cx="993140" cy="314325"/>
              <wp:effectExtent l="0" t="0" r="0" b="0"/>
              <wp:wrapNone/>
              <wp:docPr id="160088852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6B290C5E" w14:textId="20CC6A56" w:rsidR="003E524D" w:rsidRPr="003E524D" w:rsidRDefault="003E524D" w:rsidP="003E524D">
                          <w:pPr>
                            <w:rPr>
                              <w:rFonts w:ascii="Calibri" w:eastAsia="Calibri" w:hAnsi="Calibri" w:cs="Calibri"/>
                              <w:noProof/>
                              <w:color w:val="000000"/>
                              <w:sz w:val="16"/>
                              <w:szCs w:val="16"/>
                            </w:rPr>
                          </w:pPr>
                          <w:r w:rsidRPr="003E524D">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DA696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6B290C5E" w14:textId="20CC6A56" w:rsidR="003E524D" w:rsidRPr="003E524D" w:rsidRDefault="003E524D" w:rsidP="003E524D">
                    <w:pPr>
                      <w:rPr>
                        <w:rFonts w:ascii="Calibri" w:eastAsia="Calibri" w:hAnsi="Calibri" w:cs="Calibri"/>
                        <w:noProof/>
                        <w:color w:val="000000"/>
                        <w:sz w:val="16"/>
                        <w:szCs w:val="16"/>
                      </w:rPr>
                    </w:pPr>
                    <w:r w:rsidRPr="003E524D">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B192E" w14:textId="52E2A1D6" w:rsidR="003D0D98" w:rsidRPr="003D0D98" w:rsidRDefault="003D0D98" w:rsidP="003D0D98">
    <w:pPr>
      <w:pStyle w:val="Footer"/>
      <w:tabs>
        <w:tab w:val="clear" w:pos="4513"/>
        <w:tab w:val="clear" w:pos="9026"/>
        <w:tab w:val="right" w:pos="10080"/>
      </w:tabs>
      <w:spacing w:before="60"/>
      <w:rPr>
        <w:rFonts w:ascii="Arial" w:eastAsia="Calibri" w:hAnsi="Arial"/>
        <w:sz w:val="16"/>
        <w:szCs w:val="22"/>
        <w:lang w:val="en-US" w:eastAsia="en-US"/>
      </w:rPr>
    </w:pPr>
    <w:r w:rsidRPr="003D0D98">
      <w:rPr>
        <w:rFonts w:ascii="Arial" w:eastAsia="Calibri" w:hAnsi="Arial"/>
        <w:sz w:val="16"/>
        <w:szCs w:val="22"/>
        <w:lang w:val="en-US" w:eastAsia="en-US"/>
      </w:rPr>
      <w:sym w:font="Symbol" w:char="F0E3"/>
    </w:r>
    <w:r w:rsidRPr="003D0D98">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3D0D98">
          <w:rPr>
            <w:rFonts w:ascii="Arial" w:eastAsia="Calibri" w:hAnsi="Arial"/>
            <w:sz w:val="16"/>
            <w:szCs w:val="22"/>
            <w:lang w:val="en-US" w:eastAsia="en-US"/>
          </w:rPr>
          <w:t>2017</w:t>
        </w:r>
      </w:sdtContent>
    </w:sdt>
    <w:r w:rsidRPr="003D0D98">
      <w:rPr>
        <w:rFonts w:ascii="Arial" w:eastAsia="Calibri" w:hAnsi="Arial"/>
        <w:sz w:val="16"/>
        <w:szCs w:val="22"/>
        <w:lang w:val="en-US" w:eastAsia="en-US"/>
      </w:rPr>
      <w:t xml:space="preserve"> - </w:t>
    </w:r>
    <w:r w:rsidR="00065BAE">
      <w:rPr>
        <w:rFonts w:ascii="Arial" w:eastAsia="Calibri" w:hAnsi="Arial"/>
        <w:sz w:val="16"/>
        <w:szCs w:val="22"/>
        <w:lang w:val="en-US" w:eastAsia="en-US"/>
      </w:rPr>
      <w:t>2022</w:t>
    </w:r>
    <w:r w:rsidRPr="003D0D98">
      <w:rPr>
        <w:rFonts w:ascii="Arial" w:eastAsia="Calibri" w:hAnsi="Arial"/>
        <w:sz w:val="16"/>
        <w:szCs w:val="22"/>
        <w:lang w:val="en-US" w:eastAsia="en-US"/>
      </w:rPr>
      <w:t xml:space="preserve"> Cisco and/or its affiliates. All rights reserved. Cisco Public</w:t>
    </w:r>
    <w:r w:rsidRPr="003D0D98">
      <w:rPr>
        <w:rFonts w:ascii="Arial" w:eastAsia="Calibri" w:hAnsi="Arial"/>
        <w:sz w:val="16"/>
        <w:szCs w:val="22"/>
        <w:lang w:val="en-US" w:eastAsia="en-US"/>
      </w:rPr>
      <w:tab/>
      <w:t xml:space="preserve">Page </w:t>
    </w:r>
    <w:r w:rsidRPr="003D0D98">
      <w:rPr>
        <w:rFonts w:ascii="Arial" w:eastAsia="Calibri" w:hAnsi="Arial"/>
        <w:sz w:val="16"/>
        <w:szCs w:val="22"/>
        <w:lang w:val="en-US" w:eastAsia="en-US"/>
      </w:rPr>
      <w:fldChar w:fldCharType="begin"/>
    </w:r>
    <w:r w:rsidRPr="003D0D98">
      <w:rPr>
        <w:rFonts w:ascii="Arial" w:eastAsia="Calibri" w:hAnsi="Arial"/>
        <w:sz w:val="16"/>
        <w:szCs w:val="22"/>
        <w:lang w:val="en-US" w:eastAsia="en-US"/>
      </w:rPr>
      <w:instrText xml:space="preserve"> PAGE </w:instrText>
    </w:r>
    <w:r w:rsidRPr="003D0D98">
      <w:rPr>
        <w:rFonts w:ascii="Arial" w:eastAsia="Calibri" w:hAnsi="Arial"/>
        <w:sz w:val="16"/>
        <w:szCs w:val="22"/>
        <w:lang w:val="en-US" w:eastAsia="en-US"/>
      </w:rPr>
      <w:fldChar w:fldCharType="separate"/>
    </w:r>
    <w:r w:rsidRPr="003D0D98">
      <w:rPr>
        <w:rFonts w:ascii="Arial" w:eastAsia="Calibri" w:hAnsi="Arial"/>
        <w:sz w:val="16"/>
        <w:szCs w:val="22"/>
        <w:lang w:val="en-US" w:eastAsia="en-US"/>
      </w:rPr>
      <w:t>2</w:t>
    </w:r>
    <w:r w:rsidRPr="003D0D98">
      <w:rPr>
        <w:rFonts w:ascii="Arial" w:eastAsia="Calibri" w:hAnsi="Arial"/>
        <w:sz w:val="16"/>
        <w:szCs w:val="22"/>
        <w:lang w:val="en-US" w:eastAsia="en-US"/>
      </w:rPr>
      <w:fldChar w:fldCharType="end"/>
    </w:r>
    <w:r w:rsidRPr="003D0D98">
      <w:rPr>
        <w:rFonts w:ascii="Arial" w:eastAsia="Calibri" w:hAnsi="Arial"/>
        <w:sz w:val="16"/>
        <w:szCs w:val="22"/>
        <w:lang w:val="en-US" w:eastAsia="en-US"/>
      </w:rPr>
      <w:t xml:space="preserve"> of </w:t>
    </w:r>
    <w:r w:rsidRPr="003D0D98">
      <w:rPr>
        <w:rFonts w:ascii="Arial" w:eastAsia="Calibri" w:hAnsi="Arial"/>
        <w:sz w:val="16"/>
        <w:szCs w:val="22"/>
        <w:lang w:val="en-US" w:eastAsia="en-US"/>
      </w:rPr>
      <w:fldChar w:fldCharType="begin"/>
    </w:r>
    <w:r w:rsidRPr="003D0D98">
      <w:rPr>
        <w:rFonts w:ascii="Arial" w:eastAsia="Calibri" w:hAnsi="Arial"/>
        <w:sz w:val="16"/>
        <w:szCs w:val="22"/>
        <w:lang w:val="en-US" w:eastAsia="en-US"/>
      </w:rPr>
      <w:instrText xml:space="preserve"> NUMPAGES  </w:instrText>
    </w:r>
    <w:r w:rsidRPr="003D0D98">
      <w:rPr>
        <w:rFonts w:ascii="Arial" w:eastAsia="Calibri" w:hAnsi="Arial"/>
        <w:sz w:val="16"/>
        <w:szCs w:val="22"/>
        <w:lang w:val="en-US" w:eastAsia="en-US"/>
      </w:rPr>
      <w:fldChar w:fldCharType="separate"/>
    </w:r>
    <w:r w:rsidRPr="003D0D98">
      <w:rPr>
        <w:rFonts w:ascii="Arial" w:eastAsia="Calibri" w:hAnsi="Arial"/>
        <w:sz w:val="16"/>
        <w:szCs w:val="22"/>
        <w:lang w:val="en-US" w:eastAsia="en-US"/>
      </w:rPr>
      <w:t>4</w:t>
    </w:r>
    <w:r w:rsidRPr="003D0D98">
      <w:rPr>
        <w:rFonts w:ascii="Arial" w:eastAsia="Calibri" w:hAnsi="Arial"/>
        <w:sz w:val="16"/>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01858" w14:textId="1C931D95" w:rsidR="003D0D98" w:rsidRPr="003D0D98" w:rsidRDefault="003D0D98" w:rsidP="003D0D98">
    <w:pPr>
      <w:pStyle w:val="Footer"/>
      <w:tabs>
        <w:tab w:val="clear" w:pos="4513"/>
        <w:tab w:val="clear" w:pos="9026"/>
        <w:tab w:val="right" w:pos="10080"/>
      </w:tabs>
      <w:spacing w:before="60"/>
      <w:rPr>
        <w:rFonts w:ascii="Arial" w:eastAsia="Calibri" w:hAnsi="Arial"/>
        <w:sz w:val="16"/>
        <w:szCs w:val="22"/>
        <w:lang w:val="en-US" w:eastAsia="en-US"/>
      </w:rPr>
    </w:pPr>
    <w:r w:rsidRPr="003D0D98">
      <w:rPr>
        <w:rFonts w:ascii="Arial" w:eastAsia="Calibri" w:hAnsi="Arial"/>
        <w:sz w:val="16"/>
        <w:szCs w:val="22"/>
        <w:lang w:val="en-US" w:eastAsia="en-US"/>
      </w:rPr>
      <w:sym w:font="Symbol" w:char="F0E3"/>
    </w:r>
    <w:r w:rsidRPr="003D0D98">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3D0D98">
          <w:rPr>
            <w:rFonts w:ascii="Arial" w:eastAsia="Calibri" w:hAnsi="Arial"/>
            <w:sz w:val="16"/>
            <w:szCs w:val="22"/>
            <w:lang w:val="en-US" w:eastAsia="en-US"/>
          </w:rPr>
          <w:t>2017</w:t>
        </w:r>
      </w:sdtContent>
    </w:sdt>
    <w:r w:rsidRPr="003D0D98">
      <w:rPr>
        <w:rFonts w:ascii="Arial" w:eastAsia="Calibri" w:hAnsi="Arial"/>
        <w:sz w:val="16"/>
        <w:szCs w:val="22"/>
        <w:lang w:val="en-US" w:eastAsia="en-US"/>
      </w:rPr>
      <w:t xml:space="preserve"> - </w:t>
    </w:r>
    <w:r w:rsidR="00065BAE">
      <w:rPr>
        <w:rFonts w:ascii="Arial" w:eastAsia="Calibri" w:hAnsi="Arial"/>
        <w:sz w:val="16"/>
        <w:szCs w:val="22"/>
        <w:lang w:val="en-US" w:eastAsia="en-US"/>
      </w:rPr>
      <w:t>2022</w:t>
    </w:r>
    <w:r w:rsidRPr="003D0D98">
      <w:rPr>
        <w:rFonts w:ascii="Arial" w:eastAsia="Calibri" w:hAnsi="Arial"/>
        <w:sz w:val="16"/>
        <w:szCs w:val="22"/>
        <w:lang w:val="en-US" w:eastAsia="en-US"/>
      </w:rPr>
      <w:t xml:space="preserve"> Cisco and/or its affiliates. All rights reserved. Cisco Public</w:t>
    </w:r>
    <w:r w:rsidRPr="003D0D98">
      <w:rPr>
        <w:rFonts w:ascii="Arial" w:eastAsia="Calibri" w:hAnsi="Arial"/>
        <w:sz w:val="16"/>
        <w:szCs w:val="22"/>
        <w:lang w:val="en-US" w:eastAsia="en-US"/>
      </w:rPr>
      <w:tab/>
      <w:t xml:space="preserve">Page </w:t>
    </w:r>
    <w:r w:rsidRPr="003D0D98">
      <w:rPr>
        <w:rFonts w:ascii="Arial" w:eastAsia="Calibri" w:hAnsi="Arial"/>
        <w:sz w:val="16"/>
        <w:szCs w:val="22"/>
        <w:lang w:val="en-US" w:eastAsia="en-US"/>
      </w:rPr>
      <w:fldChar w:fldCharType="begin"/>
    </w:r>
    <w:r w:rsidRPr="003D0D98">
      <w:rPr>
        <w:rFonts w:ascii="Arial" w:eastAsia="Calibri" w:hAnsi="Arial"/>
        <w:sz w:val="16"/>
        <w:szCs w:val="22"/>
        <w:lang w:val="en-US" w:eastAsia="en-US"/>
      </w:rPr>
      <w:instrText xml:space="preserve"> PAGE </w:instrText>
    </w:r>
    <w:r w:rsidRPr="003D0D98">
      <w:rPr>
        <w:rFonts w:ascii="Arial" w:eastAsia="Calibri" w:hAnsi="Arial"/>
        <w:sz w:val="16"/>
        <w:szCs w:val="22"/>
        <w:lang w:val="en-US" w:eastAsia="en-US"/>
      </w:rPr>
      <w:fldChar w:fldCharType="separate"/>
    </w:r>
    <w:r w:rsidRPr="003D0D98">
      <w:rPr>
        <w:rFonts w:ascii="Arial" w:eastAsia="Calibri" w:hAnsi="Arial"/>
        <w:sz w:val="16"/>
        <w:szCs w:val="22"/>
        <w:lang w:val="en-US" w:eastAsia="en-US"/>
      </w:rPr>
      <w:t>1</w:t>
    </w:r>
    <w:r w:rsidRPr="003D0D98">
      <w:rPr>
        <w:rFonts w:ascii="Arial" w:eastAsia="Calibri" w:hAnsi="Arial"/>
        <w:sz w:val="16"/>
        <w:szCs w:val="22"/>
        <w:lang w:val="en-US" w:eastAsia="en-US"/>
      </w:rPr>
      <w:fldChar w:fldCharType="end"/>
    </w:r>
    <w:r w:rsidRPr="003D0D98">
      <w:rPr>
        <w:rFonts w:ascii="Arial" w:eastAsia="Calibri" w:hAnsi="Arial"/>
        <w:sz w:val="16"/>
        <w:szCs w:val="22"/>
        <w:lang w:val="en-US" w:eastAsia="en-US"/>
      </w:rPr>
      <w:t xml:space="preserve"> of </w:t>
    </w:r>
    <w:r w:rsidRPr="003D0D98">
      <w:rPr>
        <w:rFonts w:ascii="Arial" w:eastAsia="Calibri" w:hAnsi="Arial"/>
        <w:sz w:val="16"/>
        <w:szCs w:val="22"/>
        <w:lang w:val="en-US" w:eastAsia="en-US"/>
      </w:rPr>
      <w:fldChar w:fldCharType="begin"/>
    </w:r>
    <w:r w:rsidRPr="003D0D98">
      <w:rPr>
        <w:rFonts w:ascii="Arial" w:eastAsia="Calibri" w:hAnsi="Arial"/>
        <w:sz w:val="16"/>
        <w:szCs w:val="22"/>
        <w:lang w:val="en-US" w:eastAsia="en-US"/>
      </w:rPr>
      <w:instrText xml:space="preserve"> NUMPAGES  </w:instrText>
    </w:r>
    <w:r w:rsidRPr="003D0D98">
      <w:rPr>
        <w:rFonts w:ascii="Arial" w:eastAsia="Calibri" w:hAnsi="Arial"/>
        <w:sz w:val="16"/>
        <w:szCs w:val="22"/>
        <w:lang w:val="en-US" w:eastAsia="en-US"/>
      </w:rPr>
      <w:fldChar w:fldCharType="separate"/>
    </w:r>
    <w:r w:rsidRPr="003D0D98">
      <w:rPr>
        <w:rFonts w:ascii="Arial" w:eastAsia="Calibri" w:hAnsi="Arial"/>
        <w:sz w:val="16"/>
        <w:szCs w:val="22"/>
        <w:lang w:val="en-US" w:eastAsia="en-US"/>
      </w:rPr>
      <w:t>4</w:t>
    </w:r>
    <w:r w:rsidRPr="003D0D98">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B3B70" w14:textId="77777777" w:rsidR="0087129C" w:rsidRDefault="0087129C" w:rsidP="00472A06">
      <w:r>
        <w:separator/>
      </w:r>
    </w:p>
  </w:footnote>
  <w:footnote w:type="continuationSeparator" w:id="0">
    <w:p w14:paraId="11FDADB5" w14:textId="77777777" w:rsidR="0087129C" w:rsidRDefault="0087129C" w:rsidP="00472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C7DB2" w14:textId="77777777" w:rsidR="003E524D" w:rsidRDefault="003E5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3323921" w:displacedByCustomXml="next"/>
  <w:bookmarkStart w:id="3" w:name="_Hlk173323920" w:displacedByCustomXml="next"/>
  <w:bookmarkStart w:id="4" w:name="_Hlk173323333" w:displacedByCustomXml="next"/>
  <w:bookmarkStart w:id="5" w:name="_Hlk173323332" w:displacedByCustomXml="next"/>
  <w:bookmarkStart w:id="6" w:name="_Hlk173322633" w:displacedByCustomXml="next"/>
  <w:bookmarkStart w:id="7" w:name="_Hlk173322632" w:displacedByCustomXml="next"/>
  <w:sdt>
    <w:sdtPr>
      <w:alias w:val="Title"/>
      <w:tag w:val=""/>
      <w:id w:val="-1711953976"/>
      <w:placeholder>
        <w:docPart w:val="24499F79A6464275B73A96C0EC587F49"/>
      </w:placeholder>
      <w:dataBinding w:prefixMappings="xmlns:ns0='http://purl.org/dc/elements/1.1/' xmlns:ns1='http://schemas.openxmlformats.org/package/2006/metadata/core-properties' " w:xpath="/ns1:coreProperties[1]/ns0:title[1]" w:storeItemID="{6C3C8BC8-F283-45AE-878A-BAB7291924A1}"/>
      <w:text/>
    </w:sdtPr>
    <w:sdtContent>
      <w:p w14:paraId="32914A59" w14:textId="5B735C9F" w:rsidR="003D0D98" w:rsidRDefault="003D0D98" w:rsidP="003D0D98">
        <w:pPr>
          <w:pStyle w:val="PageHead"/>
        </w:pPr>
        <w:r>
          <w:t>Lab - Identify Relevant Threat Intelligence</w:t>
        </w:r>
      </w:p>
    </w:sdtContent>
  </w:sdt>
  <w:bookmarkEnd w:id="2" w:displacedByCustomXml="prev"/>
  <w:bookmarkEnd w:id="3" w:displacedByCustomXml="prev"/>
  <w:bookmarkEnd w:id="4" w:displacedByCustomXml="prev"/>
  <w:bookmarkEnd w:id="5" w:displacedByCustomXml="prev"/>
  <w:bookmarkEnd w:id="6" w:displacedByCustomXml="prev"/>
  <w:bookmarkEnd w:id="7" w:displacedByCustomXml="prev"/>
  <w:p w14:paraId="1FF27349" w14:textId="77777777" w:rsidR="003D0D98" w:rsidRPr="003D0D98" w:rsidRDefault="003D0D98">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4731E" w14:textId="6D2E3792" w:rsidR="00472A06" w:rsidRDefault="00472A06" w:rsidP="00472A06">
    <w:r>
      <w:rPr>
        <w:noProof/>
      </w:rPr>
      <w:drawing>
        <wp:inline distT="0" distB="0" distL="0" distR="0" wp14:anchorId="2116C611" wp14:editId="01B92E8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06"/>
    <w:rsid w:val="0005185A"/>
    <w:rsid w:val="00065BAE"/>
    <w:rsid w:val="0009029B"/>
    <w:rsid w:val="002A1648"/>
    <w:rsid w:val="00377551"/>
    <w:rsid w:val="003D0D98"/>
    <w:rsid w:val="003E524D"/>
    <w:rsid w:val="00472A06"/>
    <w:rsid w:val="004E49D3"/>
    <w:rsid w:val="0051138B"/>
    <w:rsid w:val="0059139A"/>
    <w:rsid w:val="0087129C"/>
    <w:rsid w:val="00906977"/>
    <w:rsid w:val="009138C7"/>
    <w:rsid w:val="00970FBA"/>
    <w:rsid w:val="00A2696F"/>
    <w:rsid w:val="00A31206"/>
    <w:rsid w:val="00AA03AA"/>
    <w:rsid w:val="00AF667D"/>
    <w:rsid w:val="00B43D27"/>
    <w:rsid w:val="00D406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EBFB3"/>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qFormat/>
    <w:pPr>
      <w:spacing w:after="120"/>
    </w:pPr>
    <w:rPr>
      <w:rFonts w:ascii="Arial" w:hAnsi="Arial" w:cs="Arial"/>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qFormat/>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pPr>
      <w:spacing w:before="100" w:beforeAutospacing="1" w:after="100" w:afterAutospacing="1"/>
    </w:pPr>
    <w:rPr>
      <w:color w:val="212328"/>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72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ind w:left="720"/>
    </w:pPr>
    <w:rPr>
      <w:rFonts w:ascii="Arial" w:hAnsi="Arial" w:cs="Arial"/>
      <w:b/>
      <w:bCs/>
      <w:sz w:val="20"/>
      <w:szCs w:val="20"/>
    </w:rPr>
  </w:style>
  <w:style w:type="character" w:customStyle="1" w:styleId="BodyTextL25AnswerChar">
    <w:name w:val="Body Text L25 Answer Char"/>
    <w:basedOn w:val="DefaultParagraphFont"/>
    <w:link w:val="BodyTextL25Answer"/>
  </w:style>
  <w:style w:type="paragraph" w:customStyle="1" w:styleId="BodyTextL25Answer">
    <w:name w:val="Body Text L25 Answer"/>
    <w:basedOn w:val="Normal"/>
    <w:link w:val="BodyTextL25AnswerChar"/>
    <w:pPr>
      <w:shd w:val="clear" w:color="auto" w:fill="000000"/>
      <w:spacing w:before="120" w:after="120"/>
      <w:ind w:left="720"/>
    </w:pPr>
    <w:rPr>
      <w:rFonts w:ascii="Arial" w:hAnsi="Arial" w:cs="Arial"/>
      <w:b/>
      <w:bCs/>
      <w:color w:val="FFFFFF"/>
      <w:sz w:val="20"/>
      <w:szCs w:val="20"/>
    </w:rPr>
  </w:style>
  <w:style w:type="paragraph" w:customStyle="1" w:styleId="tableheading">
    <w:name w:val="tableheading"/>
    <w:basedOn w:val="Normal"/>
    <w:pPr>
      <w:spacing w:before="100" w:beforeAutospacing="1" w:after="100" w:afterAutospacing="1"/>
    </w:pPr>
    <w:rPr>
      <w:color w:val="00000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paragraph" w:customStyle="1" w:styleId="question-action-container">
    <w:name w:val="question-action-container"/>
    <w:basedOn w:val="Normal"/>
    <w:pPr>
      <w:spacing w:before="120" w:after="120"/>
      <w:ind w:left="720"/>
    </w:pPr>
  </w:style>
  <w:style w:type="paragraph" w:customStyle="1" w:styleId="show-answer">
    <w:name w:val="show-answer"/>
    <w:basedOn w:val="Normal"/>
    <w:pPr>
      <w:shd w:val="clear" w:color="auto" w:fill="00BCEB"/>
      <w:spacing w:before="100" w:beforeAutospacing="1" w:after="100" w:afterAutospacing="1"/>
    </w:pPr>
    <w:rPr>
      <w:color w:val="FFFFFF"/>
    </w:rPr>
  </w:style>
  <w:style w:type="paragraph" w:customStyle="1" w:styleId="hide-answer">
    <w:name w:val="hide-answer"/>
    <w:basedOn w:val="Normal"/>
    <w:pPr>
      <w:shd w:val="clear" w:color="auto" w:fill="00BCEB"/>
      <w:spacing w:before="100" w:beforeAutospacing="1" w:after="100" w:afterAutospacing="1"/>
    </w:pPr>
    <w:rPr>
      <w:color w:val="FFFFFF"/>
    </w:rPr>
  </w:style>
  <w:style w:type="paragraph" w:customStyle="1" w:styleId="btn-text">
    <w:name w:val="btn-text"/>
    <w:basedOn w:val="Normal"/>
    <w:pPr>
      <w:shd w:val="clear" w:color="auto" w:fill="6ABF4B"/>
      <w:spacing w:before="100" w:beforeAutospacing="1" w:after="100" w:afterAutospacing="1"/>
    </w:pPr>
    <w:rPr>
      <w:color w:val="FFFFFF"/>
    </w:rPr>
  </w:style>
  <w:style w:type="paragraph" w:customStyle="1" w:styleId="hidden">
    <w:name w:val="hidden"/>
    <w:basedOn w:val="Normal"/>
    <w:pPr>
      <w:spacing w:before="100" w:beforeAutospacing="1" w:after="100" w:afterAutospacing="1"/>
    </w:pPr>
    <w:rPr>
      <w:vanish/>
    </w:rPr>
  </w:style>
  <w:style w:type="paragraph" w:customStyle="1" w:styleId="dark-theme">
    <w:name w:val="dark-theme"/>
    <w:basedOn w:val="Normal"/>
    <w:pPr>
      <w:spacing w:before="100" w:beforeAutospacing="1" w:after="100" w:afterAutospacing="1"/>
    </w:pPr>
    <w:rPr>
      <w:color w:val="FFFFFF"/>
    </w:rPr>
  </w:style>
  <w:style w:type="paragraph" w:customStyle="1" w:styleId="show-all-answers">
    <w:name w:val="show-all-answers"/>
    <w:basedOn w:val="Normal"/>
    <w:pPr>
      <w:shd w:val="clear" w:color="auto" w:fill="6ABF4B"/>
      <w:spacing w:before="100" w:beforeAutospacing="1" w:after="100" w:afterAutospacing="1"/>
    </w:pPr>
  </w:style>
  <w:style w:type="paragraph" w:customStyle="1" w:styleId="hide-all-answers">
    <w:name w:val="hide-all-answers"/>
    <w:basedOn w:val="Normal"/>
    <w:pPr>
      <w:shd w:val="clear" w:color="auto" w:fill="6ABF4B"/>
      <w:spacing w:before="100" w:beforeAutospacing="1" w:after="100" w:afterAutospacing="1"/>
    </w:pPr>
  </w:style>
  <w:style w:type="paragraph" w:customStyle="1" w:styleId="clear-all-responces">
    <w:name w:val="clear-all-responces"/>
    <w:basedOn w:val="Normal"/>
    <w:pPr>
      <w:shd w:val="clear" w:color="auto" w:fill="6ABF4B"/>
      <w:spacing w:before="100" w:beforeAutospacing="1" w:after="100" w:afterAutospacing="1"/>
    </w:pPr>
  </w:style>
  <w:style w:type="paragraph" w:customStyle="1" w:styleId="btnaction">
    <w:name w:val="btn__action"/>
    <w:basedOn w:val="Normal"/>
    <w:pPr>
      <w:spacing w:before="100" w:beforeAutospacing="1" w:after="100" w:afterAutospacing="1"/>
    </w:p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rPr>
  </w:style>
  <w:style w:type="paragraph" w:customStyle="1" w:styleId="btnaction1">
    <w:name w:val="btn__action1"/>
    <w:basedOn w:val="Normal"/>
    <w:pPr>
      <w:spacing w:before="150" w:after="150"/>
      <w:ind w:left="150" w:right="150"/>
    </w:pPr>
  </w:style>
  <w:style w:type="paragraph" w:styleId="Header">
    <w:name w:val="header"/>
    <w:basedOn w:val="Normal"/>
    <w:link w:val="HeaderChar"/>
    <w:uiPriority w:val="99"/>
    <w:unhideWhenUsed/>
    <w:rsid w:val="00472A06"/>
    <w:pPr>
      <w:tabs>
        <w:tab w:val="center" w:pos="4513"/>
        <w:tab w:val="right" w:pos="9026"/>
      </w:tabs>
    </w:pPr>
  </w:style>
  <w:style w:type="character" w:customStyle="1" w:styleId="HeaderChar">
    <w:name w:val="Header Char"/>
    <w:basedOn w:val="DefaultParagraphFont"/>
    <w:link w:val="Header"/>
    <w:uiPriority w:val="99"/>
    <w:rsid w:val="00472A06"/>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72A06"/>
    <w:pPr>
      <w:tabs>
        <w:tab w:val="center" w:pos="4513"/>
        <w:tab w:val="right" w:pos="9026"/>
      </w:tabs>
    </w:pPr>
  </w:style>
  <w:style w:type="character" w:customStyle="1" w:styleId="FooterChar">
    <w:name w:val="Footer Char"/>
    <w:basedOn w:val="DefaultParagraphFont"/>
    <w:link w:val="Footer"/>
    <w:uiPriority w:val="99"/>
    <w:rsid w:val="00472A06"/>
    <w:rPr>
      <w:rFonts w:ascii="Times New Roman" w:eastAsiaTheme="minorEastAsia" w:hAnsi="Times New Roman" w:cs="Times New Roman"/>
      <w:sz w:val="24"/>
      <w:szCs w:val="24"/>
    </w:rPr>
  </w:style>
  <w:style w:type="paragraph" w:customStyle="1" w:styleId="InstNoteRed">
    <w:name w:val="Inst Note Red"/>
    <w:basedOn w:val="Normal"/>
    <w:qFormat/>
    <w:rsid w:val="00472A06"/>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3D0D98"/>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0323">
      <w:marLeft w:val="0"/>
      <w:marRight w:val="0"/>
      <w:marTop w:val="0"/>
      <w:marBottom w:val="0"/>
      <w:divBdr>
        <w:top w:val="none" w:sz="0" w:space="0" w:color="auto"/>
        <w:left w:val="none" w:sz="0" w:space="0" w:color="auto"/>
        <w:bottom w:val="none" w:sz="0" w:space="0" w:color="auto"/>
        <w:right w:val="none" w:sz="0" w:space="0" w:color="auto"/>
      </w:divBdr>
      <w:divsChild>
        <w:div w:id="1290814922">
          <w:marLeft w:val="720"/>
          <w:marRight w:val="0"/>
          <w:marTop w:val="120"/>
          <w:marBottom w:val="120"/>
          <w:divBdr>
            <w:top w:val="none" w:sz="0" w:space="0" w:color="auto"/>
            <w:left w:val="none" w:sz="0" w:space="0" w:color="auto"/>
            <w:bottom w:val="none" w:sz="0" w:space="0" w:color="auto"/>
            <w:right w:val="none" w:sz="0" w:space="0" w:color="auto"/>
          </w:divBdr>
        </w:div>
        <w:div w:id="1919248321">
          <w:marLeft w:val="720"/>
          <w:marRight w:val="0"/>
          <w:marTop w:val="120"/>
          <w:marBottom w:val="120"/>
          <w:divBdr>
            <w:top w:val="none" w:sz="0" w:space="0" w:color="auto"/>
            <w:left w:val="none" w:sz="0" w:space="0" w:color="auto"/>
            <w:bottom w:val="none" w:sz="0" w:space="0" w:color="auto"/>
            <w:right w:val="none" w:sz="0" w:space="0" w:color="auto"/>
          </w:divBdr>
        </w:div>
      </w:divsChild>
    </w:div>
    <w:div w:id="39793935">
      <w:marLeft w:val="0"/>
      <w:marRight w:val="0"/>
      <w:marTop w:val="0"/>
      <w:marBottom w:val="0"/>
      <w:divBdr>
        <w:top w:val="none" w:sz="0" w:space="0" w:color="auto"/>
        <w:left w:val="none" w:sz="0" w:space="0" w:color="auto"/>
        <w:bottom w:val="none" w:sz="0" w:space="0" w:color="auto"/>
        <w:right w:val="none" w:sz="0" w:space="0" w:color="auto"/>
      </w:divBdr>
      <w:divsChild>
        <w:div w:id="1160387003">
          <w:marLeft w:val="720"/>
          <w:marRight w:val="0"/>
          <w:marTop w:val="120"/>
          <w:marBottom w:val="120"/>
          <w:divBdr>
            <w:top w:val="none" w:sz="0" w:space="0" w:color="auto"/>
            <w:left w:val="none" w:sz="0" w:space="0" w:color="auto"/>
            <w:bottom w:val="none" w:sz="0" w:space="0" w:color="auto"/>
            <w:right w:val="none" w:sz="0" w:space="0" w:color="auto"/>
          </w:divBdr>
        </w:div>
        <w:div w:id="964697984">
          <w:marLeft w:val="720"/>
          <w:marRight w:val="0"/>
          <w:marTop w:val="120"/>
          <w:marBottom w:val="120"/>
          <w:divBdr>
            <w:top w:val="none" w:sz="0" w:space="0" w:color="auto"/>
            <w:left w:val="none" w:sz="0" w:space="0" w:color="auto"/>
            <w:bottom w:val="none" w:sz="0" w:space="0" w:color="auto"/>
            <w:right w:val="none" w:sz="0" w:space="0" w:color="auto"/>
          </w:divBdr>
        </w:div>
      </w:divsChild>
    </w:div>
    <w:div w:id="88821722">
      <w:marLeft w:val="0"/>
      <w:marRight w:val="0"/>
      <w:marTop w:val="0"/>
      <w:marBottom w:val="0"/>
      <w:divBdr>
        <w:top w:val="none" w:sz="0" w:space="0" w:color="auto"/>
        <w:left w:val="none" w:sz="0" w:space="0" w:color="auto"/>
        <w:bottom w:val="none" w:sz="0" w:space="0" w:color="auto"/>
        <w:right w:val="none" w:sz="0" w:space="0" w:color="auto"/>
      </w:divBdr>
    </w:div>
    <w:div w:id="282425306">
      <w:marLeft w:val="0"/>
      <w:marRight w:val="0"/>
      <w:marTop w:val="0"/>
      <w:marBottom w:val="0"/>
      <w:divBdr>
        <w:top w:val="none" w:sz="0" w:space="0" w:color="auto"/>
        <w:left w:val="none" w:sz="0" w:space="0" w:color="auto"/>
        <w:bottom w:val="none" w:sz="0" w:space="0" w:color="auto"/>
        <w:right w:val="none" w:sz="0" w:space="0" w:color="auto"/>
      </w:divBdr>
      <w:divsChild>
        <w:div w:id="1983536250">
          <w:marLeft w:val="720"/>
          <w:marRight w:val="0"/>
          <w:marTop w:val="120"/>
          <w:marBottom w:val="120"/>
          <w:divBdr>
            <w:top w:val="none" w:sz="0" w:space="0" w:color="auto"/>
            <w:left w:val="none" w:sz="0" w:space="0" w:color="auto"/>
            <w:bottom w:val="none" w:sz="0" w:space="0" w:color="auto"/>
            <w:right w:val="none" w:sz="0" w:space="0" w:color="auto"/>
          </w:divBdr>
        </w:div>
        <w:div w:id="1533612530">
          <w:marLeft w:val="720"/>
          <w:marRight w:val="0"/>
          <w:marTop w:val="120"/>
          <w:marBottom w:val="120"/>
          <w:divBdr>
            <w:top w:val="none" w:sz="0" w:space="0" w:color="auto"/>
            <w:left w:val="none" w:sz="0" w:space="0" w:color="auto"/>
            <w:bottom w:val="none" w:sz="0" w:space="0" w:color="auto"/>
            <w:right w:val="none" w:sz="0" w:space="0" w:color="auto"/>
          </w:divBdr>
        </w:div>
      </w:divsChild>
    </w:div>
    <w:div w:id="491986544">
      <w:marLeft w:val="0"/>
      <w:marRight w:val="0"/>
      <w:marTop w:val="0"/>
      <w:marBottom w:val="0"/>
      <w:divBdr>
        <w:top w:val="none" w:sz="0" w:space="0" w:color="auto"/>
        <w:left w:val="none" w:sz="0" w:space="0" w:color="auto"/>
        <w:bottom w:val="none" w:sz="0" w:space="0" w:color="auto"/>
        <w:right w:val="none" w:sz="0" w:space="0" w:color="auto"/>
      </w:divBdr>
      <w:divsChild>
        <w:div w:id="1189877212">
          <w:marLeft w:val="720"/>
          <w:marRight w:val="0"/>
          <w:marTop w:val="120"/>
          <w:marBottom w:val="120"/>
          <w:divBdr>
            <w:top w:val="none" w:sz="0" w:space="0" w:color="auto"/>
            <w:left w:val="none" w:sz="0" w:space="0" w:color="auto"/>
            <w:bottom w:val="none" w:sz="0" w:space="0" w:color="auto"/>
            <w:right w:val="none" w:sz="0" w:space="0" w:color="auto"/>
          </w:divBdr>
        </w:div>
        <w:div w:id="863596729">
          <w:marLeft w:val="720"/>
          <w:marRight w:val="0"/>
          <w:marTop w:val="120"/>
          <w:marBottom w:val="120"/>
          <w:divBdr>
            <w:top w:val="none" w:sz="0" w:space="0" w:color="auto"/>
            <w:left w:val="none" w:sz="0" w:space="0" w:color="auto"/>
            <w:bottom w:val="none" w:sz="0" w:space="0" w:color="auto"/>
            <w:right w:val="none" w:sz="0" w:space="0" w:color="auto"/>
          </w:divBdr>
        </w:div>
      </w:divsChild>
    </w:div>
    <w:div w:id="600453139">
      <w:marLeft w:val="0"/>
      <w:marRight w:val="0"/>
      <w:marTop w:val="0"/>
      <w:marBottom w:val="0"/>
      <w:divBdr>
        <w:top w:val="none" w:sz="0" w:space="0" w:color="auto"/>
        <w:left w:val="none" w:sz="0" w:space="0" w:color="auto"/>
        <w:bottom w:val="none" w:sz="0" w:space="0" w:color="auto"/>
        <w:right w:val="none" w:sz="0" w:space="0" w:color="auto"/>
      </w:divBdr>
      <w:divsChild>
        <w:div w:id="5638452">
          <w:marLeft w:val="720"/>
          <w:marRight w:val="0"/>
          <w:marTop w:val="120"/>
          <w:marBottom w:val="120"/>
          <w:divBdr>
            <w:top w:val="none" w:sz="0" w:space="0" w:color="auto"/>
            <w:left w:val="none" w:sz="0" w:space="0" w:color="auto"/>
            <w:bottom w:val="none" w:sz="0" w:space="0" w:color="auto"/>
            <w:right w:val="none" w:sz="0" w:space="0" w:color="auto"/>
          </w:divBdr>
        </w:div>
        <w:div w:id="331568582">
          <w:marLeft w:val="720"/>
          <w:marRight w:val="0"/>
          <w:marTop w:val="120"/>
          <w:marBottom w:val="120"/>
          <w:divBdr>
            <w:top w:val="none" w:sz="0" w:space="0" w:color="auto"/>
            <w:left w:val="none" w:sz="0" w:space="0" w:color="auto"/>
            <w:bottom w:val="none" w:sz="0" w:space="0" w:color="auto"/>
            <w:right w:val="none" w:sz="0" w:space="0" w:color="auto"/>
          </w:divBdr>
        </w:div>
      </w:divsChild>
    </w:div>
    <w:div w:id="701594060">
      <w:marLeft w:val="0"/>
      <w:marRight w:val="0"/>
      <w:marTop w:val="0"/>
      <w:marBottom w:val="0"/>
      <w:divBdr>
        <w:top w:val="none" w:sz="0" w:space="0" w:color="auto"/>
        <w:left w:val="none" w:sz="0" w:space="0" w:color="auto"/>
        <w:bottom w:val="none" w:sz="0" w:space="0" w:color="auto"/>
        <w:right w:val="none" w:sz="0" w:space="0" w:color="auto"/>
      </w:divBdr>
      <w:divsChild>
        <w:div w:id="1708677665">
          <w:marLeft w:val="720"/>
          <w:marRight w:val="0"/>
          <w:marTop w:val="120"/>
          <w:marBottom w:val="120"/>
          <w:divBdr>
            <w:top w:val="none" w:sz="0" w:space="0" w:color="auto"/>
            <w:left w:val="none" w:sz="0" w:space="0" w:color="auto"/>
            <w:bottom w:val="none" w:sz="0" w:space="0" w:color="auto"/>
            <w:right w:val="none" w:sz="0" w:space="0" w:color="auto"/>
          </w:divBdr>
        </w:div>
        <w:div w:id="1115905532">
          <w:marLeft w:val="720"/>
          <w:marRight w:val="0"/>
          <w:marTop w:val="120"/>
          <w:marBottom w:val="120"/>
          <w:divBdr>
            <w:top w:val="none" w:sz="0" w:space="0" w:color="auto"/>
            <w:left w:val="none" w:sz="0" w:space="0" w:color="auto"/>
            <w:bottom w:val="none" w:sz="0" w:space="0" w:color="auto"/>
            <w:right w:val="none" w:sz="0" w:space="0" w:color="auto"/>
          </w:divBdr>
        </w:div>
      </w:divsChild>
    </w:div>
    <w:div w:id="790779454">
      <w:marLeft w:val="0"/>
      <w:marRight w:val="0"/>
      <w:marTop w:val="0"/>
      <w:marBottom w:val="0"/>
      <w:divBdr>
        <w:top w:val="none" w:sz="0" w:space="0" w:color="auto"/>
        <w:left w:val="none" w:sz="0" w:space="0" w:color="auto"/>
        <w:bottom w:val="none" w:sz="0" w:space="0" w:color="auto"/>
        <w:right w:val="none" w:sz="0" w:space="0" w:color="auto"/>
      </w:divBdr>
      <w:divsChild>
        <w:div w:id="194007343">
          <w:marLeft w:val="720"/>
          <w:marRight w:val="0"/>
          <w:marTop w:val="120"/>
          <w:marBottom w:val="120"/>
          <w:divBdr>
            <w:top w:val="none" w:sz="0" w:space="0" w:color="auto"/>
            <w:left w:val="none" w:sz="0" w:space="0" w:color="auto"/>
            <w:bottom w:val="none" w:sz="0" w:space="0" w:color="auto"/>
            <w:right w:val="none" w:sz="0" w:space="0" w:color="auto"/>
          </w:divBdr>
        </w:div>
        <w:div w:id="445005516">
          <w:marLeft w:val="720"/>
          <w:marRight w:val="0"/>
          <w:marTop w:val="120"/>
          <w:marBottom w:val="120"/>
          <w:divBdr>
            <w:top w:val="none" w:sz="0" w:space="0" w:color="auto"/>
            <w:left w:val="none" w:sz="0" w:space="0" w:color="auto"/>
            <w:bottom w:val="none" w:sz="0" w:space="0" w:color="auto"/>
            <w:right w:val="none" w:sz="0" w:space="0" w:color="auto"/>
          </w:divBdr>
        </w:div>
      </w:divsChild>
    </w:div>
    <w:div w:id="838470946">
      <w:marLeft w:val="0"/>
      <w:marRight w:val="0"/>
      <w:marTop w:val="0"/>
      <w:marBottom w:val="0"/>
      <w:divBdr>
        <w:top w:val="none" w:sz="0" w:space="0" w:color="auto"/>
        <w:left w:val="none" w:sz="0" w:space="0" w:color="auto"/>
        <w:bottom w:val="none" w:sz="0" w:space="0" w:color="auto"/>
        <w:right w:val="none" w:sz="0" w:space="0" w:color="auto"/>
      </w:divBdr>
      <w:divsChild>
        <w:div w:id="2078428731">
          <w:marLeft w:val="720"/>
          <w:marRight w:val="0"/>
          <w:marTop w:val="120"/>
          <w:marBottom w:val="120"/>
          <w:divBdr>
            <w:top w:val="none" w:sz="0" w:space="0" w:color="auto"/>
            <w:left w:val="none" w:sz="0" w:space="0" w:color="auto"/>
            <w:bottom w:val="none" w:sz="0" w:space="0" w:color="auto"/>
            <w:right w:val="none" w:sz="0" w:space="0" w:color="auto"/>
          </w:divBdr>
        </w:div>
        <w:div w:id="1419593050">
          <w:marLeft w:val="720"/>
          <w:marRight w:val="0"/>
          <w:marTop w:val="120"/>
          <w:marBottom w:val="120"/>
          <w:divBdr>
            <w:top w:val="none" w:sz="0" w:space="0" w:color="auto"/>
            <w:left w:val="none" w:sz="0" w:space="0" w:color="auto"/>
            <w:bottom w:val="none" w:sz="0" w:space="0" w:color="auto"/>
            <w:right w:val="none" w:sz="0" w:space="0" w:color="auto"/>
          </w:divBdr>
        </w:div>
      </w:divsChild>
    </w:div>
    <w:div w:id="923295717">
      <w:marLeft w:val="0"/>
      <w:marRight w:val="0"/>
      <w:marTop w:val="0"/>
      <w:marBottom w:val="0"/>
      <w:divBdr>
        <w:top w:val="none" w:sz="0" w:space="0" w:color="auto"/>
        <w:left w:val="none" w:sz="0" w:space="0" w:color="auto"/>
        <w:bottom w:val="none" w:sz="0" w:space="0" w:color="auto"/>
        <w:right w:val="none" w:sz="0" w:space="0" w:color="auto"/>
      </w:divBdr>
      <w:divsChild>
        <w:div w:id="796604177">
          <w:marLeft w:val="720"/>
          <w:marRight w:val="0"/>
          <w:marTop w:val="120"/>
          <w:marBottom w:val="120"/>
          <w:divBdr>
            <w:top w:val="none" w:sz="0" w:space="0" w:color="auto"/>
            <w:left w:val="none" w:sz="0" w:space="0" w:color="auto"/>
            <w:bottom w:val="none" w:sz="0" w:space="0" w:color="auto"/>
            <w:right w:val="none" w:sz="0" w:space="0" w:color="auto"/>
          </w:divBdr>
        </w:div>
        <w:div w:id="698822834">
          <w:marLeft w:val="720"/>
          <w:marRight w:val="0"/>
          <w:marTop w:val="120"/>
          <w:marBottom w:val="120"/>
          <w:divBdr>
            <w:top w:val="none" w:sz="0" w:space="0" w:color="auto"/>
            <w:left w:val="none" w:sz="0" w:space="0" w:color="auto"/>
            <w:bottom w:val="none" w:sz="0" w:space="0" w:color="auto"/>
            <w:right w:val="none" w:sz="0" w:space="0" w:color="auto"/>
          </w:divBdr>
        </w:div>
      </w:divsChild>
    </w:div>
    <w:div w:id="926689246">
      <w:marLeft w:val="0"/>
      <w:marRight w:val="0"/>
      <w:marTop w:val="0"/>
      <w:marBottom w:val="0"/>
      <w:divBdr>
        <w:top w:val="none" w:sz="0" w:space="0" w:color="auto"/>
        <w:left w:val="none" w:sz="0" w:space="0" w:color="auto"/>
        <w:bottom w:val="none" w:sz="0" w:space="0" w:color="auto"/>
        <w:right w:val="none" w:sz="0" w:space="0" w:color="auto"/>
      </w:divBdr>
    </w:div>
    <w:div w:id="988245202">
      <w:marLeft w:val="0"/>
      <w:marRight w:val="0"/>
      <w:marTop w:val="0"/>
      <w:marBottom w:val="0"/>
      <w:divBdr>
        <w:top w:val="none" w:sz="0" w:space="0" w:color="auto"/>
        <w:left w:val="none" w:sz="0" w:space="0" w:color="auto"/>
        <w:bottom w:val="none" w:sz="0" w:space="0" w:color="auto"/>
        <w:right w:val="none" w:sz="0" w:space="0" w:color="auto"/>
      </w:divBdr>
      <w:divsChild>
        <w:div w:id="274557186">
          <w:marLeft w:val="720"/>
          <w:marRight w:val="0"/>
          <w:marTop w:val="120"/>
          <w:marBottom w:val="120"/>
          <w:divBdr>
            <w:top w:val="none" w:sz="0" w:space="0" w:color="auto"/>
            <w:left w:val="none" w:sz="0" w:space="0" w:color="auto"/>
            <w:bottom w:val="none" w:sz="0" w:space="0" w:color="auto"/>
            <w:right w:val="none" w:sz="0" w:space="0" w:color="auto"/>
          </w:divBdr>
        </w:div>
        <w:div w:id="457455985">
          <w:marLeft w:val="720"/>
          <w:marRight w:val="0"/>
          <w:marTop w:val="120"/>
          <w:marBottom w:val="120"/>
          <w:divBdr>
            <w:top w:val="none" w:sz="0" w:space="0" w:color="auto"/>
            <w:left w:val="none" w:sz="0" w:space="0" w:color="auto"/>
            <w:bottom w:val="none" w:sz="0" w:space="0" w:color="auto"/>
            <w:right w:val="none" w:sz="0" w:space="0" w:color="auto"/>
          </w:divBdr>
        </w:div>
      </w:divsChild>
    </w:div>
    <w:div w:id="1022054746">
      <w:marLeft w:val="0"/>
      <w:marRight w:val="0"/>
      <w:marTop w:val="0"/>
      <w:marBottom w:val="0"/>
      <w:divBdr>
        <w:top w:val="none" w:sz="0" w:space="0" w:color="auto"/>
        <w:left w:val="none" w:sz="0" w:space="0" w:color="auto"/>
        <w:bottom w:val="none" w:sz="0" w:space="0" w:color="auto"/>
        <w:right w:val="none" w:sz="0" w:space="0" w:color="auto"/>
      </w:divBdr>
      <w:divsChild>
        <w:div w:id="1065178597">
          <w:marLeft w:val="720"/>
          <w:marRight w:val="0"/>
          <w:marTop w:val="120"/>
          <w:marBottom w:val="120"/>
          <w:divBdr>
            <w:top w:val="none" w:sz="0" w:space="0" w:color="auto"/>
            <w:left w:val="none" w:sz="0" w:space="0" w:color="auto"/>
            <w:bottom w:val="none" w:sz="0" w:space="0" w:color="auto"/>
            <w:right w:val="none" w:sz="0" w:space="0" w:color="auto"/>
          </w:divBdr>
        </w:div>
        <w:div w:id="1349453049">
          <w:marLeft w:val="720"/>
          <w:marRight w:val="0"/>
          <w:marTop w:val="120"/>
          <w:marBottom w:val="120"/>
          <w:divBdr>
            <w:top w:val="none" w:sz="0" w:space="0" w:color="auto"/>
            <w:left w:val="none" w:sz="0" w:space="0" w:color="auto"/>
            <w:bottom w:val="none" w:sz="0" w:space="0" w:color="auto"/>
            <w:right w:val="none" w:sz="0" w:space="0" w:color="auto"/>
          </w:divBdr>
        </w:div>
      </w:divsChild>
    </w:div>
    <w:div w:id="1093822721">
      <w:marLeft w:val="0"/>
      <w:marRight w:val="0"/>
      <w:marTop w:val="0"/>
      <w:marBottom w:val="0"/>
      <w:divBdr>
        <w:top w:val="none" w:sz="0" w:space="0" w:color="auto"/>
        <w:left w:val="none" w:sz="0" w:space="0" w:color="auto"/>
        <w:bottom w:val="none" w:sz="0" w:space="0" w:color="auto"/>
        <w:right w:val="none" w:sz="0" w:space="0" w:color="auto"/>
      </w:divBdr>
      <w:divsChild>
        <w:div w:id="666595364">
          <w:marLeft w:val="720"/>
          <w:marRight w:val="0"/>
          <w:marTop w:val="120"/>
          <w:marBottom w:val="120"/>
          <w:divBdr>
            <w:top w:val="none" w:sz="0" w:space="0" w:color="auto"/>
            <w:left w:val="none" w:sz="0" w:space="0" w:color="auto"/>
            <w:bottom w:val="none" w:sz="0" w:space="0" w:color="auto"/>
            <w:right w:val="none" w:sz="0" w:space="0" w:color="auto"/>
          </w:divBdr>
        </w:div>
        <w:div w:id="895775433">
          <w:marLeft w:val="720"/>
          <w:marRight w:val="0"/>
          <w:marTop w:val="120"/>
          <w:marBottom w:val="120"/>
          <w:divBdr>
            <w:top w:val="none" w:sz="0" w:space="0" w:color="auto"/>
            <w:left w:val="none" w:sz="0" w:space="0" w:color="auto"/>
            <w:bottom w:val="none" w:sz="0" w:space="0" w:color="auto"/>
            <w:right w:val="none" w:sz="0" w:space="0" w:color="auto"/>
          </w:divBdr>
        </w:div>
      </w:divsChild>
    </w:div>
    <w:div w:id="1115364024">
      <w:marLeft w:val="0"/>
      <w:marRight w:val="0"/>
      <w:marTop w:val="0"/>
      <w:marBottom w:val="0"/>
      <w:divBdr>
        <w:top w:val="none" w:sz="0" w:space="0" w:color="auto"/>
        <w:left w:val="none" w:sz="0" w:space="0" w:color="auto"/>
        <w:bottom w:val="none" w:sz="0" w:space="0" w:color="auto"/>
        <w:right w:val="none" w:sz="0" w:space="0" w:color="auto"/>
      </w:divBdr>
      <w:divsChild>
        <w:div w:id="452942396">
          <w:marLeft w:val="720"/>
          <w:marRight w:val="0"/>
          <w:marTop w:val="120"/>
          <w:marBottom w:val="120"/>
          <w:divBdr>
            <w:top w:val="none" w:sz="0" w:space="0" w:color="auto"/>
            <w:left w:val="none" w:sz="0" w:space="0" w:color="auto"/>
            <w:bottom w:val="none" w:sz="0" w:space="0" w:color="auto"/>
            <w:right w:val="none" w:sz="0" w:space="0" w:color="auto"/>
          </w:divBdr>
        </w:div>
        <w:div w:id="1261571585">
          <w:marLeft w:val="720"/>
          <w:marRight w:val="0"/>
          <w:marTop w:val="120"/>
          <w:marBottom w:val="120"/>
          <w:divBdr>
            <w:top w:val="none" w:sz="0" w:space="0" w:color="auto"/>
            <w:left w:val="none" w:sz="0" w:space="0" w:color="auto"/>
            <w:bottom w:val="none" w:sz="0" w:space="0" w:color="auto"/>
            <w:right w:val="none" w:sz="0" w:space="0" w:color="auto"/>
          </w:divBdr>
        </w:div>
      </w:divsChild>
    </w:div>
    <w:div w:id="1265768755">
      <w:marLeft w:val="0"/>
      <w:marRight w:val="0"/>
      <w:marTop w:val="0"/>
      <w:marBottom w:val="0"/>
      <w:divBdr>
        <w:top w:val="none" w:sz="0" w:space="0" w:color="auto"/>
        <w:left w:val="none" w:sz="0" w:space="0" w:color="auto"/>
        <w:bottom w:val="none" w:sz="0" w:space="0" w:color="auto"/>
        <w:right w:val="none" w:sz="0" w:space="0" w:color="auto"/>
      </w:divBdr>
      <w:divsChild>
        <w:div w:id="101731106">
          <w:marLeft w:val="720"/>
          <w:marRight w:val="0"/>
          <w:marTop w:val="120"/>
          <w:marBottom w:val="120"/>
          <w:divBdr>
            <w:top w:val="none" w:sz="0" w:space="0" w:color="auto"/>
            <w:left w:val="none" w:sz="0" w:space="0" w:color="auto"/>
            <w:bottom w:val="none" w:sz="0" w:space="0" w:color="auto"/>
            <w:right w:val="none" w:sz="0" w:space="0" w:color="auto"/>
          </w:divBdr>
        </w:div>
        <w:div w:id="1804732135">
          <w:marLeft w:val="720"/>
          <w:marRight w:val="0"/>
          <w:marTop w:val="120"/>
          <w:marBottom w:val="120"/>
          <w:divBdr>
            <w:top w:val="none" w:sz="0" w:space="0" w:color="auto"/>
            <w:left w:val="none" w:sz="0" w:space="0" w:color="auto"/>
            <w:bottom w:val="none" w:sz="0" w:space="0" w:color="auto"/>
            <w:right w:val="none" w:sz="0" w:space="0" w:color="auto"/>
          </w:divBdr>
        </w:div>
      </w:divsChild>
    </w:div>
    <w:div w:id="1470897165">
      <w:marLeft w:val="0"/>
      <w:marRight w:val="0"/>
      <w:marTop w:val="0"/>
      <w:marBottom w:val="0"/>
      <w:divBdr>
        <w:top w:val="none" w:sz="0" w:space="0" w:color="auto"/>
        <w:left w:val="none" w:sz="0" w:space="0" w:color="auto"/>
        <w:bottom w:val="none" w:sz="0" w:space="0" w:color="auto"/>
        <w:right w:val="none" w:sz="0" w:space="0" w:color="auto"/>
      </w:divBdr>
      <w:divsChild>
        <w:div w:id="1350134289">
          <w:marLeft w:val="720"/>
          <w:marRight w:val="0"/>
          <w:marTop w:val="120"/>
          <w:marBottom w:val="120"/>
          <w:divBdr>
            <w:top w:val="none" w:sz="0" w:space="0" w:color="auto"/>
            <w:left w:val="none" w:sz="0" w:space="0" w:color="auto"/>
            <w:bottom w:val="none" w:sz="0" w:space="0" w:color="auto"/>
            <w:right w:val="none" w:sz="0" w:space="0" w:color="auto"/>
          </w:divBdr>
        </w:div>
        <w:div w:id="1179081947">
          <w:marLeft w:val="720"/>
          <w:marRight w:val="0"/>
          <w:marTop w:val="120"/>
          <w:marBottom w:val="120"/>
          <w:divBdr>
            <w:top w:val="none" w:sz="0" w:space="0" w:color="auto"/>
            <w:left w:val="none" w:sz="0" w:space="0" w:color="auto"/>
            <w:bottom w:val="none" w:sz="0" w:space="0" w:color="auto"/>
            <w:right w:val="none" w:sz="0" w:space="0" w:color="auto"/>
          </w:divBdr>
        </w:div>
      </w:divsChild>
    </w:div>
    <w:div w:id="1589657677">
      <w:marLeft w:val="0"/>
      <w:marRight w:val="0"/>
      <w:marTop w:val="0"/>
      <w:marBottom w:val="0"/>
      <w:divBdr>
        <w:top w:val="none" w:sz="0" w:space="0" w:color="auto"/>
        <w:left w:val="none" w:sz="0" w:space="0" w:color="auto"/>
        <w:bottom w:val="none" w:sz="0" w:space="0" w:color="auto"/>
        <w:right w:val="none" w:sz="0" w:space="0" w:color="auto"/>
      </w:divBdr>
      <w:divsChild>
        <w:div w:id="1393692225">
          <w:marLeft w:val="720"/>
          <w:marRight w:val="0"/>
          <w:marTop w:val="120"/>
          <w:marBottom w:val="120"/>
          <w:divBdr>
            <w:top w:val="none" w:sz="0" w:space="0" w:color="auto"/>
            <w:left w:val="none" w:sz="0" w:space="0" w:color="auto"/>
            <w:bottom w:val="none" w:sz="0" w:space="0" w:color="auto"/>
            <w:right w:val="none" w:sz="0" w:space="0" w:color="auto"/>
          </w:divBdr>
        </w:div>
        <w:div w:id="1348211616">
          <w:marLeft w:val="720"/>
          <w:marRight w:val="0"/>
          <w:marTop w:val="120"/>
          <w:marBottom w:val="120"/>
          <w:divBdr>
            <w:top w:val="none" w:sz="0" w:space="0" w:color="auto"/>
            <w:left w:val="none" w:sz="0" w:space="0" w:color="auto"/>
            <w:bottom w:val="none" w:sz="0" w:space="0" w:color="auto"/>
            <w:right w:val="none" w:sz="0" w:space="0" w:color="auto"/>
          </w:divBdr>
        </w:div>
      </w:divsChild>
    </w:div>
    <w:div w:id="1601454358">
      <w:marLeft w:val="0"/>
      <w:marRight w:val="0"/>
      <w:marTop w:val="0"/>
      <w:marBottom w:val="0"/>
      <w:divBdr>
        <w:top w:val="none" w:sz="0" w:space="0" w:color="auto"/>
        <w:left w:val="none" w:sz="0" w:space="0" w:color="auto"/>
        <w:bottom w:val="none" w:sz="0" w:space="0" w:color="auto"/>
        <w:right w:val="none" w:sz="0" w:space="0" w:color="auto"/>
      </w:divBdr>
      <w:divsChild>
        <w:div w:id="1107847632">
          <w:marLeft w:val="720"/>
          <w:marRight w:val="0"/>
          <w:marTop w:val="120"/>
          <w:marBottom w:val="120"/>
          <w:divBdr>
            <w:top w:val="none" w:sz="0" w:space="0" w:color="auto"/>
            <w:left w:val="none" w:sz="0" w:space="0" w:color="auto"/>
            <w:bottom w:val="none" w:sz="0" w:space="0" w:color="auto"/>
            <w:right w:val="none" w:sz="0" w:space="0" w:color="auto"/>
          </w:divBdr>
        </w:div>
        <w:div w:id="185296462">
          <w:marLeft w:val="720"/>
          <w:marRight w:val="0"/>
          <w:marTop w:val="120"/>
          <w:marBottom w:val="120"/>
          <w:divBdr>
            <w:top w:val="none" w:sz="0" w:space="0" w:color="auto"/>
            <w:left w:val="none" w:sz="0" w:space="0" w:color="auto"/>
            <w:bottom w:val="none" w:sz="0" w:space="0" w:color="auto"/>
            <w:right w:val="none" w:sz="0" w:space="0" w:color="auto"/>
          </w:divBdr>
        </w:div>
      </w:divsChild>
    </w:div>
    <w:div w:id="1612863094">
      <w:marLeft w:val="0"/>
      <w:marRight w:val="0"/>
      <w:marTop w:val="0"/>
      <w:marBottom w:val="0"/>
      <w:divBdr>
        <w:top w:val="none" w:sz="0" w:space="0" w:color="auto"/>
        <w:left w:val="none" w:sz="0" w:space="0" w:color="auto"/>
        <w:bottom w:val="none" w:sz="0" w:space="0" w:color="auto"/>
        <w:right w:val="none" w:sz="0" w:space="0" w:color="auto"/>
      </w:divBdr>
      <w:divsChild>
        <w:div w:id="414520953">
          <w:marLeft w:val="720"/>
          <w:marRight w:val="0"/>
          <w:marTop w:val="120"/>
          <w:marBottom w:val="120"/>
          <w:divBdr>
            <w:top w:val="none" w:sz="0" w:space="0" w:color="auto"/>
            <w:left w:val="none" w:sz="0" w:space="0" w:color="auto"/>
            <w:bottom w:val="none" w:sz="0" w:space="0" w:color="auto"/>
            <w:right w:val="none" w:sz="0" w:space="0" w:color="auto"/>
          </w:divBdr>
        </w:div>
        <w:div w:id="484511317">
          <w:marLeft w:val="720"/>
          <w:marRight w:val="0"/>
          <w:marTop w:val="120"/>
          <w:marBottom w:val="120"/>
          <w:divBdr>
            <w:top w:val="none" w:sz="0" w:space="0" w:color="auto"/>
            <w:left w:val="none" w:sz="0" w:space="0" w:color="auto"/>
            <w:bottom w:val="none" w:sz="0" w:space="0" w:color="auto"/>
            <w:right w:val="none" w:sz="0" w:space="0" w:color="auto"/>
          </w:divBdr>
        </w:div>
      </w:divsChild>
    </w:div>
    <w:div w:id="1783066123">
      <w:marLeft w:val="0"/>
      <w:marRight w:val="0"/>
      <w:marTop w:val="0"/>
      <w:marBottom w:val="0"/>
      <w:divBdr>
        <w:top w:val="none" w:sz="0" w:space="0" w:color="auto"/>
        <w:left w:val="none" w:sz="0" w:space="0" w:color="auto"/>
        <w:bottom w:val="none" w:sz="0" w:space="0" w:color="auto"/>
        <w:right w:val="none" w:sz="0" w:space="0" w:color="auto"/>
      </w:divBdr>
      <w:divsChild>
        <w:div w:id="1956213632">
          <w:marLeft w:val="720"/>
          <w:marRight w:val="0"/>
          <w:marTop w:val="120"/>
          <w:marBottom w:val="120"/>
          <w:divBdr>
            <w:top w:val="none" w:sz="0" w:space="0" w:color="auto"/>
            <w:left w:val="none" w:sz="0" w:space="0" w:color="auto"/>
            <w:bottom w:val="none" w:sz="0" w:space="0" w:color="auto"/>
            <w:right w:val="none" w:sz="0" w:space="0" w:color="auto"/>
          </w:divBdr>
        </w:div>
        <w:div w:id="364524423">
          <w:marLeft w:val="720"/>
          <w:marRight w:val="0"/>
          <w:marTop w:val="120"/>
          <w:marBottom w:val="120"/>
          <w:divBdr>
            <w:top w:val="none" w:sz="0" w:space="0" w:color="auto"/>
            <w:left w:val="none" w:sz="0" w:space="0" w:color="auto"/>
            <w:bottom w:val="none" w:sz="0" w:space="0" w:color="auto"/>
            <w:right w:val="none" w:sz="0" w:space="0" w:color="auto"/>
          </w:divBdr>
        </w:div>
      </w:divsChild>
    </w:div>
    <w:div w:id="1870600108">
      <w:marLeft w:val="0"/>
      <w:marRight w:val="0"/>
      <w:marTop w:val="0"/>
      <w:marBottom w:val="0"/>
      <w:divBdr>
        <w:top w:val="none" w:sz="0" w:space="0" w:color="auto"/>
        <w:left w:val="none" w:sz="0" w:space="0" w:color="auto"/>
        <w:bottom w:val="none" w:sz="0" w:space="0" w:color="auto"/>
        <w:right w:val="none" w:sz="0" w:space="0" w:color="auto"/>
      </w:divBdr>
      <w:divsChild>
        <w:div w:id="1821576980">
          <w:marLeft w:val="720"/>
          <w:marRight w:val="0"/>
          <w:marTop w:val="120"/>
          <w:marBottom w:val="120"/>
          <w:divBdr>
            <w:top w:val="none" w:sz="0" w:space="0" w:color="auto"/>
            <w:left w:val="none" w:sz="0" w:space="0" w:color="auto"/>
            <w:bottom w:val="none" w:sz="0" w:space="0" w:color="auto"/>
            <w:right w:val="none" w:sz="0" w:space="0" w:color="auto"/>
          </w:divBdr>
        </w:div>
        <w:div w:id="1876231314">
          <w:marLeft w:val="720"/>
          <w:marRight w:val="0"/>
          <w:marTop w:val="120"/>
          <w:marBottom w:val="120"/>
          <w:divBdr>
            <w:top w:val="none" w:sz="0" w:space="0" w:color="auto"/>
            <w:left w:val="none" w:sz="0" w:space="0" w:color="auto"/>
            <w:bottom w:val="none" w:sz="0" w:space="0" w:color="auto"/>
            <w:right w:val="none" w:sz="0" w:space="0" w:color="auto"/>
          </w:divBdr>
        </w:div>
      </w:divsChild>
    </w:div>
    <w:div w:id="1896235708">
      <w:marLeft w:val="0"/>
      <w:marRight w:val="0"/>
      <w:marTop w:val="0"/>
      <w:marBottom w:val="0"/>
      <w:divBdr>
        <w:top w:val="none" w:sz="0" w:space="0" w:color="auto"/>
        <w:left w:val="none" w:sz="0" w:space="0" w:color="auto"/>
        <w:bottom w:val="none" w:sz="0" w:space="0" w:color="auto"/>
        <w:right w:val="none" w:sz="0" w:space="0" w:color="auto"/>
      </w:divBdr>
      <w:divsChild>
        <w:div w:id="9454664">
          <w:marLeft w:val="720"/>
          <w:marRight w:val="0"/>
          <w:marTop w:val="120"/>
          <w:marBottom w:val="120"/>
          <w:divBdr>
            <w:top w:val="none" w:sz="0" w:space="0" w:color="auto"/>
            <w:left w:val="none" w:sz="0" w:space="0" w:color="auto"/>
            <w:bottom w:val="none" w:sz="0" w:space="0" w:color="auto"/>
            <w:right w:val="none" w:sz="0" w:space="0" w:color="auto"/>
          </w:divBdr>
        </w:div>
        <w:div w:id="412633022">
          <w:marLeft w:val="720"/>
          <w:marRight w:val="0"/>
          <w:marTop w:val="120"/>
          <w:marBottom w:val="120"/>
          <w:divBdr>
            <w:top w:val="none" w:sz="0" w:space="0" w:color="auto"/>
            <w:left w:val="none" w:sz="0" w:space="0" w:color="auto"/>
            <w:bottom w:val="none" w:sz="0" w:space="0" w:color="auto"/>
            <w:right w:val="none" w:sz="0" w:space="0" w:color="auto"/>
          </w:divBdr>
        </w:div>
      </w:divsChild>
    </w:div>
    <w:div w:id="1941524389">
      <w:marLeft w:val="0"/>
      <w:marRight w:val="0"/>
      <w:marTop w:val="0"/>
      <w:marBottom w:val="0"/>
      <w:divBdr>
        <w:top w:val="none" w:sz="0" w:space="0" w:color="auto"/>
        <w:left w:val="none" w:sz="0" w:space="0" w:color="auto"/>
        <w:bottom w:val="none" w:sz="0" w:space="0" w:color="auto"/>
        <w:right w:val="none" w:sz="0" w:space="0" w:color="auto"/>
      </w:divBdr>
      <w:divsChild>
        <w:div w:id="1755663590">
          <w:marLeft w:val="720"/>
          <w:marRight w:val="0"/>
          <w:marTop w:val="120"/>
          <w:marBottom w:val="120"/>
          <w:divBdr>
            <w:top w:val="none" w:sz="0" w:space="0" w:color="auto"/>
            <w:left w:val="none" w:sz="0" w:space="0" w:color="auto"/>
            <w:bottom w:val="none" w:sz="0" w:space="0" w:color="auto"/>
            <w:right w:val="none" w:sz="0" w:space="0" w:color="auto"/>
          </w:divBdr>
        </w:div>
        <w:div w:id="997348931">
          <w:marLeft w:val="720"/>
          <w:marRight w:val="0"/>
          <w:marTop w:val="120"/>
          <w:marBottom w:val="120"/>
          <w:divBdr>
            <w:top w:val="none" w:sz="0" w:space="0" w:color="auto"/>
            <w:left w:val="none" w:sz="0" w:space="0" w:color="auto"/>
            <w:bottom w:val="none" w:sz="0" w:space="0" w:color="auto"/>
            <w:right w:val="none" w:sz="0" w:space="0" w:color="auto"/>
          </w:divBdr>
        </w:div>
      </w:divsChild>
    </w:div>
    <w:div w:id="2005161044">
      <w:marLeft w:val="0"/>
      <w:marRight w:val="0"/>
      <w:marTop w:val="0"/>
      <w:marBottom w:val="0"/>
      <w:divBdr>
        <w:top w:val="none" w:sz="0" w:space="0" w:color="auto"/>
        <w:left w:val="none" w:sz="0" w:space="0" w:color="auto"/>
        <w:bottom w:val="none" w:sz="0" w:space="0" w:color="auto"/>
        <w:right w:val="none" w:sz="0" w:space="0" w:color="auto"/>
      </w:divBdr>
      <w:divsChild>
        <w:div w:id="291443374">
          <w:marLeft w:val="720"/>
          <w:marRight w:val="0"/>
          <w:marTop w:val="120"/>
          <w:marBottom w:val="120"/>
          <w:divBdr>
            <w:top w:val="none" w:sz="0" w:space="0" w:color="auto"/>
            <w:left w:val="none" w:sz="0" w:space="0" w:color="auto"/>
            <w:bottom w:val="none" w:sz="0" w:space="0" w:color="auto"/>
            <w:right w:val="none" w:sz="0" w:space="0" w:color="auto"/>
          </w:divBdr>
        </w:div>
        <w:div w:id="855729232">
          <w:marLeft w:val="720"/>
          <w:marRight w:val="0"/>
          <w:marTop w:val="120"/>
          <w:marBottom w:val="120"/>
          <w:divBdr>
            <w:top w:val="none" w:sz="0" w:space="0" w:color="auto"/>
            <w:left w:val="none" w:sz="0" w:space="0" w:color="auto"/>
            <w:bottom w:val="none" w:sz="0" w:space="0" w:color="auto"/>
            <w:right w:val="none" w:sz="0" w:space="0" w:color="auto"/>
          </w:divBdr>
        </w:div>
      </w:divsChild>
    </w:div>
    <w:div w:id="2038845421">
      <w:marLeft w:val="0"/>
      <w:marRight w:val="0"/>
      <w:marTop w:val="0"/>
      <w:marBottom w:val="0"/>
      <w:divBdr>
        <w:top w:val="none" w:sz="0" w:space="0" w:color="auto"/>
        <w:left w:val="none" w:sz="0" w:space="0" w:color="auto"/>
        <w:bottom w:val="none" w:sz="0" w:space="0" w:color="auto"/>
        <w:right w:val="none" w:sz="0" w:space="0" w:color="auto"/>
      </w:divBdr>
      <w:divsChild>
        <w:div w:id="1212964707">
          <w:marLeft w:val="720"/>
          <w:marRight w:val="0"/>
          <w:marTop w:val="120"/>
          <w:marBottom w:val="120"/>
          <w:divBdr>
            <w:top w:val="none" w:sz="0" w:space="0" w:color="auto"/>
            <w:left w:val="none" w:sz="0" w:space="0" w:color="auto"/>
            <w:bottom w:val="none" w:sz="0" w:space="0" w:color="auto"/>
            <w:right w:val="none" w:sz="0" w:space="0" w:color="auto"/>
          </w:divBdr>
        </w:div>
        <w:div w:id="1890457391">
          <w:marLeft w:val="720"/>
          <w:marRight w:val="0"/>
          <w:marTop w:val="120"/>
          <w:marBottom w:val="12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4499F79A6464275B73A96C0EC587F49"/>
        <w:category>
          <w:name w:val="General"/>
          <w:gallery w:val="placeholder"/>
        </w:category>
        <w:types>
          <w:type w:val="bbPlcHdr"/>
        </w:types>
        <w:behaviors>
          <w:behavior w:val="content"/>
        </w:behaviors>
        <w:guid w:val="{B02B19B0-BDB5-426B-B07B-EE970E24D0D4}"/>
      </w:docPartPr>
      <w:docPartBody>
        <w:p w:rsidR="00873026" w:rsidRDefault="006A0BC0" w:rsidP="006A0BC0">
          <w:pPr>
            <w:pStyle w:val="24499F79A6464275B73A96C0EC587F4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C0"/>
    <w:rsid w:val="0005185A"/>
    <w:rsid w:val="002A1648"/>
    <w:rsid w:val="00377551"/>
    <w:rsid w:val="00513BC8"/>
    <w:rsid w:val="0059139A"/>
    <w:rsid w:val="006A0BC0"/>
    <w:rsid w:val="00873026"/>
    <w:rsid w:val="009138C7"/>
    <w:rsid w:val="00A72DC0"/>
    <w:rsid w:val="00DB2150"/>
    <w:rsid w:val="00F80B3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0BC0"/>
    <w:rPr>
      <w:color w:val="808080"/>
    </w:rPr>
  </w:style>
  <w:style w:type="paragraph" w:customStyle="1" w:styleId="24499F79A6464275B73A96C0EC587F49">
    <w:name w:val="24499F79A6464275B73A96C0EC587F49"/>
    <w:rsid w:val="006A0B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1384</Words>
  <Characters>7890</Characters>
  <Application>Microsoft Office Word</Application>
  <DocSecurity>0</DocSecurity>
  <Lines>65</Lines>
  <Paragraphs>18</Paragraphs>
  <ScaleCrop>false</ScaleCrop>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Identify Relevant Threat Intelligence</dc:title>
  <dc:subject/>
  <dc:creator>Akshay Bhagwatkar (aptlogica)</dc:creator>
  <cp:keywords/>
  <dc:description>2017</dc:description>
  <cp:lastModifiedBy>Jason Yip (jasyip)</cp:lastModifiedBy>
  <cp:revision>7</cp:revision>
  <dcterms:created xsi:type="dcterms:W3CDTF">2024-07-31T08:02:00Z</dcterms:created>
  <dcterms:modified xsi:type="dcterms:W3CDTF">2024-08-07T17:37:00Z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20ff4639,5f6b9ecb,1e8791b0</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2024-08-07T17:37:43Z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2d410bcf-b51d-458d-91d1-93215f219301</vt:lpwstr>
  </property>
  <property fmtid="{D5CDD505-2E9C-101B-9397-08002B2CF9AE}" pid="11" name="MSIP_Label_c8f49a32-fde3-48a5-9266-b5b0972a22dc_ContentBits">
    <vt:lpwstr>2</vt:lpwstr>
  </property>
</Properties>
</file>