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B9300F" w14:textId="5947A2C2" w:rsidR="00BD6F4B" w:rsidRPr="00BD6F4B" w:rsidRDefault="00716188" w:rsidP="00054050">
      <w:pPr>
        <w:pStyle w:val="Title"/>
        <w:rPr>
          <w:rStyle w:val="LabTitleInstVersred"/>
        </w:rPr>
      </w:pPr>
      <w:r w:rsidRPr="00BD6F4B">
        <w:t>Lab - Security Controls Implementation</w:t>
      </w:r>
      <w:r w:rsidR="00BD6F4B" w:rsidRPr="00BD6F4B">
        <w:t xml:space="preserve"> </w:t>
      </w:r>
    </w:p>
    <w:p w14:paraId="1800F559" w14:textId="77777777" w:rsidR="00F87D41" w:rsidRPr="00BD6F4B" w:rsidRDefault="00716188">
      <w:pPr>
        <w:pStyle w:val="Heading1"/>
        <w:rPr>
          <w:rFonts w:eastAsia="Times New Roman"/>
        </w:rPr>
      </w:pPr>
      <w:r w:rsidRPr="00BD6F4B">
        <w:rPr>
          <w:rFonts w:eastAsia="Times New Roman"/>
        </w:rPr>
        <w:t>Objectives</w:t>
      </w:r>
    </w:p>
    <w:p w14:paraId="77D11346" w14:textId="77777777" w:rsidR="00F87D41" w:rsidRPr="00BD6F4B" w:rsidRDefault="00716188">
      <w:pPr>
        <w:pStyle w:val="Bulletlevel1"/>
      </w:pPr>
      <w:r w:rsidRPr="00BD6F4B">
        <w:rPr>
          <w:rFonts w:ascii="Webdings" w:hAnsi="Webdings"/>
          <w:sz w:val="14"/>
          <w:szCs w:val="14"/>
        </w:rPr>
        <w:t>=</w:t>
      </w:r>
      <w:r w:rsidRPr="00BD6F4B">
        <w:rPr>
          <w:rFonts w:ascii="Times New Roman" w:hAnsi="Times New Roman" w:cs="Times New Roman"/>
          <w:sz w:val="14"/>
          <w:szCs w:val="14"/>
        </w:rPr>
        <w:t xml:space="preserve">   </w:t>
      </w:r>
      <w:r w:rsidRPr="00BD6F4B">
        <w:rPr>
          <w:b/>
          <w:bCs/>
        </w:rPr>
        <w:t>Analyze security needs of an organization.</w:t>
      </w:r>
    </w:p>
    <w:p w14:paraId="2ADD4A42" w14:textId="77777777" w:rsidR="00F87D41" w:rsidRPr="00BD6F4B" w:rsidRDefault="00716188">
      <w:pPr>
        <w:pStyle w:val="Bulletlevel1"/>
      </w:pPr>
      <w:r w:rsidRPr="00BD6F4B">
        <w:rPr>
          <w:rFonts w:ascii="Webdings" w:hAnsi="Webdings"/>
          <w:sz w:val="14"/>
          <w:szCs w:val="14"/>
        </w:rPr>
        <w:t>=</w:t>
      </w:r>
      <w:r w:rsidRPr="00BD6F4B">
        <w:rPr>
          <w:rFonts w:ascii="Times New Roman" w:hAnsi="Times New Roman" w:cs="Times New Roman"/>
          <w:sz w:val="14"/>
          <w:szCs w:val="14"/>
        </w:rPr>
        <w:t xml:space="preserve">   </w:t>
      </w:r>
      <w:r w:rsidRPr="00BD6F4B">
        <w:rPr>
          <w:b/>
          <w:bCs/>
        </w:rPr>
        <w:t>Recommend security controls based on organizational needs.</w:t>
      </w:r>
    </w:p>
    <w:p w14:paraId="06769A20" w14:textId="77777777" w:rsidR="00F87D41" w:rsidRPr="00BD6F4B" w:rsidRDefault="00716188">
      <w:pPr>
        <w:pStyle w:val="Heading1"/>
        <w:rPr>
          <w:rFonts w:eastAsia="Times New Roman"/>
        </w:rPr>
      </w:pPr>
      <w:r w:rsidRPr="00BD6F4B">
        <w:rPr>
          <w:rFonts w:eastAsia="Times New Roman"/>
        </w:rPr>
        <w:t>Background / Scenario</w:t>
      </w:r>
    </w:p>
    <w:p w14:paraId="0F03706E" w14:textId="77777777" w:rsidR="00F87D41" w:rsidRPr="00BD6F4B" w:rsidRDefault="00716188">
      <w:pPr>
        <w:pStyle w:val="BodyTextL25"/>
      </w:pPr>
      <w:r w:rsidRPr="00BD6F4B">
        <w:t xml:space="preserve">In this lab, you will recommend security controls based on the needs of the Greenville Public School system. </w:t>
      </w:r>
    </w:p>
    <w:p w14:paraId="11FCE549" w14:textId="77777777" w:rsidR="00F87D41" w:rsidRPr="00BD6F4B" w:rsidRDefault="00716188">
      <w:pPr>
        <w:pStyle w:val="BodyTextL25"/>
      </w:pPr>
      <w:r w:rsidRPr="00BD6F4B">
        <w:t xml:space="preserve">The school system consists of one high school, one middle school, and three elementary schools. The district serves about 2500 students, has a staff of 210 teachers, 220 administrators and support staff, and 25 maintenance staff. The internet point of presence and data center is housed in the high school, which also houses the administrative offices. The schools are interconnected to the high school over a redundant fiber optic network. The data center houses </w:t>
      </w:r>
      <w:proofErr w:type="gramStart"/>
      <w:r w:rsidRPr="00BD6F4B">
        <w:t>all of</w:t>
      </w:r>
      <w:proofErr w:type="gramEnd"/>
      <w:r w:rsidRPr="00BD6F4B">
        <w:t xml:space="preserve"> the required servers in one location.</w:t>
      </w:r>
    </w:p>
    <w:p w14:paraId="2DF4D346" w14:textId="77777777" w:rsidR="00F87D41" w:rsidRPr="00BD6F4B" w:rsidRDefault="00716188">
      <w:pPr>
        <w:pStyle w:val="BodyTextL25"/>
      </w:pPr>
      <w:r w:rsidRPr="00BD6F4B">
        <w:t xml:space="preserve">Your company has been hired to analyze the physical security and cybersecurity of the Greenville school system. An incident recently occurred in which a high school student obtained a teacher’s credentials and logged into the administrative network. The student altered his grades, deactivated CCTV cameras, and obtained phone numbers for students. </w:t>
      </w:r>
    </w:p>
    <w:p w14:paraId="2459EF49" w14:textId="77777777" w:rsidR="00F87D41" w:rsidRPr="00BD6F4B" w:rsidRDefault="00716188">
      <w:pPr>
        <w:pStyle w:val="BodyTextL25"/>
      </w:pPr>
      <w:r w:rsidRPr="00BD6F4B">
        <w:t xml:space="preserve">The director of security for the district recently left her job and the position had not been filled. Security had been implemented by </w:t>
      </w:r>
      <w:proofErr w:type="gramStart"/>
      <w:r w:rsidRPr="00BD6F4B">
        <w:t>a number of</w:t>
      </w:r>
      <w:proofErr w:type="gramEnd"/>
      <w:r w:rsidRPr="00BD6F4B">
        <w:t xml:space="preserve"> consultants and employees and had not been well documented. Your tasks </w:t>
      </w:r>
      <w:proofErr w:type="gramStart"/>
      <w:r w:rsidRPr="00BD6F4B">
        <w:t>is</w:t>
      </w:r>
      <w:proofErr w:type="gramEnd"/>
      <w:r w:rsidRPr="00BD6F4B">
        <w:t xml:space="preserve"> to propose security controls that should be implemented and analyze the current system to see if it utilizes those controls. The superintendent and school board have compiled the following list of security concerns. You will use as a starting point for your analysis:</w:t>
      </w:r>
    </w:p>
    <w:p w14:paraId="293D889B" w14:textId="77777777" w:rsidR="00F87D41" w:rsidRPr="00BD6F4B" w:rsidRDefault="00716188">
      <w:pPr>
        <w:pStyle w:val="Bulletlevel1"/>
      </w:pPr>
      <w:r w:rsidRPr="00BD6F4B">
        <w:rPr>
          <w:rFonts w:ascii="Webdings" w:hAnsi="Webdings"/>
          <w:sz w:val="14"/>
          <w:szCs w:val="14"/>
        </w:rPr>
        <w:t>=</w:t>
      </w:r>
      <w:r w:rsidRPr="00BD6F4B">
        <w:rPr>
          <w:rFonts w:ascii="Times New Roman" w:hAnsi="Times New Roman" w:cs="Times New Roman"/>
          <w:sz w:val="14"/>
          <w:szCs w:val="14"/>
        </w:rPr>
        <w:t xml:space="preserve">   </w:t>
      </w:r>
      <w:r w:rsidRPr="00BD6F4B">
        <w:t>A wide range of computers, with aging hardware and software, are located haphazardly throughout the district, many in classrooms and learning labs.</w:t>
      </w:r>
    </w:p>
    <w:p w14:paraId="38AE67EB" w14:textId="77777777" w:rsidR="00F87D41" w:rsidRPr="00BD6F4B" w:rsidRDefault="00716188">
      <w:pPr>
        <w:pStyle w:val="Bulletlevel1"/>
      </w:pPr>
      <w:r w:rsidRPr="00BD6F4B">
        <w:rPr>
          <w:rFonts w:ascii="Webdings" w:hAnsi="Webdings"/>
          <w:sz w:val="14"/>
          <w:szCs w:val="14"/>
        </w:rPr>
        <w:t>=</w:t>
      </w:r>
      <w:r w:rsidRPr="00BD6F4B">
        <w:rPr>
          <w:rFonts w:ascii="Times New Roman" w:hAnsi="Times New Roman" w:cs="Times New Roman"/>
          <w:sz w:val="14"/>
          <w:szCs w:val="14"/>
        </w:rPr>
        <w:t xml:space="preserve">   </w:t>
      </w:r>
      <w:r w:rsidRPr="00BD6F4B">
        <w:t>Some school districts nationally have faced lawsuits due to loss of parental information because of data breaches.</w:t>
      </w:r>
    </w:p>
    <w:p w14:paraId="15D57266" w14:textId="77777777" w:rsidR="00F87D41" w:rsidRPr="00BD6F4B" w:rsidRDefault="00716188">
      <w:pPr>
        <w:pStyle w:val="Bulletlevel1"/>
      </w:pPr>
      <w:r w:rsidRPr="00BD6F4B">
        <w:rPr>
          <w:rFonts w:ascii="Webdings" w:hAnsi="Webdings"/>
          <w:sz w:val="14"/>
          <w:szCs w:val="14"/>
        </w:rPr>
        <w:t>=</w:t>
      </w:r>
      <w:r w:rsidRPr="00BD6F4B">
        <w:rPr>
          <w:rFonts w:ascii="Times New Roman" w:hAnsi="Times New Roman" w:cs="Times New Roman"/>
          <w:sz w:val="14"/>
          <w:szCs w:val="14"/>
        </w:rPr>
        <w:t xml:space="preserve">   </w:t>
      </w:r>
      <w:r w:rsidRPr="00BD6F4B">
        <w:t xml:space="preserve">Another school district in the state had to shut down until systems were restored after a ransomware attack encrypted data held on </w:t>
      </w:r>
      <w:proofErr w:type="gramStart"/>
      <w:r w:rsidRPr="00BD6F4B">
        <w:t>a number of</w:t>
      </w:r>
      <w:proofErr w:type="gramEnd"/>
      <w:r w:rsidRPr="00BD6F4B">
        <w:t xml:space="preserve"> computers in the district network.</w:t>
      </w:r>
    </w:p>
    <w:p w14:paraId="3892663B" w14:textId="77777777" w:rsidR="00F87D41" w:rsidRPr="00BD6F4B" w:rsidRDefault="00716188">
      <w:pPr>
        <w:pStyle w:val="Bulletlevel1"/>
      </w:pPr>
      <w:r w:rsidRPr="00BD6F4B">
        <w:rPr>
          <w:rFonts w:ascii="Webdings" w:hAnsi="Webdings"/>
          <w:sz w:val="14"/>
          <w:szCs w:val="14"/>
        </w:rPr>
        <w:t>=</w:t>
      </w:r>
      <w:r w:rsidRPr="00BD6F4B">
        <w:rPr>
          <w:rFonts w:ascii="Times New Roman" w:hAnsi="Times New Roman" w:cs="Times New Roman"/>
          <w:sz w:val="14"/>
          <w:szCs w:val="14"/>
        </w:rPr>
        <w:t xml:space="preserve">   </w:t>
      </w:r>
      <w:r w:rsidRPr="00BD6F4B">
        <w:t>Academic records have been accessed and altered by students.</w:t>
      </w:r>
    </w:p>
    <w:p w14:paraId="6368C198" w14:textId="77777777" w:rsidR="00F87D41" w:rsidRPr="00BD6F4B" w:rsidRDefault="00716188">
      <w:pPr>
        <w:pStyle w:val="Bulletlevel1"/>
      </w:pPr>
      <w:r w:rsidRPr="00BD6F4B">
        <w:rPr>
          <w:rFonts w:ascii="Webdings" w:hAnsi="Webdings"/>
          <w:sz w:val="14"/>
          <w:szCs w:val="14"/>
        </w:rPr>
        <w:t>=</w:t>
      </w:r>
      <w:r w:rsidRPr="00BD6F4B">
        <w:rPr>
          <w:rFonts w:ascii="Times New Roman" w:hAnsi="Times New Roman" w:cs="Times New Roman"/>
          <w:sz w:val="14"/>
          <w:szCs w:val="14"/>
        </w:rPr>
        <w:t xml:space="preserve">   </w:t>
      </w:r>
      <w:r w:rsidRPr="00BD6F4B">
        <w:t>A parent who was not authorized to see his child gained access to an after-school activity on school grounds that the child attended.</w:t>
      </w:r>
    </w:p>
    <w:p w14:paraId="44D7CE18" w14:textId="77777777" w:rsidR="00F87D41" w:rsidRPr="00BD6F4B" w:rsidRDefault="00716188">
      <w:pPr>
        <w:pStyle w:val="Bulletlevel1"/>
      </w:pPr>
      <w:r w:rsidRPr="00BD6F4B">
        <w:rPr>
          <w:rFonts w:ascii="Webdings" w:hAnsi="Webdings"/>
          <w:sz w:val="14"/>
          <w:szCs w:val="14"/>
        </w:rPr>
        <w:t>=</w:t>
      </w:r>
      <w:r w:rsidRPr="00BD6F4B">
        <w:rPr>
          <w:rFonts w:ascii="Times New Roman" w:hAnsi="Times New Roman" w:cs="Times New Roman"/>
          <w:sz w:val="14"/>
          <w:szCs w:val="14"/>
        </w:rPr>
        <w:t xml:space="preserve">   </w:t>
      </w:r>
      <w:r w:rsidRPr="00BD6F4B">
        <w:t>The library server in the data center had been unplugged by cleaning staff in the past.</w:t>
      </w:r>
    </w:p>
    <w:p w14:paraId="260A3B72" w14:textId="77777777" w:rsidR="00F87D41" w:rsidRPr="00BD6F4B" w:rsidRDefault="00716188">
      <w:pPr>
        <w:pStyle w:val="Bulletlevel1"/>
      </w:pPr>
      <w:r w:rsidRPr="00BD6F4B">
        <w:rPr>
          <w:rFonts w:ascii="Webdings" w:hAnsi="Webdings"/>
          <w:sz w:val="14"/>
          <w:szCs w:val="14"/>
        </w:rPr>
        <w:t>=</w:t>
      </w:r>
      <w:r w:rsidRPr="00BD6F4B">
        <w:rPr>
          <w:rFonts w:ascii="Times New Roman" w:hAnsi="Times New Roman" w:cs="Times New Roman"/>
          <w:sz w:val="14"/>
          <w:szCs w:val="14"/>
        </w:rPr>
        <w:t xml:space="preserve">   </w:t>
      </w:r>
      <w:r w:rsidRPr="00BD6F4B">
        <w:t>Student information was disclosed by an administrative employee in response to a malicious email.</w:t>
      </w:r>
    </w:p>
    <w:p w14:paraId="71975E40" w14:textId="77777777" w:rsidR="00F87D41" w:rsidRPr="00BD6F4B" w:rsidRDefault="00716188">
      <w:pPr>
        <w:pStyle w:val="Heading1"/>
        <w:rPr>
          <w:rFonts w:eastAsia="Times New Roman"/>
        </w:rPr>
      </w:pPr>
      <w:r w:rsidRPr="00BD6F4B">
        <w:rPr>
          <w:rFonts w:eastAsia="Times New Roman"/>
        </w:rPr>
        <w:t>Required Resources</w:t>
      </w:r>
    </w:p>
    <w:p w14:paraId="5707B549" w14:textId="77777777" w:rsidR="00F87D41" w:rsidRPr="00BD6F4B" w:rsidRDefault="00716188">
      <w:pPr>
        <w:pStyle w:val="Bulletlevel1"/>
      </w:pPr>
      <w:r w:rsidRPr="00BD6F4B">
        <w:rPr>
          <w:rFonts w:ascii="Webdings" w:hAnsi="Webdings"/>
          <w:sz w:val="14"/>
          <w:szCs w:val="14"/>
        </w:rPr>
        <w:t>=</w:t>
      </w:r>
      <w:r w:rsidRPr="00BD6F4B">
        <w:rPr>
          <w:rFonts w:ascii="Times New Roman" w:hAnsi="Times New Roman" w:cs="Times New Roman"/>
          <w:sz w:val="14"/>
          <w:szCs w:val="14"/>
        </w:rPr>
        <w:t xml:space="preserve">   </w:t>
      </w:r>
      <w:r w:rsidRPr="00BD6F4B">
        <w:t>Device with internet access</w:t>
      </w:r>
    </w:p>
    <w:p w14:paraId="5DC28B0F" w14:textId="77777777" w:rsidR="00F87D41" w:rsidRPr="00BD6F4B" w:rsidRDefault="00716188">
      <w:pPr>
        <w:pStyle w:val="Heading1"/>
        <w:rPr>
          <w:rFonts w:eastAsia="Times New Roman"/>
        </w:rPr>
      </w:pPr>
      <w:r w:rsidRPr="00BD6F4B">
        <w:rPr>
          <w:rFonts w:eastAsia="Times New Roman"/>
        </w:rPr>
        <w:t>Instructions</w:t>
      </w:r>
    </w:p>
    <w:p w14:paraId="0B5D9A9D" w14:textId="77777777" w:rsidR="00F87D41" w:rsidRPr="00BD6F4B" w:rsidRDefault="00716188">
      <w:pPr>
        <w:pStyle w:val="Heading2"/>
        <w:rPr>
          <w:rFonts w:eastAsia="Times New Roman"/>
        </w:rPr>
      </w:pPr>
      <w:r w:rsidRPr="00BD6F4B">
        <w:rPr>
          <w:rFonts w:eastAsia="Times New Roman"/>
        </w:rPr>
        <w:t>Part 1: Review security controls</w:t>
      </w:r>
    </w:p>
    <w:p w14:paraId="21013C8C" w14:textId="77777777" w:rsidR="00F87D41" w:rsidRPr="00BD6F4B" w:rsidRDefault="00716188">
      <w:pPr>
        <w:pStyle w:val="BodyTextL25"/>
      </w:pPr>
      <w:r w:rsidRPr="00BD6F4B">
        <w:t>Review the definitions of the security control types and functions below.</w:t>
      </w:r>
    </w:p>
    <w:p w14:paraId="477C9396" w14:textId="77777777" w:rsidR="00F87D41" w:rsidRPr="00BD6F4B" w:rsidRDefault="00716188">
      <w:pPr>
        <w:pStyle w:val="BodyTextL25Bold"/>
      </w:pPr>
      <w:r w:rsidRPr="00BD6F4B">
        <w:t>Security controls can be divided into three types:</w:t>
      </w:r>
    </w:p>
    <w:p w14:paraId="1136BB56" w14:textId="77777777" w:rsidR="00F87D41" w:rsidRPr="00BD6F4B" w:rsidRDefault="00716188">
      <w:pPr>
        <w:pStyle w:val="BodyTextL25"/>
        <w:ind w:left="1080" w:hanging="360"/>
      </w:pPr>
      <w:r w:rsidRPr="00BD6F4B">
        <w:lastRenderedPageBreak/>
        <w:t>1.</w:t>
      </w:r>
      <w:r w:rsidRPr="00BD6F4B">
        <w:rPr>
          <w:rFonts w:ascii="Times New Roman" w:hAnsi="Times New Roman" w:cs="Times New Roman"/>
          <w:sz w:val="14"/>
          <w:szCs w:val="14"/>
        </w:rPr>
        <w:t xml:space="preserve">     </w:t>
      </w:r>
      <w:r w:rsidRPr="00BD6F4B">
        <w:rPr>
          <w:b/>
          <w:bCs/>
        </w:rPr>
        <w:t>Physical security controls</w:t>
      </w:r>
      <w:r w:rsidRPr="00BD6F4B">
        <w:t xml:space="preserve"> - implemented to control physical access to people, equipment, facilities, and information.</w:t>
      </w:r>
    </w:p>
    <w:p w14:paraId="7BBD7D8C" w14:textId="77777777" w:rsidR="00F87D41" w:rsidRPr="00BD6F4B" w:rsidRDefault="00716188">
      <w:pPr>
        <w:pStyle w:val="BodyTextL25"/>
        <w:ind w:left="1080" w:hanging="360"/>
      </w:pPr>
      <w:r w:rsidRPr="00BD6F4B">
        <w:t>2.</w:t>
      </w:r>
      <w:r w:rsidRPr="00BD6F4B">
        <w:rPr>
          <w:rFonts w:ascii="Times New Roman" w:hAnsi="Times New Roman" w:cs="Times New Roman"/>
          <w:sz w:val="14"/>
          <w:szCs w:val="14"/>
        </w:rPr>
        <w:t xml:space="preserve">     </w:t>
      </w:r>
      <w:r w:rsidRPr="00BD6F4B">
        <w:rPr>
          <w:b/>
          <w:bCs/>
        </w:rPr>
        <w:t>Technical security controls</w:t>
      </w:r>
      <w:r w:rsidRPr="00BD6F4B">
        <w:t xml:space="preserve"> - implemented to protect hardware and software systems and the information that these systems transmit, process, or store.</w:t>
      </w:r>
    </w:p>
    <w:p w14:paraId="2F86639D" w14:textId="77777777" w:rsidR="00F87D41" w:rsidRPr="00BD6F4B" w:rsidRDefault="00716188">
      <w:pPr>
        <w:pStyle w:val="BodyTextL25"/>
        <w:ind w:left="1080" w:hanging="360"/>
      </w:pPr>
      <w:r w:rsidRPr="00BD6F4B">
        <w:t>3.</w:t>
      </w:r>
      <w:r w:rsidRPr="00BD6F4B">
        <w:rPr>
          <w:rFonts w:ascii="Times New Roman" w:hAnsi="Times New Roman" w:cs="Times New Roman"/>
          <w:sz w:val="14"/>
          <w:szCs w:val="14"/>
        </w:rPr>
        <w:t xml:space="preserve">     </w:t>
      </w:r>
      <w:r w:rsidRPr="00BD6F4B">
        <w:rPr>
          <w:b/>
          <w:bCs/>
        </w:rPr>
        <w:t>Administrative security controls</w:t>
      </w:r>
      <w:r w:rsidRPr="00BD6F4B">
        <w:t xml:space="preserve"> - are policies, procedures, rules, and guidelines that are followed by personnel </w:t>
      </w:r>
      <w:proofErr w:type="gramStart"/>
      <w:r w:rsidRPr="00BD6F4B">
        <w:t>in order to</w:t>
      </w:r>
      <w:proofErr w:type="gramEnd"/>
      <w:r w:rsidRPr="00BD6F4B">
        <w:t xml:space="preserve"> achieve the security goals of an organization.</w:t>
      </w:r>
    </w:p>
    <w:p w14:paraId="51A84C56" w14:textId="77777777" w:rsidR="00F87D41" w:rsidRPr="00BD6F4B" w:rsidRDefault="00716188">
      <w:pPr>
        <w:pStyle w:val="BodyTextL25Bold"/>
      </w:pPr>
      <w:r w:rsidRPr="00BD6F4B">
        <w:t>Security controls are viewed as having three functions:</w:t>
      </w:r>
    </w:p>
    <w:p w14:paraId="408551F7" w14:textId="77777777" w:rsidR="00F87D41" w:rsidRPr="00BD6F4B" w:rsidRDefault="00716188">
      <w:pPr>
        <w:pStyle w:val="BodyTextL25"/>
        <w:ind w:left="1080" w:hanging="360"/>
      </w:pPr>
      <w:r w:rsidRPr="00BD6F4B">
        <w:t>1.</w:t>
      </w:r>
      <w:r w:rsidRPr="00BD6F4B">
        <w:rPr>
          <w:rFonts w:ascii="Times New Roman" w:hAnsi="Times New Roman" w:cs="Times New Roman"/>
          <w:sz w:val="14"/>
          <w:szCs w:val="14"/>
        </w:rPr>
        <w:t xml:space="preserve">     </w:t>
      </w:r>
      <w:r w:rsidRPr="00BD6F4B">
        <w:rPr>
          <w:b/>
          <w:bCs/>
        </w:rPr>
        <w:t>Preventive</w:t>
      </w:r>
      <w:r w:rsidRPr="00BD6F4B">
        <w:t xml:space="preserve"> - stop security threats from occurring</w:t>
      </w:r>
    </w:p>
    <w:p w14:paraId="55A63896" w14:textId="77777777" w:rsidR="00F87D41" w:rsidRPr="00BD6F4B" w:rsidRDefault="00716188">
      <w:pPr>
        <w:pStyle w:val="BodyTextL25"/>
        <w:ind w:left="1080" w:hanging="360"/>
      </w:pPr>
      <w:r w:rsidRPr="00BD6F4B">
        <w:t>2.</w:t>
      </w:r>
      <w:r w:rsidRPr="00BD6F4B">
        <w:rPr>
          <w:rFonts w:ascii="Times New Roman" w:hAnsi="Times New Roman" w:cs="Times New Roman"/>
          <w:sz w:val="14"/>
          <w:szCs w:val="14"/>
        </w:rPr>
        <w:t xml:space="preserve">     </w:t>
      </w:r>
      <w:r w:rsidRPr="00BD6F4B">
        <w:rPr>
          <w:b/>
          <w:bCs/>
        </w:rPr>
        <w:t>Detective</w:t>
      </w:r>
      <w:r w:rsidRPr="00BD6F4B">
        <w:t xml:space="preserve"> - identify unauthorized activity</w:t>
      </w:r>
    </w:p>
    <w:p w14:paraId="64D5B3BF" w14:textId="77777777" w:rsidR="00F87D41" w:rsidRPr="00BD6F4B" w:rsidRDefault="00716188">
      <w:pPr>
        <w:pStyle w:val="BodyTextL25"/>
        <w:ind w:left="1080" w:hanging="360"/>
      </w:pPr>
      <w:r w:rsidRPr="00BD6F4B">
        <w:t>3.</w:t>
      </w:r>
      <w:r w:rsidRPr="00BD6F4B">
        <w:rPr>
          <w:rFonts w:ascii="Times New Roman" w:hAnsi="Times New Roman" w:cs="Times New Roman"/>
          <w:sz w:val="14"/>
          <w:szCs w:val="14"/>
        </w:rPr>
        <w:t xml:space="preserve">     </w:t>
      </w:r>
      <w:r w:rsidRPr="00BD6F4B">
        <w:rPr>
          <w:b/>
          <w:bCs/>
        </w:rPr>
        <w:t>Corrective</w:t>
      </w:r>
      <w:r w:rsidRPr="00BD6F4B">
        <w:t xml:space="preserve"> - address unwanted activity by restoring systems to normal CIA status</w:t>
      </w:r>
    </w:p>
    <w:p w14:paraId="755D9DBF" w14:textId="77777777" w:rsidR="00F87D41" w:rsidRPr="00BD6F4B" w:rsidRDefault="00716188">
      <w:pPr>
        <w:pStyle w:val="Heading2"/>
        <w:rPr>
          <w:rFonts w:eastAsia="Times New Roman"/>
        </w:rPr>
      </w:pPr>
      <w:r w:rsidRPr="00BD6F4B">
        <w:rPr>
          <w:rFonts w:eastAsia="Times New Roman"/>
        </w:rPr>
        <w:t>Part 2: Complete a security controls grid</w:t>
      </w:r>
    </w:p>
    <w:p w14:paraId="23798FCA" w14:textId="77777777" w:rsidR="00F87D41" w:rsidRPr="00BD6F4B" w:rsidRDefault="00716188">
      <w:pPr>
        <w:pStyle w:val="BodyTextL25"/>
      </w:pPr>
      <w:r w:rsidRPr="00BD6F4B">
        <w:t>You will now complete the grid by recommending specific measures for each of the empty boxes in the grid. You will recommend both general security and cybersecurity measures, systems, or activities. Assume that the school district has no security in place at the present time.</w:t>
      </w:r>
    </w:p>
    <w:p w14:paraId="098E0556" w14:textId="77777777" w:rsidR="00F87D41" w:rsidRPr="00BD6F4B" w:rsidRDefault="00716188">
      <w:pPr>
        <w:pStyle w:val="BodyTextL25"/>
      </w:pPr>
      <w:r w:rsidRPr="00BD6F4B">
        <w:t>Record your answers in the table below:</w:t>
      </w:r>
    </w:p>
    <w:tbl>
      <w:tblPr>
        <w:tblW w:w="10080" w:type="dxa"/>
        <w:jc w:val="center"/>
        <w:tblCellMar>
          <w:left w:w="0" w:type="dxa"/>
          <w:right w:w="0" w:type="dxa"/>
        </w:tblCellMar>
        <w:tblLook w:val="04A0" w:firstRow="1" w:lastRow="0" w:firstColumn="1" w:lastColumn="0" w:noHBand="0" w:noVBand="1"/>
        <w:tblDescription w:val="This table is a security control grid that allows you record your answers regarding preventive, detective and corrective measures for physical, technical and administrative controls. Record your answers in the cells labeled &quot;blank&quot;."/>
      </w:tblPr>
      <w:tblGrid>
        <w:gridCol w:w="1668"/>
        <w:gridCol w:w="2625"/>
        <w:gridCol w:w="2846"/>
        <w:gridCol w:w="2941"/>
      </w:tblGrid>
      <w:tr w:rsidR="00F87D41" w:rsidRPr="00BD6F4B" w14:paraId="424DBBF1" w14:textId="77777777">
        <w:trPr>
          <w:cantSplit/>
          <w:tblHeader/>
          <w:jc w:val="center"/>
        </w:trPr>
        <w:tc>
          <w:tcPr>
            <w:tcW w:w="1668" w:type="dxa"/>
            <w:tcBorders>
              <w:top w:val="single" w:sz="8" w:space="0" w:color="auto"/>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286F7CA0" w14:textId="77777777" w:rsidR="00F87D41" w:rsidRPr="00BD6F4B" w:rsidRDefault="00716188">
            <w:pPr>
              <w:pStyle w:val="TableHeading"/>
            </w:pPr>
            <w:r w:rsidRPr="00BD6F4B">
              <w:t> </w:t>
            </w:r>
          </w:p>
        </w:tc>
        <w:tc>
          <w:tcPr>
            <w:tcW w:w="2625"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580CCB6F" w14:textId="77777777" w:rsidR="00F87D41" w:rsidRPr="00BD6F4B" w:rsidRDefault="00716188">
            <w:pPr>
              <w:pStyle w:val="TableHeading"/>
            </w:pPr>
            <w:r w:rsidRPr="00BD6F4B">
              <w:t>Preventive</w:t>
            </w:r>
          </w:p>
        </w:tc>
        <w:tc>
          <w:tcPr>
            <w:tcW w:w="2846"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7DE53BD6" w14:textId="77777777" w:rsidR="00F87D41" w:rsidRPr="00BD6F4B" w:rsidRDefault="00716188">
            <w:pPr>
              <w:pStyle w:val="TableHeading"/>
            </w:pPr>
            <w:r w:rsidRPr="00BD6F4B">
              <w:t>Detective</w:t>
            </w:r>
          </w:p>
        </w:tc>
        <w:tc>
          <w:tcPr>
            <w:tcW w:w="2941"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5E356AC4" w14:textId="77777777" w:rsidR="00F87D41" w:rsidRPr="00BD6F4B" w:rsidRDefault="00716188">
            <w:pPr>
              <w:pStyle w:val="TableHeading"/>
            </w:pPr>
            <w:r w:rsidRPr="00BD6F4B">
              <w:t>Corrective</w:t>
            </w:r>
          </w:p>
        </w:tc>
      </w:tr>
      <w:tr w:rsidR="00F87D41" w:rsidRPr="00BD6F4B" w14:paraId="25F35511" w14:textId="77777777" w:rsidTr="00BD6F4B">
        <w:trPr>
          <w:cantSplit/>
          <w:jc w:val="center"/>
        </w:trPr>
        <w:tc>
          <w:tcPr>
            <w:tcW w:w="1668" w:type="dxa"/>
            <w:tcBorders>
              <w:top w:val="nil"/>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center"/>
            <w:hideMark/>
          </w:tcPr>
          <w:p w14:paraId="3B2FE51E" w14:textId="77777777" w:rsidR="00F87D41" w:rsidRPr="00BD6F4B" w:rsidRDefault="00716188">
            <w:pPr>
              <w:pStyle w:val="TableHeading"/>
              <w:jc w:val="left"/>
            </w:pPr>
            <w:r w:rsidRPr="00BD6F4B">
              <w:t>Physical Controls</w:t>
            </w:r>
          </w:p>
        </w:tc>
        <w:tc>
          <w:tcPr>
            <w:tcW w:w="2625" w:type="dxa"/>
            <w:tcBorders>
              <w:top w:val="nil"/>
              <w:left w:val="nil"/>
              <w:bottom w:val="single" w:sz="8" w:space="0" w:color="auto"/>
              <w:right w:val="single" w:sz="8" w:space="0" w:color="auto"/>
            </w:tcBorders>
            <w:tcMar>
              <w:top w:w="14" w:type="dxa"/>
              <w:left w:w="115" w:type="dxa"/>
              <w:bottom w:w="14" w:type="dxa"/>
              <w:right w:w="115" w:type="dxa"/>
            </w:tcMar>
          </w:tcPr>
          <w:p w14:paraId="37757E33" w14:textId="4ECC9E13" w:rsidR="00F87D41" w:rsidRPr="00716188" w:rsidRDefault="00F87D41" w:rsidP="00716188"/>
        </w:tc>
        <w:tc>
          <w:tcPr>
            <w:tcW w:w="2846" w:type="dxa"/>
            <w:tcBorders>
              <w:top w:val="nil"/>
              <w:left w:val="nil"/>
              <w:bottom w:val="single" w:sz="8" w:space="0" w:color="auto"/>
              <w:right w:val="single" w:sz="8" w:space="0" w:color="auto"/>
            </w:tcBorders>
            <w:tcMar>
              <w:top w:w="14" w:type="dxa"/>
              <w:left w:w="115" w:type="dxa"/>
              <w:bottom w:w="14" w:type="dxa"/>
              <w:right w:w="115" w:type="dxa"/>
            </w:tcMar>
          </w:tcPr>
          <w:p w14:paraId="31773D40" w14:textId="3FEEFF80" w:rsidR="00F87D41" w:rsidRPr="00716188" w:rsidRDefault="00F87D41" w:rsidP="00716188"/>
        </w:tc>
        <w:tc>
          <w:tcPr>
            <w:tcW w:w="2941" w:type="dxa"/>
            <w:tcBorders>
              <w:top w:val="nil"/>
              <w:left w:val="nil"/>
              <w:bottom w:val="single" w:sz="8" w:space="0" w:color="auto"/>
              <w:right w:val="single" w:sz="8" w:space="0" w:color="auto"/>
            </w:tcBorders>
            <w:tcMar>
              <w:top w:w="14" w:type="dxa"/>
              <w:left w:w="115" w:type="dxa"/>
              <w:bottom w:w="14" w:type="dxa"/>
              <w:right w:w="115" w:type="dxa"/>
            </w:tcMar>
          </w:tcPr>
          <w:p w14:paraId="4675881B" w14:textId="1455F043" w:rsidR="00F87D41" w:rsidRPr="00716188" w:rsidRDefault="00F87D41" w:rsidP="00716188"/>
        </w:tc>
      </w:tr>
      <w:tr w:rsidR="00F87D41" w:rsidRPr="00BD6F4B" w14:paraId="1C7317B9" w14:textId="77777777" w:rsidTr="00BD6F4B">
        <w:trPr>
          <w:cantSplit/>
          <w:jc w:val="center"/>
        </w:trPr>
        <w:tc>
          <w:tcPr>
            <w:tcW w:w="1668" w:type="dxa"/>
            <w:tcBorders>
              <w:top w:val="nil"/>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center"/>
            <w:hideMark/>
          </w:tcPr>
          <w:p w14:paraId="03133E2D" w14:textId="77777777" w:rsidR="00F87D41" w:rsidRPr="00BD6F4B" w:rsidRDefault="00716188">
            <w:pPr>
              <w:pStyle w:val="TableHeading"/>
              <w:jc w:val="left"/>
            </w:pPr>
            <w:r w:rsidRPr="00BD6F4B">
              <w:t>Technical Controls</w:t>
            </w:r>
          </w:p>
        </w:tc>
        <w:tc>
          <w:tcPr>
            <w:tcW w:w="2625" w:type="dxa"/>
            <w:tcBorders>
              <w:top w:val="nil"/>
              <w:left w:val="nil"/>
              <w:bottom w:val="single" w:sz="8" w:space="0" w:color="auto"/>
              <w:right w:val="single" w:sz="8" w:space="0" w:color="auto"/>
            </w:tcBorders>
            <w:tcMar>
              <w:top w:w="14" w:type="dxa"/>
              <w:left w:w="115" w:type="dxa"/>
              <w:bottom w:w="14" w:type="dxa"/>
              <w:right w:w="115" w:type="dxa"/>
            </w:tcMar>
          </w:tcPr>
          <w:p w14:paraId="14450563" w14:textId="67E0987A" w:rsidR="00F87D41" w:rsidRPr="00716188" w:rsidRDefault="00F87D41" w:rsidP="00716188"/>
        </w:tc>
        <w:tc>
          <w:tcPr>
            <w:tcW w:w="2846" w:type="dxa"/>
            <w:tcBorders>
              <w:top w:val="nil"/>
              <w:left w:val="nil"/>
              <w:bottom w:val="single" w:sz="8" w:space="0" w:color="auto"/>
              <w:right w:val="single" w:sz="8" w:space="0" w:color="auto"/>
            </w:tcBorders>
            <w:tcMar>
              <w:top w:w="14" w:type="dxa"/>
              <w:left w:w="115" w:type="dxa"/>
              <w:bottom w:w="14" w:type="dxa"/>
              <w:right w:w="115" w:type="dxa"/>
            </w:tcMar>
          </w:tcPr>
          <w:p w14:paraId="36EC73EB" w14:textId="1C18361C" w:rsidR="00F87D41" w:rsidRPr="00716188" w:rsidRDefault="00F87D41" w:rsidP="00716188"/>
        </w:tc>
        <w:tc>
          <w:tcPr>
            <w:tcW w:w="2941" w:type="dxa"/>
            <w:tcBorders>
              <w:top w:val="nil"/>
              <w:left w:val="nil"/>
              <w:bottom w:val="single" w:sz="8" w:space="0" w:color="auto"/>
              <w:right w:val="single" w:sz="8" w:space="0" w:color="auto"/>
            </w:tcBorders>
            <w:tcMar>
              <w:top w:w="14" w:type="dxa"/>
              <w:left w:w="115" w:type="dxa"/>
              <w:bottom w:w="14" w:type="dxa"/>
              <w:right w:w="115" w:type="dxa"/>
            </w:tcMar>
          </w:tcPr>
          <w:p w14:paraId="2827DDC2" w14:textId="77874969" w:rsidR="00F87D41" w:rsidRPr="00716188" w:rsidRDefault="00F87D41" w:rsidP="00716188"/>
        </w:tc>
      </w:tr>
      <w:tr w:rsidR="00F87D41" w:rsidRPr="00BD6F4B" w14:paraId="677370D1" w14:textId="77777777" w:rsidTr="00BD6F4B">
        <w:trPr>
          <w:cantSplit/>
          <w:jc w:val="center"/>
        </w:trPr>
        <w:tc>
          <w:tcPr>
            <w:tcW w:w="1668" w:type="dxa"/>
            <w:tcBorders>
              <w:top w:val="nil"/>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center"/>
            <w:hideMark/>
          </w:tcPr>
          <w:p w14:paraId="0661C92F" w14:textId="77777777" w:rsidR="00F87D41" w:rsidRPr="00BD6F4B" w:rsidRDefault="00716188">
            <w:pPr>
              <w:pStyle w:val="TableHeading"/>
              <w:jc w:val="left"/>
            </w:pPr>
            <w:r w:rsidRPr="00BD6F4B">
              <w:t>Administrative Controls</w:t>
            </w:r>
          </w:p>
        </w:tc>
        <w:tc>
          <w:tcPr>
            <w:tcW w:w="2625" w:type="dxa"/>
            <w:tcBorders>
              <w:top w:val="nil"/>
              <w:left w:val="nil"/>
              <w:bottom w:val="single" w:sz="8" w:space="0" w:color="auto"/>
              <w:right w:val="single" w:sz="8" w:space="0" w:color="auto"/>
            </w:tcBorders>
            <w:tcMar>
              <w:top w:w="14" w:type="dxa"/>
              <w:left w:w="115" w:type="dxa"/>
              <w:bottom w:w="14" w:type="dxa"/>
              <w:right w:w="115" w:type="dxa"/>
            </w:tcMar>
          </w:tcPr>
          <w:p w14:paraId="706FD3A8" w14:textId="117D6E66" w:rsidR="00F87D41" w:rsidRPr="00716188" w:rsidRDefault="00F87D41" w:rsidP="00716188"/>
        </w:tc>
        <w:tc>
          <w:tcPr>
            <w:tcW w:w="2846" w:type="dxa"/>
            <w:tcBorders>
              <w:top w:val="nil"/>
              <w:left w:val="nil"/>
              <w:bottom w:val="single" w:sz="8" w:space="0" w:color="auto"/>
              <w:right w:val="single" w:sz="8" w:space="0" w:color="auto"/>
            </w:tcBorders>
            <w:tcMar>
              <w:top w:w="14" w:type="dxa"/>
              <w:left w:w="115" w:type="dxa"/>
              <w:bottom w:w="14" w:type="dxa"/>
              <w:right w:w="115" w:type="dxa"/>
            </w:tcMar>
          </w:tcPr>
          <w:p w14:paraId="0D17CE18" w14:textId="28C465AD" w:rsidR="00F87D41" w:rsidRPr="00716188" w:rsidRDefault="00F87D41" w:rsidP="00716188"/>
        </w:tc>
        <w:tc>
          <w:tcPr>
            <w:tcW w:w="2941" w:type="dxa"/>
            <w:tcBorders>
              <w:top w:val="nil"/>
              <w:left w:val="nil"/>
              <w:bottom w:val="single" w:sz="8" w:space="0" w:color="auto"/>
              <w:right w:val="single" w:sz="8" w:space="0" w:color="auto"/>
            </w:tcBorders>
            <w:tcMar>
              <w:top w:w="14" w:type="dxa"/>
              <w:left w:w="115" w:type="dxa"/>
              <w:bottom w:w="14" w:type="dxa"/>
              <w:right w:w="115" w:type="dxa"/>
            </w:tcMar>
          </w:tcPr>
          <w:p w14:paraId="654A1E25" w14:textId="4E0173CD" w:rsidR="00F87D41" w:rsidRPr="00716188" w:rsidRDefault="00F87D41" w:rsidP="00716188"/>
        </w:tc>
      </w:tr>
    </w:tbl>
    <w:p w14:paraId="10740BA1" w14:textId="0B0DB2F6" w:rsidR="00F87D41" w:rsidRPr="00BD6F4B" w:rsidRDefault="00716188" w:rsidP="007905A4">
      <w:pPr>
        <w:pStyle w:val="ConfigWindow"/>
      </w:pPr>
      <w:r w:rsidRPr="00BD6F4B">
        <w:t>Blank Line, No additional information</w:t>
      </w:r>
    </w:p>
    <w:p w14:paraId="2F7A8AB6" w14:textId="77777777" w:rsidR="00F87D41" w:rsidRPr="00BD6F4B" w:rsidRDefault="00716188">
      <w:pPr>
        <w:pStyle w:val="ConfigWindow"/>
      </w:pPr>
      <w:r w:rsidRPr="00BD6F4B">
        <w:t>Blank Line, No additional information</w:t>
      </w:r>
    </w:p>
    <w:p w14:paraId="0B2827CF" w14:textId="77777777" w:rsidR="00F87D41" w:rsidRPr="00BD6F4B" w:rsidRDefault="00716188">
      <w:pPr>
        <w:pStyle w:val="Heading1"/>
        <w:rPr>
          <w:rFonts w:eastAsia="Times New Roman"/>
        </w:rPr>
      </w:pPr>
      <w:r w:rsidRPr="00BD6F4B">
        <w:rPr>
          <w:rFonts w:eastAsia="Times New Roman"/>
        </w:rPr>
        <w:t>Reflection Questions</w:t>
      </w:r>
    </w:p>
    <w:p w14:paraId="1E8BF2D0" w14:textId="77777777" w:rsidR="00F87D41" w:rsidRPr="00BD6F4B" w:rsidRDefault="00716188">
      <w:pPr>
        <w:pStyle w:val="ReflectionQ"/>
      </w:pPr>
      <w:r w:rsidRPr="00BD6F4B">
        <w:t>1.</w:t>
      </w:r>
      <w:r w:rsidRPr="00BD6F4B">
        <w:rPr>
          <w:rFonts w:ascii="Times New Roman" w:hAnsi="Times New Roman" w:cs="Times New Roman"/>
          <w:sz w:val="14"/>
          <w:szCs w:val="14"/>
        </w:rPr>
        <w:t xml:space="preserve">     </w:t>
      </w:r>
      <w:r w:rsidRPr="00BD6F4B">
        <w:t>Why are preventive physical controls important in schools?</w:t>
      </w:r>
    </w:p>
    <w:p w14:paraId="79EEDB64" w14:textId="77777777" w:rsidR="00F87D41" w:rsidRPr="00BD6F4B" w:rsidRDefault="00716188">
      <w:pPr>
        <w:pStyle w:val="AnswerLineL25"/>
      </w:pPr>
      <w:r w:rsidRPr="00BD6F4B">
        <w:t>Type your answers here.</w:t>
      </w:r>
    </w:p>
    <w:p w14:paraId="16961F04" w14:textId="77777777" w:rsidR="00F87D41" w:rsidRPr="00BD6F4B" w:rsidRDefault="00716188">
      <w:pPr>
        <w:pStyle w:val="ReflectionQ"/>
      </w:pPr>
      <w:r w:rsidRPr="00BD6F4B">
        <w:t>2.</w:t>
      </w:r>
      <w:r w:rsidRPr="00BD6F4B">
        <w:rPr>
          <w:rFonts w:ascii="Times New Roman" w:hAnsi="Times New Roman" w:cs="Times New Roman"/>
          <w:sz w:val="14"/>
          <w:szCs w:val="14"/>
        </w:rPr>
        <w:t xml:space="preserve">     </w:t>
      </w:r>
      <w:r w:rsidRPr="00BD6F4B">
        <w:t>What preventive administrative controls are most effective against social engineering, including vectors that spread ransomware?</w:t>
      </w:r>
    </w:p>
    <w:p w14:paraId="18309A59" w14:textId="77777777" w:rsidR="00F87D41" w:rsidRPr="00BD6F4B" w:rsidRDefault="00716188">
      <w:pPr>
        <w:pStyle w:val="AnswerLineL25"/>
      </w:pPr>
      <w:bookmarkStart w:id="0" w:name="_Hlk82772288"/>
      <w:bookmarkStart w:id="1" w:name="_Hlk82772524"/>
      <w:bookmarkEnd w:id="0"/>
      <w:r w:rsidRPr="00BD6F4B">
        <w:t>Type your answers here.</w:t>
      </w:r>
      <w:bookmarkEnd w:id="1"/>
    </w:p>
    <w:p w14:paraId="1705C38C" w14:textId="77777777" w:rsidR="00F87D41" w:rsidRPr="00BD6F4B" w:rsidRDefault="00716188">
      <w:pPr>
        <w:pStyle w:val="ReflectionQ"/>
      </w:pPr>
      <w:r w:rsidRPr="00BD6F4B">
        <w:t>3.</w:t>
      </w:r>
      <w:r w:rsidRPr="00BD6F4B">
        <w:rPr>
          <w:rFonts w:ascii="Times New Roman" w:hAnsi="Times New Roman" w:cs="Times New Roman"/>
          <w:sz w:val="14"/>
          <w:szCs w:val="14"/>
        </w:rPr>
        <w:t xml:space="preserve">     </w:t>
      </w:r>
      <w:r w:rsidRPr="00BD6F4B">
        <w:t>What is essential to preventing lasting damage from ransomware attacks while saving money on ransomware payments for restoration of data?</w:t>
      </w:r>
    </w:p>
    <w:p w14:paraId="532B876F" w14:textId="77777777" w:rsidR="00F87D41" w:rsidRPr="00BD6F4B" w:rsidRDefault="00716188">
      <w:pPr>
        <w:pStyle w:val="AnswerLineL25"/>
      </w:pPr>
      <w:r w:rsidRPr="00BD6F4B">
        <w:t>Type your answers here.</w:t>
      </w:r>
    </w:p>
    <w:p w14:paraId="7D4E5055" w14:textId="77777777" w:rsidR="00374FF4" w:rsidRDefault="00716188">
      <w:pPr>
        <w:pStyle w:val="ConfigWindow"/>
      </w:pPr>
      <w:r w:rsidRPr="00BD6F4B">
        <w:t>End of document</w:t>
      </w:r>
    </w:p>
    <w:sectPr w:rsidR="00374FF4" w:rsidSect="00BD6F4B">
      <w:headerReference w:type="even" r:id="rId6"/>
      <w:headerReference w:type="default" r:id="rId7"/>
      <w:footerReference w:type="even" r:id="rId8"/>
      <w:footerReference w:type="default" r:id="rId9"/>
      <w:headerReference w:type="first" r:id="rId10"/>
      <w:footerReference w:type="first" r:id="rId11"/>
      <w:pgSz w:w="12240" w:h="15840"/>
      <w:pgMar w:top="1526" w:right="1080" w:bottom="1296" w:left="108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6CA8079" w14:textId="77777777" w:rsidR="00663A1C" w:rsidRDefault="00663A1C" w:rsidP="00BD6F4B">
      <w:pPr>
        <w:spacing w:before="0" w:after="0" w:line="240" w:lineRule="auto"/>
      </w:pPr>
      <w:r>
        <w:separator/>
      </w:r>
    </w:p>
  </w:endnote>
  <w:endnote w:type="continuationSeparator" w:id="0">
    <w:p w14:paraId="25FBDDF6" w14:textId="77777777" w:rsidR="00663A1C" w:rsidRDefault="00663A1C" w:rsidP="00BD6F4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Webdings">
    <w:panose1 w:val="05030102010509060703"/>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C2CF11" w14:textId="07336EC3" w:rsidR="00AC6536" w:rsidRDefault="00AC6536">
    <w:pPr>
      <w:pStyle w:val="Footer"/>
    </w:pPr>
    <w:r>
      <w:rPr>
        <w:noProof/>
      </w:rPr>
      <mc:AlternateContent>
        <mc:Choice Requires="wps">
          <w:drawing>
            <wp:anchor distT="0" distB="0" distL="0" distR="0" simplePos="0" relativeHeight="251659264" behindDoc="0" locked="0" layoutInCell="1" allowOverlap="1" wp14:anchorId="5B2CF0C7" wp14:editId="5A981CC8">
              <wp:simplePos x="635" y="635"/>
              <wp:positionH relativeFrom="page">
                <wp:align>right</wp:align>
              </wp:positionH>
              <wp:positionV relativeFrom="page">
                <wp:align>bottom</wp:align>
              </wp:positionV>
              <wp:extent cx="993140" cy="371475"/>
              <wp:effectExtent l="0" t="0" r="0" b="0"/>
              <wp:wrapNone/>
              <wp:docPr id="884020648"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3140" cy="371475"/>
                      </a:xfrm>
                      <a:prstGeom prst="rect">
                        <a:avLst/>
                      </a:prstGeom>
                      <a:noFill/>
                      <a:ln>
                        <a:noFill/>
                      </a:ln>
                    </wps:spPr>
                    <wps:txbx>
                      <w:txbxContent>
                        <w:p w14:paraId="00286652" w14:textId="28EA080B" w:rsidR="00AC6536" w:rsidRPr="00AC6536" w:rsidRDefault="00AC6536" w:rsidP="00AC6536">
                          <w:pPr>
                            <w:spacing w:after="0"/>
                            <w:rPr>
                              <w:rFonts w:ascii="Calibri" w:eastAsia="Calibri" w:hAnsi="Calibri" w:cs="Calibri"/>
                              <w:noProof/>
                              <w:color w:val="000000"/>
                              <w:sz w:val="16"/>
                              <w:szCs w:val="16"/>
                            </w:rPr>
                          </w:pPr>
                          <w:r w:rsidRPr="00AC6536">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B2CF0C7" id="_x0000_t202" coordsize="21600,21600" o:spt="202" path="m,l,21600r21600,l21600,xe">
              <v:stroke joinstyle="miter"/>
              <v:path gradientshapeok="t" o:connecttype="rect"/>
            </v:shapetype>
            <v:shape id="Text Box 2" o:spid="_x0000_s1026" type="#_x0000_t202" alt="Cisco Confidential" style="position:absolute;margin-left:27pt;margin-top:0;width:78.2pt;height:29.2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" filled="f" stroked="f">
              <v:fill o:detectmouseclick="t"/>
              <v:textbox style="mso-fit-shape-to-text:t" inset="0,0,20pt,15pt">
                <w:txbxContent>
                  <w:p w14:paraId="00286652" w14:textId="28EA080B" w:rsidR="00AC6536" w:rsidRPr="00AC6536" w:rsidRDefault="00AC6536" w:rsidP="00AC6536">
                    <w:pPr>
                      <w:spacing w:after="0"/>
                      <w:rPr>
                        <w:rFonts w:ascii="Calibri" w:eastAsia="Calibri" w:hAnsi="Calibri" w:cs="Calibri"/>
                        <w:noProof/>
                        <w:color w:val="000000"/>
                        <w:sz w:val="16"/>
                        <w:szCs w:val="16"/>
                      </w:rPr>
                    </w:pPr>
                    <w:r w:rsidRPr="00AC6536">
                      <w:rPr>
                        <w:rFonts w:ascii="Calibri" w:eastAsia="Calibri" w:hAnsi="Calibri" w:cs="Calibri"/>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E4D355" w14:textId="6FCF40CF" w:rsidR="00BD6F4B" w:rsidRPr="00BD6F4B" w:rsidRDefault="00BD6F4B" w:rsidP="00BD6F4B">
    <w:pPr>
      <w:pStyle w:val="Footer"/>
      <w:tabs>
        <w:tab w:val="right" w:pos="10080"/>
      </w:tabs>
      <w:rPr>
        <w:rFonts w:eastAsia="Calibri" w:cs="Times New Roman"/>
        <w:szCs w:val="22"/>
        <w:lang w:eastAsia="en-US"/>
      </w:rPr>
    </w:pPr>
    <w:r w:rsidRPr="000F5E40">
      <w:rPr>
        <w:rFonts w:eastAsia="Calibri" w:cs="Times New Roman"/>
        <w:szCs w:val="22"/>
        <w:lang w:eastAsia="en-US"/>
      </w:rPr>
      <w:sym w:font="Symbol" w:char="F0E3"/>
    </w:r>
    <w:r w:rsidRPr="000F5E40">
      <w:rPr>
        <w:rFonts w:eastAsia="Calibri" w:cs="Times New Roman"/>
        <w:szCs w:val="22"/>
        <w:lang w:eastAsia="en-US"/>
      </w:rPr>
      <w:t xml:space="preserve"> </w:t>
    </w:r>
    <w:sdt>
      <w:sdtPr>
        <w:rPr>
          <w:rFonts w:eastAsia="Calibri" w:cs="Times New Roman"/>
          <w:szCs w:val="22"/>
          <w:lang w:eastAsia="en-US"/>
        </w:r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rsidRPr="000F5E40">
          <w:rPr>
            <w:rFonts w:eastAsia="Calibri" w:cs="Times New Roman"/>
            <w:szCs w:val="22"/>
            <w:lang w:eastAsia="en-US"/>
          </w:rPr>
          <w:t>2017</w:t>
        </w:r>
      </w:sdtContent>
    </w:sdt>
    <w:r w:rsidRPr="000F5E40">
      <w:rPr>
        <w:rFonts w:eastAsia="Calibri" w:cs="Times New Roman"/>
        <w:szCs w:val="22"/>
        <w:lang w:eastAsia="en-US"/>
      </w:rPr>
      <w:t xml:space="preserve"> - </w:t>
    </w:r>
    <w:r>
      <w:rPr>
        <w:rFonts w:eastAsia="Calibri" w:cs="Times New Roman"/>
        <w:szCs w:val="22"/>
        <w:lang w:eastAsia="en-US"/>
      </w:rPr>
      <w:t>2022</w:t>
    </w:r>
    <w:r w:rsidRPr="000F5E40">
      <w:rPr>
        <w:rFonts w:eastAsia="Calibri" w:cs="Times New Roman"/>
        <w:szCs w:val="22"/>
        <w:lang w:eastAsia="en-US"/>
      </w:rPr>
      <w:t xml:space="preserve"> Cisco and/or its affiliates. All rights reserved. Cisco Public</w:t>
    </w:r>
    <w:r w:rsidRPr="000F5E40">
      <w:rPr>
        <w:rFonts w:eastAsia="Calibri" w:cs="Times New Roman"/>
        <w:szCs w:val="22"/>
        <w:lang w:eastAsia="en-US"/>
      </w:rPr>
      <w:tab/>
      <w:t xml:space="preserve">Page </w:t>
    </w:r>
    <w:r w:rsidRPr="000F5E40">
      <w:rPr>
        <w:rFonts w:eastAsia="Calibri" w:cs="Times New Roman"/>
        <w:szCs w:val="22"/>
        <w:lang w:eastAsia="en-US"/>
      </w:rPr>
      <w:fldChar w:fldCharType="begin"/>
    </w:r>
    <w:r w:rsidRPr="000F5E40">
      <w:rPr>
        <w:rFonts w:eastAsia="Calibri" w:cs="Times New Roman"/>
        <w:szCs w:val="22"/>
        <w:lang w:eastAsia="en-US"/>
      </w:rPr>
      <w:instrText xml:space="preserve"> PAGE </w:instrText>
    </w:r>
    <w:r w:rsidRPr="000F5E40">
      <w:rPr>
        <w:rFonts w:eastAsia="Calibri" w:cs="Times New Roman"/>
        <w:szCs w:val="22"/>
        <w:lang w:eastAsia="en-US"/>
      </w:rPr>
      <w:fldChar w:fldCharType="separate"/>
    </w:r>
    <w:r>
      <w:rPr>
        <w:rFonts w:eastAsia="Calibri" w:cs="Times New Roman"/>
        <w:lang w:eastAsia="en-US"/>
      </w:rPr>
      <w:t>2</w:t>
    </w:r>
    <w:r w:rsidRPr="000F5E40">
      <w:rPr>
        <w:rFonts w:eastAsia="Calibri" w:cs="Times New Roman"/>
        <w:szCs w:val="22"/>
        <w:lang w:eastAsia="en-US"/>
      </w:rPr>
      <w:fldChar w:fldCharType="end"/>
    </w:r>
    <w:r w:rsidRPr="000F5E40">
      <w:rPr>
        <w:rFonts w:eastAsia="Calibri" w:cs="Times New Roman"/>
        <w:szCs w:val="22"/>
        <w:lang w:eastAsia="en-US"/>
      </w:rPr>
      <w:t xml:space="preserve"> of </w:t>
    </w:r>
    <w:r w:rsidRPr="000F5E40">
      <w:rPr>
        <w:rFonts w:eastAsia="Calibri" w:cs="Times New Roman"/>
        <w:szCs w:val="22"/>
        <w:lang w:eastAsia="en-US"/>
      </w:rPr>
      <w:fldChar w:fldCharType="begin"/>
    </w:r>
    <w:r w:rsidRPr="000F5E40">
      <w:rPr>
        <w:rFonts w:eastAsia="Calibri" w:cs="Times New Roman"/>
        <w:szCs w:val="22"/>
        <w:lang w:eastAsia="en-US"/>
      </w:rPr>
      <w:instrText xml:space="preserve"> NUMPAGES  </w:instrText>
    </w:r>
    <w:r w:rsidRPr="000F5E40">
      <w:rPr>
        <w:rFonts w:eastAsia="Calibri" w:cs="Times New Roman"/>
        <w:szCs w:val="22"/>
        <w:lang w:eastAsia="en-US"/>
      </w:rPr>
      <w:fldChar w:fldCharType="separate"/>
    </w:r>
    <w:r>
      <w:rPr>
        <w:rFonts w:eastAsia="Calibri" w:cs="Times New Roman"/>
        <w:lang w:eastAsia="en-US"/>
      </w:rPr>
      <w:t>4</w:t>
    </w:r>
    <w:r w:rsidRPr="000F5E40">
      <w:rPr>
        <w:rFonts w:eastAsia="Calibri" w:cs="Times New Roman"/>
        <w:szCs w:val="22"/>
        <w:lang w:eastAsia="en-U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F166BB" w14:textId="4FF4723C" w:rsidR="00BD6F4B" w:rsidRPr="00BD6F4B" w:rsidRDefault="00BD6F4B" w:rsidP="00BD6F4B">
    <w:pPr>
      <w:pStyle w:val="Footer"/>
      <w:tabs>
        <w:tab w:val="right" w:pos="10080"/>
      </w:tabs>
      <w:rPr>
        <w:rFonts w:eastAsia="Calibri" w:cs="Times New Roman"/>
        <w:szCs w:val="22"/>
        <w:lang w:eastAsia="en-US"/>
      </w:rPr>
    </w:pPr>
    <w:r w:rsidRPr="000F5E40">
      <w:rPr>
        <w:rFonts w:eastAsia="Calibri" w:cs="Times New Roman"/>
        <w:szCs w:val="22"/>
        <w:lang w:eastAsia="en-US"/>
      </w:rPr>
      <w:sym w:font="Symbol" w:char="F0E3"/>
    </w:r>
    <w:r w:rsidRPr="000F5E40">
      <w:rPr>
        <w:rFonts w:eastAsia="Calibri" w:cs="Times New Roman"/>
        <w:szCs w:val="22"/>
        <w:lang w:eastAsia="en-US"/>
      </w:rPr>
      <w:t xml:space="preserve"> </w:t>
    </w:r>
    <w:sdt>
      <w:sdtPr>
        <w:rPr>
          <w:rFonts w:eastAsia="Calibri" w:cs="Times New Roman"/>
          <w:szCs w:val="22"/>
          <w:lang w:eastAsia="en-US"/>
        </w:r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Pr>
            <w:rFonts w:eastAsia="Calibri" w:cs="Times New Roman"/>
            <w:szCs w:val="22"/>
            <w:lang w:eastAsia="en-US"/>
          </w:rPr>
          <w:t>2017</w:t>
        </w:r>
      </w:sdtContent>
    </w:sdt>
    <w:r w:rsidRPr="000F5E40">
      <w:rPr>
        <w:rFonts w:eastAsia="Calibri" w:cs="Times New Roman"/>
        <w:szCs w:val="22"/>
        <w:lang w:eastAsia="en-US"/>
      </w:rPr>
      <w:t xml:space="preserve"> - </w:t>
    </w:r>
    <w:r>
      <w:rPr>
        <w:rFonts w:eastAsia="Calibri" w:cs="Times New Roman"/>
        <w:szCs w:val="22"/>
        <w:lang w:eastAsia="en-US"/>
      </w:rPr>
      <w:t>2022</w:t>
    </w:r>
    <w:r w:rsidRPr="000F5E40">
      <w:rPr>
        <w:rFonts w:eastAsia="Calibri" w:cs="Times New Roman"/>
        <w:szCs w:val="22"/>
        <w:lang w:eastAsia="en-US"/>
      </w:rPr>
      <w:t xml:space="preserve"> Cisco and/or its affiliates. All rights reserved. Cisco Public</w:t>
    </w:r>
    <w:r w:rsidRPr="000F5E40">
      <w:rPr>
        <w:rFonts w:eastAsia="Calibri" w:cs="Times New Roman"/>
        <w:szCs w:val="22"/>
        <w:lang w:eastAsia="en-US"/>
      </w:rPr>
      <w:tab/>
      <w:t xml:space="preserve">Page </w:t>
    </w:r>
    <w:r w:rsidRPr="000F5E40">
      <w:rPr>
        <w:rFonts w:eastAsia="Calibri" w:cs="Times New Roman"/>
        <w:szCs w:val="22"/>
        <w:lang w:eastAsia="en-US"/>
      </w:rPr>
      <w:fldChar w:fldCharType="begin"/>
    </w:r>
    <w:r w:rsidRPr="000F5E40">
      <w:rPr>
        <w:rFonts w:eastAsia="Calibri" w:cs="Times New Roman"/>
        <w:szCs w:val="22"/>
        <w:lang w:eastAsia="en-US"/>
      </w:rPr>
      <w:instrText xml:space="preserve"> PAGE </w:instrText>
    </w:r>
    <w:r w:rsidRPr="000F5E40">
      <w:rPr>
        <w:rFonts w:eastAsia="Calibri" w:cs="Times New Roman"/>
        <w:szCs w:val="22"/>
        <w:lang w:eastAsia="en-US"/>
      </w:rPr>
      <w:fldChar w:fldCharType="separate"/>
    </w:r>
    <w:r>
      <w:rPr>
        <w:rFonts w:eastAsia="Calibri" w:cs="Times New Roman"/>
        <w:szCs w:val="22"/>
        <w:lang w:eastAsia="en-US"/>
      </w:rPr>
      <w:t>1</w:t>
    </w:r>
    <w:r w:rsidRPr="000F5E40">
      <w:rPr>
        <w:rFonts w:eastAsia="Calibri" w:cs="Times New Roman"/>
        <w:szCs w:val="22"/>
        <w:lang w:eastAsia="en-US"/>
      </w:rPr>
      <w:fldChar w:fldCharType="end"/>
    </w:r>
    <w:r w:rsidRPr="000F5E40">
      <w:rPr>
        <w:rFonts w:eastAsia="Calibri" w:cs="Times New Roman"/>
        <w:szCs w:val="22"/>
        <w:lang w:eastAsia="en-US"/>
      </w:rPr>
      <w:t xml:space="preserve"> of </w:t>
    </w:r>
    <w:r w:rsidRPr="000F5E40">
      <w:rPr>
        <w:rFonts w:eastAsia="Calibri" w:cs="Times New Roman"/>
        <w:szCs w:val="22"/>
        <w:lang w:eastAsia="en-US"/>
      </w:rPr>
      <w:fldChar w:fldCharType="begin"/>
    </w:r>
    <w:r w:rsidRPr="000F5E40">
      <w:rPr>
        <w:rFonts w:eastAsia="Calibri" w:cs="Times New Roman"/>
        <w:szCs w:val="22"/>
        <w:lang w:eastAsia="en-US"/>
      </w:rPr>
      <w:instrText xml:space="preserve"> NUMPAGES  </w:instrText>
    </w:r>
    <w:r w:rsidRPr="000F5E40">
      <w:rPr>
        <w:rFonts w:eastAsia="Calibri" w:cs="Times New Roman"/>
        <w:szCs w:val="22"/>
        <w:lang w:eastAsia="en-US"/>
      </w:rPr>
      <w:fldChar w:fldCharType="separate"/>
    </w:r>
    <w:r>
      <w:rPr>
        <w:rFonts w:eastAsia="Calibri" w:cs="Times New Roman"/>
        <w:szCs w:val="22"/>
        <w:lang w:eastAsia="en-US"/>
      </w:rPr>
      <w:t>4</w:t>
    </w:r>
    <w:r w:rsidRPr="000F5E40">
      <w:rPr>
        <w:rFonts w:eastAsia="Calibri" w:cs="Times New Roman"/>
        <w:szCs w:val="22"/>
        <w:lang w:eastAsia="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D0C88E5" w14:textId="77777777" w:rsidR="00663A1C" w:rsidRDefault="00663A1C" w:rsidP="00BD6F4B">
      <w:pPr>
        <w:spacing w:before="0" w:after="0" w:line="240" w:lineRule="auto"/>
      </w:pPr>
      <w:r>
        <w:separator/>
      </w:r>
    </w:p>
  </w:footnote>
  <w:footnote w:type="continuationSeparator" w:id="0">
    <w:p w14:paraId="683DCD43" w14:textId="77777777" w:rsidR="00663A1C" w:rsidRDefault="00663A1C" w:rsidP="00BD6F4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C53E85" w14:textId="77777777" w:rsidR="00AC6536" w:rsidRDefault="00AC653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2" w:name="_Hlk173323333" w:displacedByCustomXml="next"/>
  <w:bookmarkStart w:id="3" w:name="_Hlk173323332" w:displacedByCustomXml="next"/>
  <w:bookmarkStart w:id="4" w:name="_Hlk173322633" w:displacedByCustomXml="next"/>
  <w:bookmarkStart w:id="5" w:name="_Hlk173322632" w:displacedByCustomXml="next"/>
  <w:sdt>
    <w:sdtPr>
      <w:rPr>
        <w:rFonts w:eastAsia="Calibri" w:cs="Times New Roman"/>
        <w:bCs w:val="0"/>
        <w:szCs w:val="22"/>
        <w:lang w:eastAsia="en-US"/>
      </w:rPr>
      <w:alias w:val="Title"/>
      <w:tag w:val=""/>
      <w:id w:val="-1711953976"/>
      <w:placeholder>
        <w:docPart w:val="8697B4D8655645BBBC36EFCCBB652AAD"/>
      </w:placeholder>
      <w:dataBinding w:prefixMappings="xmlns:ns0='http://purl.org/dc/elements/1.1/' xmlns:ns1='http://schemas.openxmlformats.org/package/2006/metadata/core-properties' " w:xpath="/ns1:coreProperties[1]/ns0:title[1]" w:storeItemID="{6C3C8BC8-F283-45AE-878A-BAB7291924A1}"/>
      <w:text/>
    </w:sdtPr>
    <w:sdtContent>
      <w:p w14:paraId="02316D0E" w14:textId="08CFADE9" w:rsidR="00BD6F4B" w:rsidRPr="000F5E40" w:rsidRDefault="00BD6F4B" w:rsidP="00BD6F4B">
        <w:pPr>
          <w:pStyle w:val="PageHead"/>
          <w:pBdr>
            <w:bottom w:val="single" w:sz="18" w:space="1" w:color="auto"/>
          </w:pBdr>
          <w:tabs>
            <w:tab w:val="right" w:pos="10080"/>
          </w:tabs>
          <w:rPr>
            <w:rFonts w:eastAsia="Calibri" w:cs="Times New Roman"/>
            <w:bCs w:val="0"/>
            <w:szCs w:val="22"/>
            <w:lang w:eastAsia="en-US"/>
          </w:rPr>
        </w:pPr>
        <w:r>
          <w:rPr>
            <w:rFonts w:eastAsia="Calibri" w:cs="Times New Roman"/>
            <w:bCs w:val="0"/>
            <w:szCs w:val="22"/>
            <w:lang w:eastAsia="en-US"/>
          </w:rPr>
          <w:t>Lab - Security Controls Implementation</w:t>
        </w:r>
      </w:p>
    </w:sdtContent>
  </w:sdt>
  <w:bookmarkEnd w:id="2" w:displacedByCustomXml="prev"/>
  <w:bookmarkEnd w:id="3" w:displacedByCustomXml="prev"/>
  <w:bookmarkEnd w:id="4" w:displacedByCustomXml="prev"/>
  <w:bookmarkEnd w:id="5" w:displacedByCustomXml="prev"/>
  <w:p w14:paraId="4889525D" w14:textId="77777777" w:rsidR="00BD6F4B" w:rsidRDefault="00BD6F4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D53FF9" w14:textId="7D7008F0" w:rsidR="00BD6F4B" w:rsidRDefault="00BD6F4B" w:rsidP="00BD6F4B">
    <w:r>
      <w:rPr>
        <w:noProof/>
      </w:rPr>
      <w:drawing>
        <wp:inline distT="0" distB="0" distL="0" distR="0" wp14:anchorId="4E13D367" wp14:editId="69A1E5C4">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3"/>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F4B"/>
    <w:rsid w:val="00054050"/>
    <w:rsid w:val="002127DB"/>
    <w:rsid w:val="00374FF4"/>
    <w:rsid w:val="00377551"/>
    <w:rsid w:val="00501EAD"/>
    <w:rsid w:val="005B3C04"/>
    <w:rsid w:val="00663A1C"/>
    <w:rsid w:val="00716188"/>
    <w:rsid w:val="007905A4"/>
    <w:rsid w:val="009138C7"/>
    <w:rsid w:val="00932094"/>
    <w:rsid w:val="009B0266"/>
    <w:rsid w:val="00AC6536"/>
    <w:rsid w:val="00BD6F4B"/>
    <w:rsid w:val="00E4772C"/>
    <w:rsid w:val="00F87D41"/>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34DF01"/>
  <w15:chartTrackingRefBased/>
  <w15:docId w15:val="{36D5AF6C-481B-4067-B58E-C49FFE21B5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60" w:line="276" w:lineRule="auto"/>
    </w:pPr>
    <w:rPr>
      <w:rFonts w:eastAsiaTheme="minorEastAsia"/>
      <w:sz w:val="22"/>
      <w:szCs w:val="22"/>
      <w:lang w:val="en-US"/>
    </w:rPr>
  </w:style>
  <w:style w:type="paragraph" w:styleId="Heading1">
    <w:name w:val="heading 1"/>
    <w:basedOn w:val="Normal"/>
    <w:link w:val="Heading1Char"/>
    <w:uiPriority w:val="9"/>
    <w:qFormat/>
    <w:pPr>
      <w:keepNext/>
      <w:spacing w:before="240" w:after="120" w:line="240" w:lineRule="auto"/>
      <w:ind w:left="360" w:hanging="360"/>
      <w:outlineLvl w:val="0"/>
    </w:pPr>
    <w:rPr>
      <w:b/>
      <w:bCs/>
      <w:kern w:val="36"/>
      <w:sz w:val="26"/>
      <w:szCs w:val="26"/>
    </w:rPr>
  </w:style>
  <w:style w:type="paragraph" w:styleId="Heading2">
    <w:name w:val="heading 2"/>
    <w:basedOn w:val="Normal"/>
    <w:link w:val="Heading2Char"/>
    <w:uiPriority w:val="9"/>
    <w:qFormat/>
    <w:pPr>
      <w:keepNext/>
      <w:spacing w:before="240" w:after="120" w:line="240" w:lineRule="auto"/>
      <w:outlineLvl w:val="1"/>
    </w:pPr>
    <w:rPr>
      <w:b/>
      <w:bCs/>
      <w:sz w:val="24"/>
      <w:szCs w:val="24"/>
    </w:rPr>
  </w:style>
  <w:style w:type="paragraph" w:styleId="Heading3">
    <w:name w:val="heading 3"/>
    <w:basedOn w:val="Normal"/>
    <w:link w:val="Heading3Char"/>
    <w:uiPriority w:val="9"/>
    <w:qFormat/>
    <w:pPr>
      <w:keepNext/>
      <w:spacing w:before="240" w:after="120" w:line="240" w:lineRule="auto"/>
      <w:outlineLvl w:val="2"/>
    </w:pPr>
    <w:rPr>
      <w:b/>
      <w:bCs/>
    </w:rPr>
  </w:style>
  <w:style w:type="paragraph" w:styleId="Heading4">
    <w:name w:val="heading 4"/>
    <w:basedOn w:val="Normal"/>
    <w:link w:val="Heading4Char"/>
    <w:uiPriority w:val="9"/>
    <w:qFormat/>
    <w:pPr>
      <w:keepNext/>
      <w:spacing w:before="0" w:after="0" w:line="240" w:lineRule="auto"/>
      <w:ind w:left="720"/>
      <w:outlineLvl w:val="3"/>
    </w:pPr>
    <w:rPr>
      <w:color w:val="FFFFFF"/>
      <w:sz w:val="6"/>
      <w:szCs w:val="6"/>
    </w:rPr>
  </w:style>
  <w:style w:type="paragraph" w:styleId="Heading5">
    <w:name w:val="heading 5"/>
    <w:basedOn w:val="Normal"/>
    <w:link w:val="Heading5Char"/>
    <w:uiPriority w:val="9"/>
    <w:qFormat/>
    <w:pPr>
      <w:spacing w:before="240" w:line="240" w:lineRule="auto"/>
      <w:outlineLvl w:val="4"/>
    </w:pPr>
    <w:rPr>
      <w:b/>
      <w:bCs/>
      <w:i/>
      <w:iCs/>
      <w:sz w:val="26"/>
      <w:szCs w:val="26"/>
    </w:rPr>
  </w:style>
  <w:style w:type="paragraph" w:styleId="Heading6">
    <w:name w:val="heading 6"/>
    <w:basedOn w:val="Normal"/>
    <w:link w:val="Heading6Char"/>
    <w:uiPriority w:val="9"/>
    <w:qFormat/>
    <w:pPr>
      <w:spacing w:before="240" w:line="240" w:lineRule="auto"/>
      <w:outlineLvl w:val="5"/>
    </w:pPr>
    <w:rPr>
      <w:b/>
      <w:bCs/>
    </w:rPr>
  </w:style>
  <w:style w:type="paragraph" w:styleId="Heading7">
    <w:name w:val="heading 7"/>
    <w:basedOn w:val="Normal"/>
    <w:link w:val="Heading7Char"/>
    <w:uiPriority w:val="9"/>
    <w:qFormat/>
    <w:pPr>
      <w:spacing w:before="240" w:line="240" w:lineRule="auto"/>
      <w:outlineLvl w:val="6"/>
    </w:pPr>
    <w:rPr>
      <w:sz w:val="20"/>
      <w:szCs w:val="20"/>
    </w:rPr>
  </w:style>
  <w:style w:type="paragraph" w:styleId="Heading8">
    <w:name w:val="heading 8"/>
    <w:basedOn w:val="Normal"/>
    <w:link w:val="Heading8Char"/>
    <w:uiPriority w:val="9"/>
    <w:qFormat/>
    <w:pPr>
      <w:spacing w:before="240" w:line="240" w:lineRule="auto"/>
      <w:outlineLvl w:val="7"/>
    </w:pPr>
    <w:rPr>
      <w:i/>
      <w:iCs/>
      <w:sz w:val="20"/>
      <w:szCs w:val="20"/>
    </w:rPr>
  </w:style>
  <w:style w:type="paragraph" w:styleId="Heading9">
    <w:name w:val="heading 9"/>
    <w:basedOn w:val="Normal"/>
    <w:link w:val="Heading9Char"/>
    <w:uiPriority w:val="9"/>
    <w:qFormat/>
    <w:pPr>
      <w:spacing w:before="240" w:line="240" w:lineRule="auto"/>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b/>
      <w:bCs/>
    </w:rPr>
  </w:style>
  <w:style w:type="character" w:customStyle="1" w:styleId="Heading2Char">
    <w:name w:val="Heading 2 Char"/>
    <w:basedOn w:val="DefaultParagraphFont"/>
    <w:link w:val="Heading2"/>
    <w:uiPriority w:val="9"/>
    <w:semiHidden/>
    <w:rPr>
      <w:rFonts w:ascii="Times New Roman" w:hAnsi="Times New Roman" w:cs="Times New Roman" w:hint="default"/>
      <w:b/>
      <w:bCs/>
    </w:rPr>
  </w:style>
  <w:style w:type="character" w:customStyle="1" w:styleId="Heading3Char">
    <w:name w:val="Heading 3 Char"/>
    <w:basedOn w:val="DefaultParagraphFont"/>
    <w:link w:val="Heading3"/>
    <w:uiPriority w:val="9"/>
    <w:semiHidden/>
    <w:rPr>
      <w:rFonts w:ascii="Times New Roman" w:hAnsi="Times New Roman" w:cs="Times New Roman" w:hint="default"/>
      <w:b/>
      <w:bCs/>
    </w:rPr>
  </w:style>
  <w:style w:type="character" w:customStyle="1" w:styleId="Heading4Char">
    <w:name w:val="Heading 4 Char"/>
    <w:basedOn w:val="DefaultParagraphFont"/>
    <w:link w:val="Heading4"/>
    <w:uiPriority w:val="9"/>
    <w:semiHidden/>
    <w:rPr>
      <w:rFonts w:ascii="Times New Roman" w:hAnsi="Times New Roman" w:cs="Times New Roman" w:hint="default"/>
      <w:color w:val="FFFFFF"/>
    </w:rPr>
  </w:style>
  <w:style w:type="character" w:customStyle="1" w:styleId="Heading5Char">
    <w:name w:val="Heading 5 Char"/>
    <w:basedOn w:val="DefaultParagraphFont"/>
    <w:link w:val="Heading5"/>
    <w:uiPriority w:val="9"/>
    <w:semiHidden/>
    <w:rPr>
      <w:rFonts w:ascii="Times New Roman" w:hAnsi="Times New Roman" w:cs="Times New Roman" w:hint="default"/>
      <w:b/>
      <w:bCs/>
      <w:i/>
      <w:iCs/>
    </w:rPr>
  </w:style>
  <w:style w:type="character" w:customStyle="1" w:styleId="Heading6Char">
    <w:name w:val="Heading 6 Char"/>
    <w:basedOn w:val="DefaultParagraphFont"/>
    <w:link w:val="Heading6"/>
    <w:uiPriority w:val="9"/>
    <w:semiHidden/>
    <w:rPr>
      <w:rFonts w:ascii="Times New Roman" w:hAnsi="Times New Roman" w:cs="Times New Roman" w:hint="default"/>
      <w:b/>
      <w:bCs/>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Pr>
      <w:rFonts w:ascii="Courier New" w:hAnsi="Courier New" w:cs="Courier New" w:hint="default"/>
    </w:rPr>
  </w:style>
  <w:style w:type="paragraph" w:customStyle="1" w:styleId="msonormal0">
    <w:name w:val="msonormal"/>
    <w:basedOn w:val="Normal"/>
    <w:pPr>
      <w:spacing w:before="100" w:beforeAutospacing="1" w:after="100" w:afterAutospacing="1" w:line="240" w:lineRule="auto"/>
    </w:pPr>
    <w:rPr>
      <w:rFonts w:ascii="Times New Roman" w:hAnsi="Times New Roman" w:cs="Times New Roman"/>
      <w:sz w:val="24"/>
      <w:szCs w:val="24"/>
    </w:rPr>
  </w:style>
  <w:style w:type="character" w:customStyle="1" w:styleId="Heading7Char">
    <w:name w:val="Heading 7 Char"/>
    <w:basedOn w:val="DefaultParagraphFont"/>
    <w:link w:val="Heading7"/>
    <w:uiPriority w:val="9"/>
    <w:semiHidden/>
    <w:rPr>
      <w:rFonts w:ascii="Times New Roman" w:hAnsi="Times New Roman" w:cs="Times New Roman" w:hint="default"/>
    </w:rPr>
  </w:style>
  <w:style w:type="character" w:customStyle="1" w:styleId="Heading8Char">
    <w:name w:val="Heading 8 Char"/>
    <w:basedOn w:val="DefaultParagraphFont"/>
    <w:link w:val="Heading8"/>
    <w:uiPriority w:val="9"/>
    <w:semiHidden/>
    <w:rPr>
      <w:rFonts w:ascii="Times New Roman" w:hAnsi="Times New Roman" w:cs="Times New Roman" w:hint="default"/>
      <w:i/>
      <w:iCs/>
    </w:rPr>
  </w:style>
  <w:style w:type="character" w:customStyle="1" w:styleId="Heading9Char">
    <w:name w:val="Heading 9 Char"/>
    <w:basedOn w:val="DefaultParagraphFont"/>
    <w:link w:val="Heading9"/>
    <w:uiPriority w:val="9"/>
    <w:semiHidden/>
    <w:rPr>
      <w:rFonts w:ascii="Times New Roman" w:hAnsi="Times New Roman" w:cs="Times New Roman" w:hint="default"/>
    </w:rPr>
  </w:style>
  <w:style w:type="paragraph" w:styleId="Index1">
    <w:name w:val="index 1"/>
    <w:basedOn w:val="Normal"/>
    <w:autoRedefine/>
    <w:uiPriority w:val="99"/>
    <w:semiHidden/>
    <w:unhideWhenUsed/>
    <w:pPr>
      <w:spacing w:before="0" w:after="0" w:line="240" w:lineRule="auto"/>
      <w:ind w:left="240" w:hanging="240"/>
    </w:pPr>
    <w:rPr>
      <w:sz w:val="20"/>
      <w:szCs w:val="20"/>
    </w:rPr>
  </w:style>
  <w:style w:type="paragraph" w:styleId="Index2">
    <w:name w:val="index 2"/>
    <w:basedOn w:val="Normal"/>
    <w:autoRedefine/>
    <w:uiPriority w:val="99"/>
    <w:semiHidden/>
    <w:unhideWhenUsed/>
    <w:pPr>
      <w:spacing w:before="0" w:after="0" w:line="240" w:lineRule="auto"/>
      <w:ind w:left="480" w:hanging="240"/>
    </w:pPr>
    <w:rPr>
      <w:sz w:val="20"/>
      <w:szCs w:val="20"/>
    </w:rPr>
  </w:style>
  <w:style w:type="paragraph" w:styleId="Index3">
    <w:name w:val="index 3"/>
    <w:basedOn w:val="Normal"/>
    <w:autoRedefine/>
    <w:uiPriority w:val="99"/>
    <w:semiHidden/>
    <w:unhideWhenUsed/>
    <w:pPr>
      <w:spacing w:before="0" w:after="0" w:line="240" w:lineRule="auto"/>
      <w:ind w:left="720" w:hanging="240"/>
    </w:pPr>
    <w:rPr>
      <w:sz w:val="20"/>
      <w:szCs w:val="20"/>
    </w:rPr>
  </w:style>
  <w:style w:type="paragraph" w:styleId="Index4">
    <w:name w:val="index 4"/>
    <w:basedOn w:val="Normal"/>
    <w:autoRedefine/>
    <w:uiPriority w:val="99"/>
    <w:semiHidden/>
    <w:unhideWhenUsed/>
    <w:pPr>
      <w:spacing w:before="0" w:after="0" w:line="240" w:lineRule="auto"/>
      <w:ind w:left="960" w:hanging="240"/>
    </w:pPr>
    <w:rPr>
      <w:sz w:val="20"/>
      <w:szCs w:val="20"/>
    </w:rPr>
  </w:style>
  <w:style w:type="paragraph" w:styleId="Index5">
    <w:name w:val="index 5"/>
    <w:basedOn w:val="Normal"/>
    <w:autoRedefine/>
    <w:uiPriority w:val="99"/>
    <w:semiHidden/>
    <w:unhideWhenUsed/>
    <w:pPr>
      <w:spacing w:before="0" w:after="0" w:line="240" w:lineRule="auto"/>
      <w:ind w:left="1200" w:hanging="240"/>
    </w:pPr>
    <w:rPr>
      <w:sz w:val="20"/>
      <w:szCs w:val="20"/>
    </w:rPr>
  </w:style>
  <w:style w:type="paragraph" w:styleId="Index6">
    <w:name w:val="index 6"/>
    <w:basedOn w:val="Normal"/>
    <w:autoRedefine/>
    <w:uiPriority w:val="99"/>
    <w:semiHidden/>
    <w:unhideWhenUsed/>
    <w:pPr>
      <w:spacing w:before="0" w:after="0" w:line="240" w:lineRule="auto"/>
      <w:ind w:left="1440" w:hanging="240"/>
    </w:pPr>
    <w:rPr>
      <w:sz w:val="20"/>
      <w:szCs w:val="20"/>
    </w:rPr>
  </w:style>
  <w:style w:type="paragraph" w:styleId="Index7">
    <w:name w:val="index 7"/>
    <w:basedOn w:val="Normal"/>
    <w:autoRedefine/>
    <w:uiPriority w:val="99"/>
    <w:semiHidden/>
    <w:unhideWhenUsed/>
    <w:pPr>
      <w:spacing w:before="0" w:after="0" w:line="240" w:lineRule="auto"/>
      <w:ind w:left="1680" w:hanging="240"/>
    </w:pPr>
    <w:rPr>
      <w:sz w:val="20"/>
      <w:szCs w:val="20"/>
    </w:rPr>
  </w:style>
  <w:style w:type="paragraph" w:styleId="Index8">
    <w:name w:val="index 8"/>
    <w:basedOn w:val="Normal"/>
    <w:autoRedefine/>
    <w:uiPriority w:val="99"/>
    <w:semiHidden/>
    <w:unhideWhenUsed/>
    <w:pPr>
      <w:spacing w:before="0" w:after="0" w:line="240" w:lineRule="auto"/>
      <w:ind w:left="1920" w:hanging="240"/>
    </w:pPr>
    <w:rPr>
      <w:sz w:val="20"/>
      <w:szCs w:val="20"/>
    </w:rPr>
  </w:style>
  <w:style w:type="paragraph" w:styleId="Index9">
    <w:name w:val="index 9"/>
    <w:basedOn w:val="Normal"/>
    <w:autoRedefine/>
    <w:uiPriority w:val="99"/>
    <w:semiHidden/>
    <w:unhideWhenUsed/>
    <w:pPr>
      <w:spacing w:before="0" w:after="0" w:line="240" w:lineRule="auto"/>
      <w:ind w:left="2160" w:hanging="240"/>
    </w:pPr>
    <w:rPr>
      <w:sz w:val="20"/>
      <w:szCs w:val="20"/>
    </w:rPr>
  </w:style>
  <w:style w:type="paragraph" w:styleId="TOC1">
    <w:name w:val="toc 1"/>
    <w:basedOn w:val="Normal"/>
    <w:autoRedefine/>
    <w:uiPriority w:val="39"/>
    <w:semiHidden/>
    <w:unhideWhenUsed/>
    <w:pPr>
      <w:spacing w:before="0" w:after="0" w:line="240" w:lineRule="auto"/>
    </w:pPr>
    <w:rPr>
      <w:sz w:val="20"/>
      <w:szCs w:val="20"/>
    </w:rPr>
  </w:style>
  <w:style w:type="paragraph" w:styleId="TOC2">
    <w:name w:val="toc 2"/>
    <w:basedOn w:val="Normal"/>
    <w:autoRedefine/>
    <w:uiPriority w:val="39"/>
    <w:semiHidden/>
    <w:unhideWhenUsed/>
    <w:pPr>
      <w:spacing w:before="0" w:after="0" w:line="240" w:lineRule="auto"/>
      <w:ind w:left="240"/>
    </w:pPr>
    <w:rPr>
      <w:sz w:val="20"/>
      <w:szCs w:val="20"/>
    </w:rPr>
  </w:style>
  <w:style w:type="paragraph" w:styleId="TOC3">
    <w:name w:val="toc 3"/>
    <w:basedOn w:val="Normal"/>
    <w:autoRedefine/>
    <w:uiPriority w:val="39"/>
    <w:semiHidden/>
    <w:unhideWhenUsed/>
    <w:pPr>
      <w:spacing w:before="0" w:after="0" w:line="240" w:lineRule="auto"/>
      <w:ind w:left="480"/>
    </w:pPr>
    <w:rPr>
      <w:sz w:val="20"/>
      <w:szCs w:val="20"/>
    </w:rPr>
  </w:style>
  <w:style w:type="paragraph" w:styleId="TOC4">
    <w:name w:val="toc 4"/>
    <w:basedOn w:val="Normal"/>
    <w:autoRedefine/>
    <w:uiPriority w:val="39"/>
    <w:semiHidden/>
    <w:unhideWhenUsed/>
    <w:pPr>
      <w:spacing w:before="0" w:after="0" w:line="240" w:lineRule="auto"/>
      <w:ind w:left="720"/>
    </w:pPr>
    <w:rPr>
      <w:sz w:val="20"/>
      <w:szCs w:val="20"/>
    </w:rPr>
  </w:style>
  <w:style w:type="paragraph" w:styleId="TOC5">
    <w:name w:val="toc 5"/>
    <w:basedOn w:val="Normal"/>
    <w:autoRedefine/>
    <w:uiPriority w:val="39"/>
    <w:semiHidden/>
    <w:unhideWhenUsed/>
    <w:pPr>
      <w:spacing w:before="0" w:after="0" w:line="240" w:lineRule="auto"/>
      <w:ind w:left="960"/>
    </w:pPr>
    <w:rPr>
      <w:sz w:val="20"/>
      <w:szCs w:val="20"/>
    </w:rPr>
  </w:style>
  <w:style w:type="paragraph" w:styleId="TOC6">
    <w:name w:val="toc 6"/>
    <w:basedOn w:val="Normal"/>
    <w:autoRedefine/>
    <w:uiPriority w:val="39"/>
    <w:semiHidden/>
    <w:unhideWhenUsed/>
    <w:pPr>
      <w:spacing w:before="0" w:after="0" w:line="240" w:lineRule="auto"/>
      <w:ind w:left="1200"/>
    </w:pPr>
    <w:rPr>
      <w:sz w:val="20"/>
      <w:szCs w:val="20"/>
    </w:rPr>
  </w:style>
  <w:style w:type="paragraph" w:styleId="TOC7">
    <w:name w:val="toc 7"/>
    <w:basedOn w:val="Normal"/>
    <w:autoRedefine/>
    <w:uiPriority w:val="39"/>
    <w:semiHidden/>
    <w:unhideWhenUsed/>
    <w:pPr>
      <w:spacing w:before="0" w:after="0" w:line="240" w:lineRule="auto"/>
      <w:ind w:left="1440"/>
    </w:pPr>
    <w:rPr>
      <w:sz w:val="20"/>
      <w:szCs w:val="20"/>
    </w:rPr>
  </w:style>
  <w:style w:type="paragraph" w:styleId="TOC8">
    <w:name w:val="toc 8"/>
    <w:basedOn w:val="Normal"/>
    <w:autoRedefine/>
    <w:uiPriority w:val="39"/>
    <w:semiHidden/>
    <w:unhideWhenUsed/>
    <w:pPr>
      <w:spacing w:before="0" w:after="0" w:line="240" w:lineRule="auto"/>
      <w:ind w:left="1680"/>
    </w:pPr>
    <w:rPr>
      <w:sz w:val="20"/>
      <w:szCs w:val="20"/>
    </w:rPr>
  </w:style>
  <w:style w:type="paragraph" w:styleId="TOC9">
    <w:name w:val="toc 9"/>
    <w:basedOn w:val="Normal"/>
    <w:autoRedefine/>
    <w:uiPriority w:val="39"/>
    <w:semiHidden/>
    <w:unhideWhenUsed/>
    <w:pPr>
      <w:spacing w:before="0" w:after="0" w:line="240" w:lineRule="auto"/>
      <w:ind w:left="1920"/>
    </w:pPr>
    <w:rPr>
      <w:sz w:val="20"/>
      <w:szCs w:val="20"/>
    </w:rPr>
  </w:style>
  <w:style w:type="paragraph" w:styleId="FootnoteText">
    <w:name w:val="footnote text"/>
    <w:basedOn w:val="Normal"/>
    <w:link w:val="FootnoteTextChar"/>
    <w:uiPriority w:val="99"/>
    <w:semiHidden/>
    <w:unhideWhenUsed/>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Pr>
      <w:rFonts w:ascii="Times New Roman" w:hAnsi="Times New Roman" w:cs="Times New Roman" w:hint="default"/>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style>
  <w:style w:type="paragraph" w:styleId="Header">
    <w:name w:val="header"/>
    <w:basedOn w:val="Normal"/>
    <w:link w:val="HeaderChar"/>
    <w:uiPriority w:val="99"/>
    <w:unhideWhenUsed/>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spacing w:after="0" w:line="240" w:lineRule="auto"/>
    </w:pPr>
    <w:rPr>
      <w:sz w:val="16"/>
      <w:szCs w:val="16"/>
    </w:rPr>
  </w:style>
  <w:style w:type="character" w:customStyle="1" w:styleId="FooterChar">
    <w:name w:val="Footer Char"/>
    <w:basedOn w:val="DefaultParagraphFont"/>
    <w:link w:val="Footer"/>
    <w:uiPriority w:val="99"/>
  </w:style>
  <w:style w:type="paragraph" w:styleId="IndexHeading">
    <w:name w:val="index heading"/>
    <w:basedOn w:val="Normal"/>
    <w:uiPriority w:val="99"/>
    <w:semiHidden/>
    <w:unhideWhenUsed/>
    <w:pPr>
      <w:spacing w:before="0" w:after="0" w:line="240" w:lineRule="auto"/>
    </w:pPr>
    <w:rPr>
      <w:b/>
      <w:bCs/>
      <w:sz w:val="20"/>
      <w:szCs w:val="20"/>
    </w:rPr>
  </w:style>
  <w:style w:type="paragraph" w:styleId="TableofFigures">
    <w:name w:val="table of figures"/>
    <w:basedOn w:val="Normal"/>
    <w:uiPriority w:val="99"/>
    <w:semiHidden/>
    <w:unhideWhenUsed/>
    <w:pPr>
      <w:spacing w:before="0" w:after="0" w:line="240" w:lineRule="auto"/>
      <w:ind w:left="480" w:hanging="480"/>
    </w:pPr>
    <w:rPr>
      <w:sz w:val="20"/>
      <w:szCs w:val="20"/>
    </w:rPr>
  </w:style>
  <w:style w:type="paragraph" w:styleId="EndnoteText">
    <w:name w:val="endnote text"/>
    <w:basedOn w:val="Normal"/>
    <w:link w:val="EndnoteTextChar"/>
    <w:uiPriority w:val="99"/>
    <w:semiHidden/>
    <w:unhideWhenUsed/>
    <w:pPr>
      <w:spacing w:before="0" w:after="0" w:line="240" w:lineRule="auto"/>
    </w:pPr>
    <w:rPr>
      <w:sz w:val="20"/>
      <w:szCs w:val="20"/>
    </w:rPr>
  </w:style>
  <w:style w:type="character" w:customStyle="1" w:styleId="EndnoteTextChar">
    <w:name w:val="Endnote Text Char"/>
    <w:basedOn w:val="DefaultParagraphFont"/>
    <w:link w:val="EndnoteText"/>
    <w:uiPriority w:val="99"/>
    <w:semiHidden/>
    <w:rPr>
      <w:rFonts w:ascii="Times New Roman" w:hAnsi="Times New Roman" w:cs="Times New Roman" w:hint="default"/>
    </w:rPr>
  </w:style>
  <w:style w:type="paragraph" w:styleId="TableofAuthorities">
    <w:name w:val="table of authorities"/>
    <w:basedOn w:val="Normal"/>
    <w:uiPriority w:val="99"/>
    <w:semiHidden/>
    <w:unhideWhenUsed/>
    <w:pPr>
      <w:spacing w:before="0" w:after="0" w:line="240" w:lineRule="auto"/>
      <w:ind w:left="240" w:hanging="240"/>
    </w:pPr>
    <w:rPr>
      <w:sz w:val="20"/>
      <w:szCs w:val="20"/>
    </w:rPr>
  </w:style>
  <w:style w:type="paragraph" w:styleId="MacroText">
    <w:name w:val="macro"/>
    <w:basedOn w:val="Normal"/>
    <w:link w:val="MacroTextChar"/>
    <w:uiPriority w:val="99"/>
    <w:semiHidden/>
    <w:unhideWhenUsed/>
    <w:pPr>
      <w:spacing w:before="0" w:after="0" w:line="240" w:lineRule="auto"/>
    </w:pPr>
    <w:rPr>
      <w:rFonts w:ascii="Courier New" w:hAnsi="Courier New" w:cs="Courier New"/>
      <w:sz w:val="20"/>
      <w:szCs w:val="20"/>
    </w:rPr>
  </w:style>
  <w:style w:type="character" w:customStyle="1" w:styleId="MacroTextChar">
    <w:name w:val="Macro Text Char"/>
    <w:basedOn w:val="DefaultParagraphFont"/>
    <w:link w:val="MacroText"/>
    <w:uiPriority w:val="99"/>
    <w:semiHidden/>
    <w:rPr>
      <w:rFonts w:ascii="Courier New" w:hAnsi="Courier New" w:cs="Courier New" w:hint="default"/>
    </w:rPr>
  </w:style>
  <w:style w:type="paragraph" w:styleId="TOAHeading">
    <w:name w:val="toa heading"/>
    <w:basedOn w:val="Normal"/>
    <w:uiPriority w:val="99"/>
    <w:semiHidden/>
    <w:unhideWhenUsed/>
    <w:pPr>
      <w:spacing w:before="120" w:after="0" w:line="240" w:lineRule="auto"/>
    </w:pPr>
    <w:rPr>
      <w:b/>
      <w:bCs/>
      <w:sz w:val="20"/>
      <w:szCs w:val="20"/>
    </w:rPr>
  </w:style>
  <w:style w:type="paragraph" w:styleId="Title">
    <w:name w:val="Title"/>
    <w:basedOn w:val="Normal"/>
    <w:uiPriority w:val="10"/>
    <w:qFormat/>
    <w:pPr>
      <w:spacing w:before="0" w:after="120" w:line="240" w:lineRule="auto"/>
    </w:pPr>
    <w:rPr>
      <w:b/>
      <w:bCs/>
      <w:sz w:val="32"/>
      <w:szCs w:val="32"/>
    </w:rPr>
  </w:style>
  <w:style w:type="character" w:customStyle="1" w:styleId="TitleChar">
    <w:name w:val="Title Char"/>
    <w:basedOn w:val="DefaultParagraphFont"/>
    <w:link w:val="msotitlecxsplast"/>
    <w:uiPriority w:val="10"/>
    <w:rPr>
      <w:rFonts w:ascii="SimSun" w:eastAsia="SimSun" w:hAnsi="SimSun" w:hint="eastAsia"/>
      <w:b/>
      <w:bCs/>
    </w:rPr>
  </w:style>
  <w:style w:type="paragraph" w:customStyle="1" w:styleId="msotitlecxspfirst">
    <w:name w:val="msotitlecxspfirst"/>
    <w:basedOn w:val="Normal"/>
    <w:pPr>
      <w:spacing w:before="0" w:after="0" w:line="240" w:lineRule="auto"/>
    </w:pPr>
    <w:rPr>
      <w:b/>
      <w:bCs/>
      <w:sz w:val="32"/>
      <w:szCs w:val="32"/>
    </w:rPr>
  </w:style>
  <w:style w:type="paragraph" w:customStyle="1" w:styleId="msotitlecxspmiddle">
    <w:name w:val="msotitlecxspmiddle"/>
    <w:basedOn w:val="Normal"/>
    <w:pPr>
      <w:spacing w:before="0" w:after="0" w:line="240" w:lineRule="auto"/>
    </w:pPr>
    <w:rPr>
      <w:b/>
      <w:bCs/>
      <w:sz w:val="32"/>
      <w:szCs w:val="32"/>
    </w:rPr>
  </w:style>
  <w:style w:type="paragraph" w:customStyle="1" w:styleId="msotitlecxsplast">
    <w:name w:val="msotitlecxsplast"/>
    <w:basedOn w:val="Normal"/>
    <w:link w:val="TitleChar"/>
    <w:pPr>
      <w:spacing w:before="0" w:after="120" w:line="240" w:lineRule="auto"/>
    </w:pPr>
    <w:rPr>
      <w:b/>
      <w:bCs/>
      <w:sz w:val="32"/>
      <w:szCs w:val="32"/>
    </w:rPr>
  </w:style>
  <w:style w:type="paragraph" w:styleId="BodyText">
    <w:name w:val="Body Text"/>
    <w:basedOn w:val="Normal"/>
    <w:link w:val="BodyTextChar"/>
    <w:uiPriority w:val="99"/>
    <w:semiHidden/>
    <w:unhideWhenUsed/>
    <w:pPr>
      <w:spacing w:before="120" w:after="120" w:line="240" w:lineRule="auto"/>
    </w:pPr>
    <w:rPr>
      <w:sz w:val="20"/>
      <w:szCs w:val="20"/>
    </w:rPr>
  </w:style>
  <w:style w:type="character" w:customStyle="1" w:styleId="BodyTextChar">
    <w:name w:val="Body Text Char"/>
    <w:basedOn w:val="DefaultParagraphFont"/>
    <w:link w:val="BodyText"/>
    <w:uiPriority w:val="99"/>
    <w:semiHidden/>
    <w:rPr>
      <w:rFonts w:ascii="Times New Roman" w:hAnsi="Times New Roman" w:cs="Times New Roman" w:hint="default"/>
    </w:rPr>
  </w:style>
  <w:style w:type="paragraph" w:styleId="DocumentMap">
    <w:name w:val="Document Map"/>
    <w:basedOn w:val="Normal"/>
    <w:link w:val="DocumentMapChar"/>
    <w:uiPriority w:val="99"/>
    <w:semiHidden/>
    <w:unhideWhenUsed/>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Pr>
      <w:rFonts w:ascii="Tahoma" w:hAnsi="Tahoma" w:cs="Tahoma" w:hint="default"/>
    </w:rPr>
  </w:style>
  <w:style w:type="paragraph" w:styleId="CommentSubject">
    <w:name w:val="annotation subject"/>
    <w:basedOn w:val="Normal"/>
    <w:link w:val="CommentSubjectChar"/>
    <w:uiPriority w:val="99"/>
    <w:semiHidden/>
    <w:unhideWhenUsed/>
    <w:rPr>
      <w:b/>
      <w:bCs/>
      <w:sz w:val="20"/>
      <w:szCs w:val="20"/>
    </w:rPr>
  </w:style>
  <w:style w:type="character" w:customStyle="1" w:styleId="CommentSubjectChar">
    <w:name w:val="Comment Subject Char"/>
    <w:basedOn w:val="DefaultParagraphFont"/>
    <w:link w:val="CommentSubject"/>
    <w:uiPriority w:val="99"/>
    <w:semiHidden/>
    <w:rPr>
      <w:b/>
      <w:bCs/>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hint="default"/>
    </w:rPr>
  </w:style>
  <w:style w:type="paragraph" w:customStyle="1" w:styleId="ClientNote">
    <w:name w:val="Client Note"/>
    <w:basedOn w:val="Normal"/>
    <w:pPr>
      <w:spacing w:after="0" w:line="240" w:lineRule="auto"/>
    </w:pPr>
    <w:rPr>
      <w:i/>
      <w:iCs/>
      <w:color w:val="FF0000"/>
    </w:rPr>
  </w:style>
  <w:style w:type="paragraph" w:customStyle="1" w:styleId="AnswerLineL25">
    <w:name w:val="Answer Line L25"/>
    <w:basedOn w:val="Normal"/>
    <w:pPr>
      <w:spacing w:before="120" w:after="120" w:line="240" w:lineRule="auto"/>
      <w:ind w:left="360"/>
    </w:pPr>
    <w:rPr>
      <w:b/>
      <w:bCs/>
      <w:i/>
      <w:iCs/>
      <w:color w:val="FFFFFF"/>
      <w:sz w:val="20"/>
      <w:szCs w:val="20"/>
    </w:rPr>
  </w:style>
  <w:style w:type="paragraph" w:customStyle="1" w:styleId="PageHead">
    <w:name w:val="Page Head"/>
    <w:basedOn w:val="Normal"/>
    <w:qFormat/>
    <w:rPr>
      <w:b/>
      <w:bCs/>
      <w:sz w:val="20"/>
      <w:szCs w:val="20"/>
    </w:rPr>
  </w:style>
  <w:style w:type="paragraph" w:customStyle="1" w:styleId="AnswerLineL50">
    <w:name w:val="Answer Line L50"/>
    <w:basedOn w:val="Normal"/>
    <w:pPr>
      <w:spacing w:before="120" w:after="120" w:line="240" w:lineRule="auto"/>
      <w:ind w:left="720"/>
    </w:pPr>
    <w:rPr>
      <w:b/>
      <w:bCs/>
      <w:i/>
      <w:iCs/>
      <w:color w:val="FFFFFF"/>
      <w:sz w:val="20"/>
      <w:szCs w:val="20"/>
    </w:rPr>
  </w:style>
  <w:style w:type="character" w:customStyle="1" w:styleId="TableTextChar">
    <w:name w:val="Table Text Char"/>
    <w:basedOn w:val="DefaultParagraphFont"/>
    <w:link w:val="TableText"/>
  </w:style>
  <w:style w:type="paragraph" w:customStyle="1" w:styleId="TableText">
    <w:name w:val="Table Text"/>
    <w:basedOn w:val="Normal"/>
    <w:link w:val="TableTextChar"/>
    <w:pPr>
      <w:spacing w:line="240" w:lineRule="auto"/>
    </w:pPr>
    <w:rPr>
      <w:sz w:val="20"/>
      <w:szCs w:val="20"/>
    </w:rPr>
  </w:style>
  <w:style w:type="paragraph" w:customStyle="1" w:styleId="TableHeading">
    <w:name w:val="Table Heading"/>
    <w:basedOn w:val="Normal"/>
    <w:pPr>
      <w:keepNext/>
      <w:spacing w:before="120" w:after="120"/>
      <w:jc w:val="center"/>
    </w:pPr>
    <w:rPr>
      <w:b/>
      <w:bCs/>
      <w:sz w:val="20"/>
      <w:szCs w:val="20"/>
    </w:rPr>
  </w:style>
  <w:style w:type="paragraph" w:customStyle="1" w:styleId="Bulletlevel1">
    <w:name w:val="Bullet level 1"/>
    <w:basedOn w:val="Normal"/>
    <w:pPr>
      <w:spacing w:before="120" w:after="120" w:line="240" w:lineRule="auto"/>
      <w:ind w:left="720" w:hanging="360"/>
    </w:pPr>
    <w:rPr>
      <w:sz w:val="20"/>
      <w:szCs w:val="20"/>
    </w:rPr>
  </w:style>
  <w:style w:type="paragraph" w:customStyle="1" w:styleId="Bulletlevel2">
    <w:name w:val="Bullet level 2"/>
    <w:basedOn w:val="Normal"/>
    <w:pPr>
      <w:spacing w:before="120" w:after="120" w:line="240" w:lineRule="auto"/>
      <w:ind w:left="1080" w:hanging="360"/>
    </w:pPr>
    <w:rPr>
      <w:sz w:val="20"/>
      <w:szCs w:val="20"/>
    </w:rPr>
  </w:style>
  <w:style w:type="paragraph" w:customStyle="1" w:styleId="InstNoteRed">
    <w:name w:val="Inst Note Red"/>
    <w:basedOn w:val="Normal"/>
    <w:qFormat/>
    <w:pPr>
      <w:spacing w:line="240" w:lineRule="auto"/>
    </w:pPr>
    <w:rPr>
      <w:color w:val="EE0000"/>
      <w:sz w:val="20"/>
      <w:szCs w:val="20"/>
    </w:rPr>
  </w:style>
  <w:style w:type="paragraph" w:customStyle="1" w:styleId="ConfigWindow">
    <w:name w:val="Config Window"/>
    <w:basedOn w:val="Normal"/>
    <w:pPr>
      <w:spacing w:before="0" w:after="0" w:line="240" w:lineRule="auto"/>
    </w:pPr>
    <w:rPr>
      <w:i/>
      <w:iCs/>
      <w:color w:val="FFFFFF"/>
      <w:sz w:val="6"/>
      <w:szCs w:val="6"/>
    </w:rPr>
  </w:style>
  <w:style w:type="paragraph" w:customStyle="1" w:styleId="SubStepAlpha">
    <w:name w:val="SubStep Alpha"/>
    <w:basedOn w:val="Normal"/>
    <w:pPr>
      <w:spacing w:before="120" w:after="120" w:line="240" w:lineRule="auto"/>
      <w:ind w:left="720" w:hanging="360"/>
    </w:pPr>
    <w:rPr>
      <w:sz w:val="20"/>
      <w:szCs w:val="20"/>
    </w:rPr>
  </w:style>
  <w:style w:type="character" w:customStyle="1" w:styleId="CMDChar">
    <w:name w:val="CMD Char"/>
    <w:basedOn w:val="DefaultParagraphFont"/>
    <w:link w:val="CMD"/>
    <w:rPr>
      <w:rFonts w:ascii="Courier New" w:hAnsi="Courier New" w:cs="Courier New" w:hint="default"/>
    </w:rPr>
  </w:style>
  <w:style w:type="paragraph" w:customStyle="1" w:styleId="CMD">
    <w:name w:val="CMD"/>
    <w:basedOn w:val="Normal"/>
    <w:link w:val="CMDChar"/>
    <w:pPr>
      <w:spacing w:line="240" w:lineRule="auto"/>
      <w:ind w:left="720"/>
    </w:pPr>
    <w:rPr>
      <w:rFonts w:ascii="Courier New" w:hAnsi="Courier New" w:cs="Courier New"/>
      <w:sz w:val="20"/>
      <w:szCs w:val="20"/>
    </w:rPr>
  </w:style>
  <w:style w:type="character" w:customStyle="1" w:styleId="BodyTextL50Char">
    <w:name w:val="Body Text L50 Char"/>
    <w:basedOn w:val="DefaultParagraphFont"/>
    <w:link w:val="BodyTextL50"/>
  </w:style>
  <w:style w:type="paragraph" w:customStyle="1" w:styleId="BodyTextL50">
    <w:name w:val="Body Text L50"/>
    <w:basedOn w:val="Normal"/>
    <w:link w:val="BodyTextL50Char"/>
    <w:pPr>
      <w:spacing w:before="120" w:after="120" w:line="240" w:lineRule="auto"/>
      <w:ind w:left="720"/>
    </w:pPr>
    <w:rPr>
      <w:sz w:val="20"/>
      <w:szCs w:val="20"/>
    </w:rPr>
  </w:style>
  <w:style w:type="character" w:customStyle="1" w:styleId="BodyTextL25Char">
    <w:name w:val="Body Text L25 Char"/>
    <w:basedOn w:val="DefaultParagraphFont"/>
    <w:link w:val="BodyTextL25"/>
  </w:style>
  <w:style w:type="paragraph" w:customStyle="1" w:styleId="BodyTextL25">
    <w:name w:val="Body Text L25"/>
    <w:basedOn w:val="Normal"/>
    <w:link w:val="BodyTextL25Char"/>
    <w:pPr>
      <w:spacing w:before="120" w:after="120" w:line="240" w:lineRule="auto"/>
      <w:ind w:left="360"/>
    </w:pPr>
    <w:rPr>
      <w:sz w:val="20"/>
      <w:szCs w:val="20"/>
    </w:rPr>
  </w:style>
  <w:style w:type="paragraph" w:customStyle="1" w:styleId="InstNoteRedL50">
    <w:name w:val="Inst Note Red L50"/>
    <w:basedOn w:val="Normal"/>
    <w:pPr>
      <w:spacing w:before="120" w:after="120" w:line="240" w:lineRule="auto"/>
      <w:ind w:left="720"/>
    </w:pPr>
    <w:rPr>
      <w:color w:val="EE0000"/>
      <w:sz w:val="20"/>
      <w:szCs w:val="20"/>
    </w:rPr>
  </w:style>
  <w:style w:type="character" w:customStyle="1" w:styleId="DevConfigsChar">
    <w:name w:val="DevConfigs Char"/>
    <w:basedOn w:val="DefaultParagraphFont"/>
    <w:link w:val="DevConfigs"/>
    <w:rPr>
      <w:rFonts w:ascii="Courier New" w:hAnsi="Courier New" w:cs="Courier New" w:hint="default"/>
    </w:rPr>
  </w:style>
  <w:style w:type="paragraph" w:customStyle="1" w:styleId="DevConfigs">
    <w:name w:val="DevConfigs"/>
    <w:basedOn w:val="Normal"/>
    <w:link w:val="DevConfigsChar"/>
    <w:pPr>
      <w:spacing w:before="0" w:after="0"/>
    </w:pPr>
    <w:rPr>
      <w:rFonts w:ascii="Courier New" w:hAnsi="Courier New" w:cs="Courier New"/>
      <w:sz w:val="20"/>
      <w:szCs w:val="20"/>
    </w:rPr>
  </w:style>
  <w:style w:type="paragraph" w:customStyle="1" w:styleId="Visual">
    <w:name w:val="Visual"/>
    <w:basedOn w:val="Normal"/>
    <w:pPr>
      <w:spacing w:before="240" w:after="240"/>
      <w:jc w:val="center"/>
    </w:pPr>
  </w:style>
  <w:style w:type="paragraph" w:customStyle="1" w:styleId="SubStepNum">
    <w:name w:val="SubStep Num"/>
    <w:basedOn w:val="Normal"/>
    <w:pPr>
      <w:spacing w:before="120" w:after="120" w:line="240" w:lineRule="auto"/>
      <w:ind w:left="1080" w:hanging="360"/>
    </w:pPr>
    <w:rPr>
      <w:sz w:val="20"/>
      <w:szCs w:val="20"/>
    </w:rPr>
  </w:style>
  <w:style w:type="character" w:customStyle="1" w:styleId="CMDOutputChar">
    <w:name w:val="CMD Output Char"/>
    <w:basedOn w:val="DefaultParagraphFont"/>
    <w:link w:val="CMDOutput"/>
    <w:rPr>
      <w:rFonts w:ascii="Courier New" w:hAnsi="Courier New" w:cs="Courier New" w:hint="default"/>
    </w:rPr>
  </w:style>
  <w:style w:type="paragraph" w:customStyle="1" w:styleId="CMDOutput">
    <w:name w:val="CMD Output"/>
    <w:basedOn w:val="Normal"/>
    <w:link w:val="CMDOutputChar"/>
    <w:pPr>
      <w:spacing w:line="240" w:lineRule="auto"/>
      <w:ind w:left="720"/>
    </w:pPr>
    <w:rPr>
      <w:rFonts w:ascii="Courier New" w:hAnsi="Courier New" w:cs="Courier New"/>
      <w:sz w:val="18"/>
      <w:szCs w:val="18"/>
    </w:rPr>
  </w:style>
  <w:style w:type="paragraph" w:customStyle="1" w:styleId="InstNoteRedL25">
    <w:name w:val="Inst Note Red L25"/>
    <w:basedOn w:val="Normal"/>
    <w:pPr>
      <w:spacing w:before="120" w:after="120" w:line="240" w:lineRule="auto"/>
      <w:ind w:left="360"/>
    </w:pPr>
    <w:rPr>
      <w:color w:val="EE0000"/>
      <w:sz w:val="20"/>
      <w:szCs w:val="20"/>
    </w:rPr>
  </w:style>
  <w:style w:type="paragraph" w:customStyle="1" w:styleId="BodyTextL25Bold">
    <w:name w:val="Body Text L25 Bold"/>
    <w:basedOn w:val="Normal"/>
    <w:pPr>
      <w:spacing w:before="120" w:after="120" w:line="240" w:lineRule="auto"/>
      <w:ind w:left="360"/>
    </w:pPr>
    <w:rPr>
      <w:b/>
      <w:bCs/>
      <w:sz w:val="20"/>
      <w:szCs w:val="20"/>
    </w:rPr>
  </w:style>
  <w:style w:type="paragraph" w:customStyle="1" w:styleId="ReflectionQ">
    <w:name w:val="Reflection Q"/>
    <w:basedOn w:val="Normal"/>
    <w:pPr>
      <w:keepNext/>
      <w:spacing w:before="120" w:after="120" w:line="240" w:lineRule="auto"/>
      <w:ind w:left="360" w:hanging="360"/>
    </w:pPr>
    <w:rPr>
      <w:sz w:val="20"/>
      <w:szCs w:val="20"/>
    </w:rPr>
  </w:style>
  <w:style w:type="paragraph" w:customStyle="1" w:styleId="ColorfulShading-Accent11">
    <w:name w:val="Colorful Shading - Accent 11"/>
    <w:basedOn w:val="Normal"/>
    <w:pPr>
      <w:spacing w:before="0" w:after="0" w:line="240" w:lineRule="auto"/>
    </w:pPr>
    <w:rPr>
      <w:sz w:val="20"/>
      <w:szCs w:val="20"/>
    </w:rPr>
  </w:style>
  <w:style w:type="character" w:customStyle="1" w:styleId="BodyTextBoldChar">
    <w:name w:val="Body Text Bold Char"/>
    <w:basedOn w:val="DefaultParagraphFont"/>
    <w:link w:val="BodyTextBold"/>
    <w:rPr>
      <w:rFonts w:ascii="Times New Roman" w:hAnsi="Times New Roman" w:cs="Times New Roman" w:hint="default"/>
      <w:b/>
      <w:bCs/>
    </w:rPr>
  </w:style>
  <w:style w:type="paragraph" w:customStyle="1" w:styleId="BodyTextBold">
    <w:name w:val="Body Text Bold"/>
    <w:basedOn w:val="Normal"/>
    <w:link w:val="BodyTextBoldChar"/>
    <w:pPr>
      <w:spacing w:before="120" w:after="120" w:line="240" w:lineRule="auto"/>
    </w:pPr>
    <w:rPr>
      <w:b/>
      <w:bCs/>
      <w:sz w:val="20"/>
      <w:szCs w:val="20"/>
    </w:rPr>
  </w:style>
  <w:style w:type="character" w:customStyle="1" w:styleId="CMDRedChar">
    <w:name w:val="CMD Red Char"/>
    <w:basedOn w:val="DefaultParagraphFont"/>
    <w:link w:val="CMDRed"/>
    <w:rPr>
      <w:rFonts w:ascii="Courier New" w:hAnsi="Courier New" w:cs="Courier New" w:hint="default"/>
      <w:color w:val="EE0000"/>
    </w:rPr>
  </w:style>
  <w:style w:type="paragraph" w:customStyle="1" w:styleId="CMDRed">
    <w:name w:val="CMD Red"/>
    <w:basedOn w:val="Normal"/>
    <w:link w:val="CMDRedChar"/>
    <w:pPr>
      <w:spacing w:line="240" w:lineRule="auto"/>
      <w:ind w:left="720"/>
    </w:pPr>
    <w:rPr>
      <w:rFonts w:ascii="Courier New" w:hAnsi="Courier New" w:cs="Courier New"/>
      <w:color w:val="EE0000"/>
      <w:sz w:val="20"/>
      <w:szCs w:val="20"/>
    </w:rPr>
  </w:style>
  <w:style w:type="character" w:customStyle="1" w:styleId="CMDOutputRedChar">
    <w:name w:val="CMD Output Red Char"/>
    <w:basedOn w:val="DefaultParagraphFont"/>
    <w:link w:val="CMDOutputRed"/>
    <w:rPr>
      <w:rFonts w:ascii="Courier New" w:hAnsi="Courier New" w:cs="Courier New" w:hint="default"/>
      <w:color w:val="EE0000"/>
    </w:rPr>
  </w:style>
  <w:style w:type="paragraph" w:customStyle="1" w:styleId="CMDOutputRed">
    <w:name w:val="CMD Output Red"/>
    <w:basedOn w:val="Normal"/>
    <w:link w:val="CMDOutputRedChar"/>
    <w:pPr>
      <w:spacing w:line="240" w:lineRule="auto"/>
      <w:ind w:left="720"/>
    </w:pPr>
    <w:rPr>
      <w:rFonts w:ascii="Courier New" w:hAnsi="Courier New" w:cs="Courier New"/>
      <w:color w:val="EE0000"/>
      <w:sz w:val="18"/>
      <w:szCs w:val="18"/>
    </w:rPr>
  </w:style>
  <w:style w:type="paragraph" w:customStyle="1" w:styleId="Drawing">
    <w:name w:val="Drawing"/>
    <w:basedOn w:val="Normal"/>
    <w:pPr>
      <w:spacing w:before="120" w:after="120" w:line="240" w:lineRule="auto"/>
      <w:ind w:left="360"/>
    </w:pPr>
    <w:rPr>
      <w:b/>
      <w:bCs/>
      <w:i/>
      <w:iCs/>
      <w:color w:val="FFFFFF"/>
      <w:sz w:val="20"/>
      <w:szCs w:val="20"/>
    </w:rPr>
  </w:style>
  <w:style w:type="paragraph" w:customStyle="1" w:styleId="TableAnswer">
    <w:name w:val="Table Answer"/>
    <w:basedOn w:val="Normal"/>
    <w:pPr>
      <w:spacing w:line="240" w:lineRule="auto"/>
    </w:pPr>
    <w:rPr>
      <w:color w:val="FFFFFF"/>
      <w:sz w:val="20"/>
      <w:szCs w:val="20"/>
    </w:rPr>
  </w:style>
  <w:style w:type="character" w:customStyle="1" w:styleId="BodyTextL50AnswerChar">
    <w:name w:val="Body Text L50 Answer Char"/>
    <w:basedOn w:val="DefaultParagraphFont"/>
    <w:link w:val="BodyTextL50Answer"/>
    <w:rPr>
      <w:b/>
      <w:bCs/>
      <w:shd w:val="clear" w:color="auto" w:fill="D9D9D9"/>
    </w:rPr>
  </w:style>
  <w:style w:type="paragraph" w:customStyle="1" w:styleId="BodyTextL50Answer">
    <w:name w:val="Body Text L50 Answer"/>
    <w:basedOn w:val="Normal"/>
    <w:link w:val="BodyTextL50AnswerChar"/>
    <w:pPr>
      <w:shd w:val="clear" w:color="auto" w:fill="D9D9D9"/>
      <w:spacing w:before="120" w:after="120" w:line="240" w:lineRule="auto"/>
      <w:ind w:left="720"/>
    </w:pPr>
    <w:rPr>
      <w:b/>
      <w:bCs/>
      <w:sz w:val="20"/>
      <w:szCs w:val="20"/>
    </w:rPr>
  </w:style>
  <w:style w:type="character" w:customStyle="1" w:styleId="BodyTextL25AnswerChar">
    <w:name w:val="Body Text L25 Answer Char"/>
    <w:basedOn w:val="DefaultParagraphFont"/>
    <w:link w:val="BodyTextL25Answer"/>
    <w:rPr>
      <w:b/>
      <w:bCs/>
      <w:shd w:val="clear" w:color="auto" w:fill="D9D9D9"/>
    </w:rPr>
  </w:style>
  <w:style w:type="paragraph" w:customStyle="1" w:styleId="BodyTextL25Answer">
    <w:name w:val="Body Text L25 Answer"/>
    <w:basedOn w:val="Normal"/>
    <w:link w:val="BodyTextL25AnswerChar"/>
    <w:pPr>
      <w:shd w:val="clear" w:color="auto" w:fill="D9D9D9"/>
      <w:spacing w:before="120" w:after="120" w:line="240" w:lineRule="auto"/>
      <w:ind w:left="360"/>
    </w:pPr>
    <w:rPr>
      <w:b/>
      <w:bCs/>
      <w:sz w:val="20"/>
      <w:szCs w:val="20"/>
    </w:rPr>
  </w:style>
  <w:style w:type="paragraph" w:customStyle="1" w:styleId="msochpdefault">
    <w:name w:val="msochpdefault"/>
    <w:basedOn w:val="Normal"/>
    <w:pPr>
      <w:spacing w:before="100" w:beforeAutospacing="1" w:after="100" w:afterAutospacing="1" w:line="240" w:lineRule="auto"/>
    </w:pPr>
    <w:rPr>
      <w:sz w:val="20"/>
      <w:szCs w:val="20"/>
    </w:rPr>
  </w:style>
  <w:style w:type="character" w:styleId="PlaceholderText">
    <w:name w:val="Placeholder Text"/>
    <w:basedOn w:val="DefaultParagraphFont"/>
    <w:uiPriority w:val="99"/>
    <w:semiHidden/>
    <w:rPr>
      <w:color w:val="808080"/>
    </w:rPr>
  </w:style>
  <w:style w:type="character" w:customStyle="1" w:styleId="LabTitleInstVersred">
    <w:name w:val="Lab Title Inst Vers (red)"/>
    <w:basedOn w:val="DefaultParagraphFont"/>
    <w:uiPriority w:val="1"/>
    <w:qFormat/>
    <w:rPr>
      <w:rFonts w:ascii="Arial" w:hAnsi="Arial" w:cs="Arial" w:hint="default"/>
      <w:b/>
      <w:bCs/>
      <w:color w:val="EE0000"/>
    </w:rPr>
  </w:style>
  <w:style w:type="character" w:customStyle="1" w:styleId="Heading1Gray">
    <w:name w:val="Heading 1 Gray"/>
    <w:basedOn w:val="DefaultParagraphFont"/>
    <w:rPr>
      <w:rFonts w:ascii="Arial" w:hAnsi="Arial" w:cs="Arial" w:hint="default"/>
      <w:b w:val="0"/>
      <w:bCs w:val="0"/>
      <w:bdr w:val="none" w:sz="0" w:space="0" w:color="auto" w:frame="1"/>
      <w:shd w:val="clear" w:color="auto" w:fill="D9D9D9"/>
    </w:rPr>
  </w:style>
  <w:style w:type="character" w:customStyle="1" w:styleId="DevConfigGray">
    <w:name w:val="DevConfig Gray"/>
    <w:basedOn w:val="DefaultParagraphFont"/>
    <w:rPr>
      <w:rFonts w:ascii="Courier New" w:hAnsi="Courier New" w:cs="Courier New" w:hint="default"/>
      <w:b/>
      <w:bCs/>
      <w:color w:val="auto"/>
      <w:bdr w:val="none" w:sz="0" w:space="0" w:color="auto" w:frame="1"/>
      <w:shd w:val="clear" w:color="auto" w:fill="D9D9D9"/>
    </w:rPr>
  </w:style>
  <w:style w:type="character" w:customStyle="1" w:styleId="Heading2GrayDnT">
    <w:name w:val="Heading 2 Gray DnT"/>
    <w:basedOn w:val="DefaultParagraphFont"/>
    <w:rPr>
      <w:rFonts w:ascii="Arial" w:hAnsi="Arial" w:cs="Arial" w:hint="default"/>
      <w:b w:val="0"/>
      <w:bCs w:val="0"/>
      <w:bdr w:val="none" w:sz="0" w:space="0" w:color="auto" w:frame="1"/>
      <w:shd w:val="clear" w:color="auto" w:fill="D9D9D9"/>
    </w:rPr>
  </w:style>
  <w:style w:type="character" w:customStyle="1" w:styleId="AnswerGray">
    <w:name w:val="Answer Gray"/>
    <w:basedOn w:val="DefaultParagraphFont"/>
    <w:rPr>
      <w:rFonts w:ascii="Arial" w:hAnsi="Arial" w:cs="Arial" w:hint="default"/>
      <w:b/>
      <w:bCs/>
      <w:color w:val="auto"/>
      <w:bdr w:val="none" w:sz="0" w:space="0" w:color="auto" w:frame="1"/>
      <w:shd w:val="clear" w:color="auto" w:fill="D9D9D9"/>
    </w:rPr>
  </w:style>
  <w:style w:type="character" w:customStyle="1" w:styleId="DnTbold">
    <w:name w:val="DnT bold"/>
    <w:basedOn w:val="DefaultParagraphFont"/>
    <w:rPr>
      <w:rFonts w:ascii="Arial" w:hAnsi="Arial" w:cs="Arial" w:hint="default"/>
      <w:b/>
      <w:bCs/>
    </w:rPr>
  </w:style>
  <w:style w:type="character" w:customStyle="1" w:styleId="DnTnobold">
    <w:name w:val="DnT no bold"/>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glossaryDocument" Target="glossary/document.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8697B4D8655645BBBC36EFCCBB652AAD"/>
        <w:category>
          <w:name w:val="General"/>
          <w:gallery w:val="placeholder"/>
        </w:category>
        <w:types>
          <w:type w:val="bbPlcHdr"/>
        </w:types>
        <w:behaviors>
          <w:behavior w:val="content"/>
        </w:behaviors>
        <w:guid w:val="{C9DCAC7C-B744-4BB4-89AB-43274F7FA178}"/>
      </w:docPartPr>
      <w:docPartBody>
        <w:p w:rsidR="000717CB" w:rsidRDefault="00E04D9E" w:rsidP="00E04D9E">
          <w:pPr>
            <w:pStyle w:val="8697B4D8655645BBBC36EFCCBB652AAD"/>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Webdings">
    <w:panose1 w:val="05030102010509060703"/>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4D9E"/>
    <w:rsid w:val="000717CB"/>
    <w:rsid w:val="000E24B3"/>
    <w:rsid w:val="00377551"/>
    <w:rsid w:val="00501EAD"/>
    <w:rsid w:val="00666592"/>
    <w:rsid w:val="009138C7"/>
    <w:rsid w:val="00932094"/>
    <w:rsid w:val="00B53722"/>
    <w:rsid w:val="00E04D9E"/>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04D9E"/>
    <w:rPr>
      <w:color w:val="808080"/>
    </w:rPr>
  </w:style>
  <w:style w:type="paragraph" w:customStyle="1" w:styleId="8697B4D8655645BBBC36EFCCBB652AAD">
    <w:name w:val="8697B4D8655645BBBC36EFCCBB652AAD"/>
    <w:rsid w:val="00E04D9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660</Words>
  <Characters>3767</Characters>
  <Application>Microsoft Office Word</Application>
  <DocSecurity>0</DocSecurity>
  <Lines>31</Lines>
  <Paragraphs>8</Paragraphs>
  <ScaleCrop>false</ScaleCrop>
  <Company/>
  <LinksUpToDate>false</LinksUpToDate>
  <CharactersWithSpaces>4419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Security Controls Implementation</dc:title>
  <dc:subject/>
  <dc:creator>Akshay Bhagwatkar (aptlogica)</dc:creator>
  <cp:keywords/>
  <dc:description>2017</dc:description>
  <cp:lastModifiedBy>Jason Yip (jasyip)</cp:lastModifiedBy>
  <cp:revision>6</cp:revision>
  <dcterms:created xsi:type="dcterms:W3CDTF">2024-07-31T10:18:00Z</dcterms:created>
  <dcterms:modified xsi:type="dcterms:W3CDTF">2024-08-07T17:42:00Z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display_urn:schemas-microsoft-com:office:office#Editor">
    <vt:lpwstr>Rodrigo Floriano (rofloria)</vt:lpwstr>
  </property>
  <property fmtid="{D5CDD505-2E9C-101B-9397-08002B2CF9AE}" pid="4" name="Order">
    <vt:lpwstr>162400.000000000</vt:lpwstr>
  </property>
  <property fmtid="{D5CDD505-2E9C-101B-9397-08002B2CF9AE}" pid="5" name="xd_ProgID">
    <vt:lpwstr/>
  </property>
  <property fmtid="{D5CDD505-2E9C-101B-9397-08002B2CF9AE}" pid="6" name="_ExtendedDescription">
    <vt:lpwstr/>
  </property>
  <property fmtid="{D5CDD505-2E9C-101B-9397-08002B2CF9AE}" pid="7" name="SharedWithUsers">
    <vt:lpwstr/>
  </property>
  <property fmtid="{D5CDD505-2E9C-101B-9397-08002B2CF9AE}" pid="8" name="display_urn:schemas-microsoft-com:office:office#Author">
    <vt:lpwstr>Rodrigo Floriano (rofloria)</vt:lpwstr>
  </property>
  <property fmtid="{D5CDD505-2E9C-101B-9397-08002B2CF9AE}" pid="9" name="ComplianceAssetId">
    <vt:lpwstr/>
  </property>
  <property fmtid="{D5CDD505-2E9C-101B-9397-08002B2CF9AE}" pid="10" name="TemplateUrl">
    <vt:lpwstr/>
  </property>
  <property fmtid="{D5CDD505-2E9C-101B-9397-08002B2CF9AE}" pid="11" name="ContentTypeId">
    <vt:lpwstr>0x010100198F9F34832A35489A19D5E200F54CC8</vt:lpwstr>
  </property>
  <property fmtid="{D5CDD505-2E9C-101B-9397-08002B2CF9AE}" pid="12" name="TriggerFlowInfo">
    <vt:lpwstr/>
  </property>
  <property fmtid="{D5CDD505-2E9C-101B-9397-08002B2CF9AE}" pid="13" name="_SourceUrl">
    <vt:lpwstr/>
  </property>
  <property fmtid="{D5CDD505-2E9C-101B-9397-08002B2CF9AE}" pid="14" name="_SharedFileIndex">
    <vt:lpwstr/>
  </property>
  <property fmtid="{D5CDD505-2E9C-101B-9397-08002B2CF9AE}" pid="15" name="MediaLengthInSeconds">
    <vt:lpwstr/>
  </property>
  <property fmtid="{D5CDD505-2E9C-101B-9397-08002B2CF9AE}" pid="16" name="ClassificationContentMarkingFooterShapeIds">
    <vt:lpwstr>13b74448,34b115a8,78c514ef</vt:lpwstr>
  </property>
  <property fmtid="{D5CDD505-2E9C-101B-9397-08002B2CF9AE}" pid="17" name="ClassificationContentMarkingFooterFontProps">
    <vt:lpwstr>#000000,8,Calibri</vt:lpwstr>
  </property>
  <property fmtid="{D5CDD505-2E9C-101B-9397-08002B2CF9AE}" pid="18" name="ClassificationContentMarkingFooterText">
    <vt:lpwstr>Cisco Confidential</vt:lpwstr>
  </property>
  <property fmtid="{D5CDD505-2E9C-101B-9397-08002B2CF9AE}" pid="19" name="MSIP_Label_c8f49a32-fde3-48a5-9266-b5b0972a22dc_Enabled">
    <vt:lpwstr>true</vt:lpwstr>
  </property>
  <property fmtid="{D5CDD505-2E9C-101B-9397-08002B2CF9AE}" pid="20" name="MSIP_Label_c8f49a32-fde3-48a5-9266-b5b0972a22dc_SetDate">
    <vt:lpwstr>2024-08-07T17:42:19Z</vt:lpwstr>
  </property>
  <property fmtid="{D5CDD505-2E9C-101B-9397-08002B2CF9AE}" pid="21" name="MSIP_Label_c8f49a32-fde3-48a5-9266-b5b0972a22dc_Method">
    <vt:lpwstr>Standard</vt:lpwstr>
  </property>
  <property fmtid="{D5CDD505-2E9C-101B-9397-08002B2CF9AE}" pid="22" name="MSIP_Label_c8f49a32-fde3-48a5-9266-b5b0972a22dc_Name">
    <vt:lpwstr>Cisco Confidential</vt:lpwstr>
  </property>
  <property fmtid="{D5CDD505-2E9C-101B-9397-08002B2CF9AE}" pid="23" name="MSIP_Label_c8f49a32-fde3-48a5-9266-b5b0972a22dc_SiteId">
    <vt:lpwstr>5ae1af62-9505-4097-a69a-c1553ef7840e</vt:lpwstr>
  </property>
  <property fmtid="{D5CDD505-2E9C-101B-9397-08002B2CF9AE}" pid="24" name="MSIP_Label_c8f49a32-fde3-48a5-9266-b5b0972a22dc_ActionId">
    <vt:lpwstr>cab22481-2d6c-4a5c-b36e-cf52d691d237</vt:lpwstr>
  </property>
  <property fmtid="{D5CDD505-2E9C-101B-9397-08002B2CF9AE}" pid="25" name="MSIP_Label_c8f49a32-fde3-48a5-9266-b5b0972a22dc_ContentBits">
    <vt:lpwstr>2</vt:lpwstr>
  </property>
</Properties>
</file>