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FC959" w14:textId="1D53FC45" w:rsidR="002C2D40" w:rsidRDefault="00D27E77">
      <w:r>
        <w:t>Website text English:</w:t>
      </w:r>
    </w:p>
    <w:p w14:paraId="616DBD19" w14:textId="77777777" w:rsidR="00D27E77" w:rsidRDefault="00D27E77" w:rsidP="00D27E77">
      <w:r>
        <w:t>Output Browser Output</w:t>
      </w:r>
    </w:p>
    <w:p w14:paraId="49FC5FBE" w14:textId="77777777" w:rsidR="00D27E77" w:rsidRDefault="00D27E77" w:rsidP="00D27E77"/>
    <w:p w14:paraId="71F1D8EF" w14:textId="77777777" w:rsidR="00D27E77" w:rsidRDefault="00D27E77" w:rsidP="00D27E77">
      <w:r>
        <w:t xml:space="preserve">                    </w:t>
      </w:r>
    </w:p>
    <w:p w14:paraId="661C2BA7" w14:textId="77777777" w:rsidR="00D27E77" w:rsidRDefault="00D27E77" w:rsidP="00D27E77">
      <w:r>
        <w:t>PMOlogy - Scalable, Data-Centric Project Control Solutions</w:t>
      </w:r>
    </w:p>
    <w:p w14:paraId="61C395FC" w14:textId="77777777" w:rsidR="00D27E77" w:rsidRDefault="00D27E77" w:rsidP="00D27E77">
      <w:r>
        <w:t>Skip to content</w:t>
      </w:r>
    </w:p>
    <w:p w14:paraId="275DC91A" w14:textId="77777777" w:rsidR="00D27E77" w:rsidRDefault="00D27E77" w:rsidP="00D27E77">
      <w:r>
        <w:t>Talk to us</w:t>
      </w:r>
    </w:p>
    <w:p w14:paraId="53F8BB24" w14:textId="77777777" w:rsidR="00D27E77" w:rsidRDefault="00D27E77" w:rsidP="00D27E77">
      <w:r>
        <w:t>EN</w:t>
      </w:r>
    </w:p>
    <w:p w14:paraId="083045F9" w14:textId="77777777" w:rsidR="00D27E77" w:rsidRDefault="00D27E77" w:rsidP="00D27E77">
      <w:r>
        <w:t>FR</w:t>
      </w:r>
    </w:p>
    <w:p w14:paraId="3EF91888" w14:textId="77777777" w:rsidR="00D27E77" w:rsidRDefault="00D27E77" w:rsidP="00D27E77">
      <w:r>
        <w:t>Home</w:t>
      </w:r>
    </w:p>
    <w:p w14:paraId="752EE049" w14:textId="77777777" w:rsidR="00D27E77" w:rsidRDefault="00D27E77" w:rsidP="00D27E77">
      <w:r>
        <w:t>Who we are</w:t>
      </w:r>
    </w:p>
    <w:p w14:paraId="225F4A48" w14:textId="77777777" w:rsidR="00D27E77" w:rsidRDefault="00D27E77" w:rsidP="00D27E77">
      <w:r>
        <w:t>What we do</w:t>
      </w:r>
    </w:p>
    <w:p w14:paraId="3CB16614" w14:textId="77777777" w:rsidR="00D27E77" w:rsidRDefault="00D27E77" w:rsidP="00D27E77">
      <w:r>
        <w:t>Schedule Management</w:t>
      </w:r>
    </w:p>
    <w:p w14:paraId="7CA5D066" w14:textId="77777777" w:rsidR="00D27E77" w:rsidRDefault="00D27E77" w:rsidP="00D27E77">
      <w:r>
        <w:t>Cost &amp; Resource Management</w:t>
      </w:r>
    </w:p>
    <w:p w14:paraId="0038CFAC" w14:textId="77777777" w:rsidR="00D27E77" w:rsidRDefault="00D27E77" w:rsidP="00D27E77">
      <w:r>
        <w:t>Risk Management</w:t>
      </w:r>
    </w:p>
    <w:p w14:paraId="1E839B48" w14:textId="77777777" w:rsidR="00D27E77" w:rsidRDefault="00D27E77" w:rsidP="00D27E77">
      <w:r>
        <w:t>Performance Tracking</w:t>
      </w:r>
    </w:p>
    <w:p w14:paraId="39E8C990" w14:textId="77777777" w:rsidR="00D27E77" w:rsidRDefault="00D27E77" w:rsidP="00D27E77">
      <w:r>
        <w:t>Reporting &amp; Dashboarding</w:t>
      </w:r>
    </w:p>
    <w:p w14:paraId="32896837" w14:textId="77777777" w:rsidR="00D27E77" w:rsidRDefault="00D27E77" w:rsidP="00D27E77">
      <w:r>
        <w:t>Turnkey Outsourcing</w:t>
      </w:r>
    </w:p>
    <w:p w14:paraId="5C6FC3B8" w14:textId="77777777" w:rsidR="00D27E77" w:rsidRDefault="00D27E77" w:rsidP="00D27E77">
      <w:r>
        <w:t>Resource Augmentation</w:t>
      </w:r>
    </w:p>
    <w:p w14:paraId="46B45D75" w14:textId="77777777" w:rsidR="00D27E77" w:rsidRDefault="00D27E77" w:rsidP="00D27E77">
      <w:r>
        <w:t>Why work with us</w:t>
      </w:r>
    </w:p>
    <w:p w14:paraId="107235C3" w14:textId="77777777" w:rsidR="00D27E77" w:rsidRDefault="00D27E77" w:rsidP="00D27E77">
      <w:r>
        <w:t>Projects we serve</w:t>
      </w:r>
    </w:p>
    <w:p w14:paraId="08852EAB" w14:textId="77777777" w:rsidR="00D27E77" w:rsidRDefault="00D27E77" w:rsidP="00D27E77">
      <w:r>
        <w:t>X</w:t>
      </w:r>
    </w:p>
    <w:p w14:paraId="785C0BC4" w14:textId="77777777" w:rsidR="00D27E77" w:rsidRDefault="00D27E77" w:rsidP="00D27E77">
      <w:r>
        <w:t xml:space="preserve">Data-centric Project Controls </w:t>
      </w:r>
    </w:p>
    <w:p w14:paraId="7E3C6080" w14:textId="77777777" w:rsidR="00D27E77" w:rsidRDefault="00D27E77" w:rsidP="00D27E77">
      <w:r>
        <w:t>Real-time Decisions</w:t>
      </w:r>
    </w:p>
    <w:p w14:paraId="6D4F09E8" w14:textId="77777777" w:rsidR="00D27E77" w:rsidRDefault="00D27E77" w:rsidP="00D27E77">
      <w:r>
        <w:t>Enhance Your Project Delivery Capacity with</w:t>
      </w:r>
    </w:p>
    <w:p w14:paraId="0C3BE96B" w14:textId="77777777" w:rsidR="00D27E77" w:rsidRDefault="00D27E77" w:rsidP="00D27E77">
      <w:r>
        <w:t>PMOlogy,</w:t>
      </w:r>
    </w:p>
    <w:p w14:paraId="71766324" w14:textId="77777777" w:rsidR="00D27E77" w:rsidRDefault="00D27E77" w:rsidP="00D27E77">
      <w:r>
        <w:lastRenderedPageBreak/>
        <w:t>Your Trusted PMO Partner</w:t>
      </w:r>
    </w:p>
    <w:p w14:paraId="65C661E6" w14:textId="77777777" w:rsidR="00D27E77" w:rsidRDefault="00D27E77" w:rsidP="00D27E77">
      <w:r>
        <w:t>Who We Are</w:t>
      </w:r>
    </w:p>
    <w:p w14:paraId="06A69E48" w14:textId="77777777" w:rsidR="00D27E77" w:rsidRDefault="00D27E77" w:rsidP="00D27E77">
      <w:r>
        <w:t>PMOlogy</w:t>
      </w:r>
    </w:p>
    <w:p w14:paraId="4112EEF2" w14:textId="77777777" w:rsidR="00D27E77" w:rsidRDefault="00D27E77" w:rsidP="00D27E77">
      <w:r>
        <w:t>delivers scalable, on-demand project control services designed to streamline project and program delivery. Grounded in industry best practices and driven by a data-centric approach, our team brings deep technical expertise and cross-sector experience to help organizations streamline real-time project data visibility, bridge gaps between teams, align stakeholders, and enable faster, data-driven decision-making across all stages of delivery.</w:t>
      </w:r>
    </w:p>
    <w:p w14:paraId="0E659C00" w14:textId="77777777" w:rsidR="00D27E77" w:rsidRDefault="00D27E77" w:rsidP="00D27E77">
      <w:r>
        <w:t>What We Do</w:t>
      </w:r>
    </w:p>
    <w:p w14:paraId="6B1E568F" w14:textId="77777777" w:rsidR="00D27E77" w:rsidRDefault="00D27E77" w:rsidP="00D27E77">
      <w:r>
        <w:t>Schedule Management</w:t>
      </w:r>
    </w:p>
    <w:p w14:paraId="05EB8C63" w14:textId="77777777" w:rsidR="00D27E77" w:rsidRDefault="00D27E77" w:rsidP="00D27E77">
      <w:r>
        <w:t>Effectively develop and maintain the project/program schedules by engaging all stakeholders</w:t>
      </w:r>
    </w:p>
    <w:p w14:paraId="38755CC0" w14:textId="77777777" w:rsidR="00D27E77" w:rsidRDefault="00D27E77" w:rsidP="00D27E77">
      <w:r>
        <w:t>Learn more</w:t>
      </w:r>
    </w:p>
    <w:p w14:paraId="097400BA" w14:textId="77777777" w:rsidR="00D27E77" w:rsidRDefault="00D27E77" w:rsidP="00D27E77">
      <w:r>
        <w:t>Cost &amp; Resource Management</w:t>
      </w:r>
    </w:p>
    <w:p w14:paraId="424CA448" w14:textId="77777777" w:rsidR="00D27E77" w:rsidRDefault="00D27E77" w:rsidP="00D27E77">
      <w:r>
        <w:t>Develop a performance baseline and optimize resource usage within time constraints for efficient project execution</w:t>
      </w:r>
    </w:p>
    <w:p w14:paraId="1147274A" w14:textId="77777777" w:rsidR="00D27E77" w:rsidRDefault="00D27E77" w:rsidP="00D27E77">
      <w:r>
        <w:t>Learn more</w:t>
      </w:r>
    </w:p>
    <w:p w14:paraId="71BB0025" w14:textId="77777777" w:rsidR="00D27E77" w:rsidRDefault="00D27E77" w:rsidP="00D27E77">
      <w:r>
        <w:t>Learn more</w:t>
      </w:r>
    </w:p>
    <w:p w14:paraId="2E018979" w14:textId="77777777" w:rsidR="00D27E77" w:rsidRDefault="00D27E77" w:rsidP="00D27E77">
      <w:r>
        <w:t>Risk Management</w:t>
      </w:r>
    </w:p>
    <w:p w14:paraId="0C03AE84" w14:textId="77777777" w:rsidR="00D27E77" w:rsidRDefault="00D27E77" w:rsidP="00D27E77">
      <w:r>
        <w:t>Proactively identify and quantify risks and opportunities, and develop effective risk response plans</w:t>
      </w:r>
    </w:p>
    <w:p w14:paraId="044AC357" w14:textId="77777777" w:rsidR="00D27E77" w:rsidRDefault="00D27E77" w:rsidP="00D27E77">
      <w:r>
        <w:t>Learn more</w:t>
      </w:r>
    </w:p>
    <w:p w14:paraId="43349BB9" w14:textId="77777777" w:rsidR="00D27E77" w:rsidRDefault="00D27E77" w:rsidP="00D27E77">
      <w:r>
        <w:t>Performance Tracking</w:t>
      </w:r>
    </w:p>
    <w:p w14:paraId="5446EE1C" w14:textId="77777777" w:rsidR="00D27E77" w:rsidRDefault="00D27E77" w:rsidP="00D27E77">
      <w:r>
        <w:t>Effectively track project progress, cost, and performance using industry-standard tools and metrics</w:t>
      </w:r>
    </w:p>
    <w:p w14:paraId="40298336" w14:textId="77777777" w:rsidR="00D27E77" w:rsidRDefault="00D27E77" w:rsidP="00D27E77">
      <w:r>
        <w:t>Learn more</w:t>
      </w:r>
    </w:p>
    <w:p w14:paraId="139B7CB2" w14:textId="77777777" w:rsidR="00D27E77" w:rsidRDefault="00D27E77" w:rsidP="00D27E77">
      <w:r>
        <w:t>Reporting &amp; Dashboarding</w:t>
      </w:r>
    </w:p>
    <w:p w14:paraId="4F0B767B" w14:textId="77777777" w:rsidR="00D27E77" w:rsidRDefault="00D27E77" w:rsidP="00D27E77">
      <w:r>
        <w:t>Bridge communication gaps and align stakeholders through data-centric reporting and real-time performance dashboards.</w:t>
      </w:r>
    </w:p>
    <w:p w14:paraId="05CD20E8" w14:textId="77777777" w:rsidR="00D27E77" w:rsidRDefault="00D27E77" w:rsidP="00D27E77">
      <w:r>
        <w:lastRenderedPageBreak/>
        <w:t>Learn more</w:t>
      </w:r>
    </w:p>
    <w:p w14:paraId="29741E0D" w14:textId="77777777" w:rsidR="00D27E77" w:rsidRDefault="00D27E77" w:rsidP="00D27E77">
      <w:r>
        <w:t>Resource Augmentation</w:t>
      </w:r>
    </w:p>
    <w:p w14:paraId="66B1B448" w14:textId="77777777" w:rsidR="00D27E77" w:rsidRDefault="00D27E77" w:rsidP="00D27E77">
      <w:r>
        <w:t>As your trusted PMO partner, we provide skillful functional and technical leadership through our resource augmentation service.</w:t>
      </w:r>
    </w:p>
    <w:p w14:paraId="4A5E2D02" w14:textId="77777777" w:rsidR="00D27E77" w:rsidRDefault="00D27E77" w:rsidP="00D27E77">
      <w:r>
        <w:t>Learn more</w:t>
      </w:r>
    </w:p>
    <w:p w14:paraId="19F1936D" w14:textId="77777777" w:rsidR="00D27E77" w:rsidRDefault="00D27E77" w:rsidP="00D27E77">
      <w:r>
        <w:t>Turnkey Outsourcing</w:t>
      </w:r>
    </w:p>
    <w:p w14:paraId="63B16D13" w14:textId="77777777" w:rsidR="00D27E77" w:rsidRDefault="00D27E77" w:rsidP="00D27E77">
      <w:r>
        <w:t>Bring agility and cut overhead with our fully ready-to-use, scalable project control services, available even for just a few hours per week</w:t>
      </w:r>
    </w:p>
    <w:p w14:paraId="28B25FC0" w14:textId="77777777" w:rsidR="00D27E77" w:rsidRDefault="00D27E77" w:rsidP="00D27E77">
      <w:r>
        <w:t>Why Work with Us</w:t>
      </w:r>
    </w:p>
    <w:p w14:paraId="5E10072A" w14:textId="77777777" w:rsidR="00D27E77" w:rsidRDefault="00D27E77" w:rsidP="00D27E77">
      <w:r>
        <w:t>Instant Access to Talented Project Control Professionals</w:t>
      </w:r>
    </w:p>
    <w:p w14:paraId="27EFBBDD" w14:textId="77777777" w:rsidR="00D27E77" w:rsidRDefault="00D27E77" w:rsidP="00D27E77">
      <w:r>
        <w:t>In today’s fast-paced business environment, our service provides you with a seamless way to connect with talented experts in project controls, ensuring that your project delivery capacity is optimized</w:t>
      </w:r>
    </w:p>
    <w:p w14:paraId="3306CC73" w14:textId="77777777" w:rsidR="00D27E77" w:rsidRDefault="00D27E77" w:rsidP="00D27E77">
      <w:r>
        <w:t>Diverse Skill Sets</w:t>
      </w:r>
    </w:p>
    <w:p w14:paraId="26DE3657" w14:textId="77777777" w:rsidR="00D27E77" w:rsidRDefault="00D27E77" w:rsidP="00D27E77">
      <w:r>
        <w:t>Access professionals with various backgrounds and specializations tailored to your unique requirements</w:t>
      </w:r>
    </w:p>
    <w:p w14:paraId="35D763EC" w14:textId="77777777" w:rsidR="00D27E77" w:rsidRDefault="00D27E77" w:rsidP="00D27E77">
      <w:r>
        <w:t>Cost Efficiency</w:t>
      </w:r>
    </w:p>
    <w:p w14:paraId="2321370B" w14:textId="77777777" w:rsidR="00D27E77" w:rsidRDefault="00D27E77" w:rsidP="00D27E77">
      <w:r>
        <w:t>Minimize hiring costs while accessing top-tier project control talent as needed</w:t>
      </w:r>
    </w:p>
    <w:p w14:paraId="4C496076" w14:textId="77777777" w:rsidR="00D27E77" w:rsidRDefault="00D27E77" w:rsidP="00D27E77">
      <w:r>
        <w:t>Scalable Workforce</w:t>
      </w:r>
    </w:p>
    <w:p w14:paraId="360662F0" w14:textId="77777777" w:rsidR="00D27E77" w:rsidRDefault="00D27E77" w:rsidP="00D27E77">
      <w:r>
        <w:t>Optimize your workload with a flexible workforce solution and customizable work schedules tailored to your dynamic project needs.</w:t>
      </w:r>
    </w:p>
    <w:p w14:paraId="2E0E6363" w14:textId="77777777" w:rsidR="00D27E77" w:rsidRDefault="00D27E77" w:rsidP="00D27E77">
      <w:r>
        <w:t>Immediate Value</w:t>
      </w:r>
    </w:p>
    <w:p w14:paraId="79078A67" w14:textId="77777777" w:rsidR="00D27E77" w:rsidRDefault="00D27E77" w:rsidP="00D27E77">
      <w:r>
        <w:t>Quickly onboard experts who can contribute to your project’s goals from day one</w:t>
      </w:r>
    </w:p>
    <w:p w14:paraId="31558F86" w14:textId="77777777" w:rsidR="00D27E77" w:rsidRDefault="00D27E77" w:rsidP="00D27E77">
      <w:r>
        <w:t>Turnkey outsourcing</w:t>
      </w:r>
    </w:p>
    <w:p w14:paraId="3A6FD621" w14:textId="77777777" w:rsidR="00D27E77" w:rsidRDefault="00D27E77" w:rsidP="00D27E77">
      <w:r>
        <w:t>Delegate full or selected project control functions to us, from tools and processes to tracking and reporting, for fully managed, end-to-end delivery.</w:t>
      </w:r>
    </w:p>
    <w:p w14:paraId="6F7690A5" w14:textId="77777777" w:rsidR="00D27E77" w:rsidRDefault="00D27E77" w:rsidP="00D27E77">
      <w:r>
        <w:t>Projects We Serve!</w:t>
      </w:r>
    </w:p>
    <w:p w14:paraId="3297EFEC" w14:textId="77777777" w:rsidR="00D27E77" w:rsidRDefault="00D27E77" w:rsidP="00D27E77">
      <w:r>
        <w:t>Mining Infrastructure</w:t>
      </w:r>
    </w:p>
    <w:p w14:paraId="09DBEC75" w14:textId="77777777" w:rsidR="00D27E77" w:rsidRDefault="00D27E77" w:rsidP="00D27E77">
      <w:r>
        <w:lastRenderedPageBreak/>
        <w:t>Railway</w:t>
      </w:r>
    </w:p>
    <w:p w14:paraId="550AEF10" w14:textId="77777777" w:rsidR="00D27E77" w:rsidRDefault="00D27E77" w:rsidP="00D27E77">
      <w:r>
        <w:t>Industrial Building</w:t>
      </w:r>
    </w:p>
    <w:p w14:paraId="1F82193F" w14:textId="77777777" w:rsidR="00D27E77" w:rsidRDefault="00D27E77" w:rsidP="00D27E77">
      <w:r>
        <w:t>Oil &amp; Gas</w:t>
      </w:r>
    </w:p>
    <w:p w14:paraId="5D0F56F5" w14:textId="77777777" w:rsidR="00D27E77" w:rsidRDefault="00D27E77" w:rsidP="00D27E77">
      <w:r>
        <w:t>Heavy Infrastructure</w:t>
      </w:r>
    </w:p>
    <w:p w14:paraId="3087E360" w14:textId="77777777" w:rsidR="00D27E77" w:rsidRDefault="00D27E77" w:rsidP="00D27E77">
      <w:r>
        <w:t>Industrial Plants</w:t>
      </w:r>
    </w:p>
    <w:p w14:paraId="682AA2B4" w14:textId="77777777" w:rsidR="00D27E77" w:rsidRDefault="00D27E77" w:rsidP="00D27E77">
      <w:r>
        <w:t>Pipeline</w:t>
      </w:r>
    </w:p>
    <w:p w14:paraId="46B0C282" w14:textId="77777777" w:rsidR="00D27E77" w:rsidRDefault="00D27E77" w:rsidP="00D27E77">
      <w:r>
        <w:t>Utilities</w:t>
      </w:r>
    </w:p>
    <w:p w14:paraId="0622DD61" w14:textId="77777777" w:rsidR="00D27E77" w:rsidRDefault="00D27E77" w:rsidP="00D27E77">
      <w:r>
        <w:t>Data Center</w:t>
      </w:r>
    </w:p>
    <w:p w14:paraId="02939827" w14:textId="77777777" w:rsidR="00D27E77" w:rsidRDefault="00D27E77" w:rsidP="00D27E77">
      <w:r>
        <w:t>Scalable project controls, powered by a data-centric approach and industry best practices to streamline real-time data visibility and enable data-driven decisions.</w:t>
      </w:r>
    </w:p>
    <w:p w14:paraId="7340AF56" w14:textId="77777777" w:rsidR="00D27E77" w:rsidRDefault="00D27E77" w:rsidP="00D27E77">
      <w:r>
        <w:t>Linkedin</w:t>
      </w:r>
    </w:p>
    <w:p w14:paraId="139365AA" w14:textId="77777777" w:rsidR="00D27E77" w:rsidRDefault="00D27E77" w:rsidP="00D27E77">
      <w:r>
        <w:t>Telegram</w:t>
      </w:r>
    </w:p>
    <w:p w14:paraId="18AFF910" w14:textId="77777777" w:rsidR="00D27E77" w:rsidRDefault="00D27E77" w:rsidP="00D27E77">
      <w:r>
        <w:t>Whatsapp</w:t>
      </w:r>
    </w:p>
    <w:p w14:paraId="31F2872C" w14:textId="77777777" w:rsidR="00D27E77" w:rsidRDefault="00D27E77" w:rsidP="00D27E77">
      <w:r>
        <w:t>Lni-google</w:t>
      </w:r>
    </w:p>
    <w:p w14:paraId="40386AD7" w14:textId="77777777" w:rsidR="00D27E77" w:rsidRDefault="00D27E77" w:rsidP="00D27E77">
      <w:r>
        <w:t>Useful Links</w:t>
      </w:r>
    </w:p>
    <w:p w14:paraId="4F679B5D" w14:textId="77777777" w:rsidR="00D27E77" w:rsidRDefault="00D27E77" w:rsidP="00D27E77">
      <w:r>
        <w:t>Home</w:t>
      </w:r>
    </w:p>
    <w:p w14:paraId="54C00FC8" w14:textId="77777777" w:rsidR="00D27E77" w:rsidRDefault="00D27E77" w:rsidP="00D27E77">
      <w:r>
        <w:t>Who we are</w:t>
      </w:r>
    </w:p>
    <w:p w14:paraId="672A530E" w14:textId="77777777" w:rsidR="00D27E77" w:rsidRDefault="00D27E77" w:rsidP="00D27E77">
      <w:r>
        <w:t>What we do</w:t>
      </w:r>
    </w:p>
    <w:p w14:paraId="5DC13366" w14:textId="77777777" w:rsidR="00D27E77" w:rsidRDefault="00D27E77" w:rsidP="00D27E77">
      <w:r>
        <w:t>Why work with us</w:t>
      </w:r>
    </w:p>
    <w:p w14:paraId="57DDBECC" w14:textId="77777777" w:rsidR="00D27E77" w:rsidRDefault="00D27E77" w:rsidP="00D27E77">
      <w:r>
        <w:t>Projects we serve</w:t>
      </w:r>
    </w:p>
    <w:p w14:paraId="70ED83C7" w14:textId="77777777" w:rsidR="00D27E77" w:rsidRDefault="00D27E77" w:rsidP="00D27E77">
      <w:r>
        <w:t>Talk to us</w:t>
      </w:r>
    </w:p>
    <w:p w14:paraId="62E56A2B" w14:textId="77777777" w:rsidR="00D27E77" w:rsidRDefault="00D27E77" w:rsidP="00D27E77">
      <w:r>
        <w:t>Core Services</w:t>
      </w:r>
    </w:p>
    <w:p w14:paraId="1626DDA6" w14:textId="77777777" w:rsidR="00D27E77" w:rsidRDefault="00D27E77" w:rsidP="00D27E77">
      <w:r>
        <w:t>Schedule Management</w:t>
      </w:r>
    </w:p>
    <w:p w14:paraId="6C11DD9A" w14:textId="77777777" w:rsidR="00D27E77" w:rsidRDefault="00D27E77" w:rsidP="00D27E77">
      <w:r>
        <w:t>Cost &amp; Resource Management</w:t>
      </w:r>
    </w:p>
    <w:p w14:paraId="046F54E9" w14:textId="77777777" w:rsidR="00D27E77" w:rsidRDefault="00D27E77" w:rsidP="00D27E77">
      <w:r>
        <w:t>Risk Management</w:t>
      </w:r>
    </w:p>
    <w:p w14:paraId="3E191AC7" w14:textId="77777777" w:rsidR="00D27E77" w:rsidRDefault="00D27E77" w:rsidP="00D27E77">
      <w:r>
        <w:t>Performance Tracking</w:t>
      </w:r>
    </w:p>
    <w:p w14:paraId="64251D9B" w14:textId="77777777" w:rsidR="00D27E77" w:rsidRDefault="00D27E77" w:rsidP="00D27E77">
      <w:r>
        <w:lastRenderedPageBreak/>
        <w:t>Dashboarding &amp; Communication</w:t>
      </w:r>
    </w:p>
    <w:p w14:paraId="7EEDB0ED" w14:textId="77777777" w:rsidR="00D27E77" w:rsidRDefault="00D27E77" w:rsidP="00D27E77">
      <w:r>
        <w:t>Turnkey Outsourcing</w:t>
      </w:r>
    </w:p>
    <w:p w14:paraId="7FA96A55" w14:textId="77777777" w:rsidR="00D27E77" w:rsidRDefault="00D27E77" w:rsidP="00D27E77">
      <w:r>
        <w:t>Resource Augmentation</w:t>
      </w:r>
    </w:p>
    <w:p w14:paraId="216130FF" w14:textId="77777777" w:rsidR="00D27E77" w:rsidRDefault="00D27E77" w:rsidP="00D27E77">
      <w:r>
        <w:t>Contact Us</w:t>
      </w:r>
    </w:p>
    <w:p w14:paraId="28A172B1" w14:textId="77777777" w:rsidR="00D27E77" w:rsidRDefault="00D27E77" w:rsidP="00D27E77">
      <w:r>
        <w:t>4388 Rue Saint-Denis, Montreal, QC H2J 2L1</w:t>
      </w:r>
    </w:p>
    <w:p w14:paraId="54B9B1CA" w14:textId="77777777" w:rsidR="00D27E77" w:rsidRDefault="00D27E77" w:rsidP="00D27E77">
      <w:r>
        <w:t>+1 (514) 606 0080</w:t>
      </w:r>
    </w:p>
    <w:p w14:paraId="72E662C7" w14:textId="77777777" w:rsidR="00D27E77" w:rsidRDefault="00D27E77" w:rsidP="00D27E77">
      <w:r>
        <w:t>info@pmology.ca</w:t>
      </w:r>
    </w:p>
    <w:p w14:paraId="0B6868AD" w14:textId="77777777" w:rsidR="00D27E77" w:rsidRDefault="00D27E77" w:rsidP="00D27E77">
      <w:r>
        <w:t>Get in touch</w:t>
      </w:r>
    </w:p>
    <w:p w14:paraId="3F847C68" w14:textId="77777777" w:rsidR="00D27E77" w:rsidRDefault="00D27E77" w:rsidP="00D27E77">
      <w:r>
        <w:t>Copyright 2025,</w:t>
      </w:r>
    </w:p>
    <w:p w14:paraId="58A5672A" w14:textId="77777777" w:rsidR="00D27E77" w:rsidRDefault="00D27E77" w:rsidP="00D27E77">
      <w:r>
        <w:t>PMOlogy</w:t>
      </w:r>
    </w:p>
    <w:p w14:paraId="5C7397BD" w14:textId="77777777" w:rsidR="00D27E77" w:rsidRDefault="00D27E77" w:rsidP="00D27E77">
      <w:r>
        <w:t>. All Rights Reserved.</w:t>
      </w:r>
    </w:p>
    <w:p w14:paraId="59911390" w14:textId="77777777" w:rsidR="00D27E77" w:rsidRDefault="00D27E77" w:rsidP="00D27E77">
      <w:r>
        <w:t>Privacy Policy</w:t>
      </w:r>
    </w:p>
    <w:p w14:paraId="2DA8565A" w14:textId="77777777" w:rsidR="00D27E77" w:rsidRDefault="00D27E77" w:rsidP="00D27E77">
      <w:r>
        <w:t>Scroll to Top</w:t>
      </w:r>
    </w:p>
    <w:p w14:paraId="6A945D2F" w14:textId="2E0588C6" w:rsidR="00D27E77" w:rsidRDefault="00D27E77" w:rsidP="00D27E77">
      <w:r>
        <w:t xml:space="preserve">                </w:t>
      </w:r>
    </w:p>
    <w:p w14:paraId="74E7609A" w14:textId="77777777" w:rsidR="00D27E77" w:rsidRDefault="00D27E77" w:rsidP="00D27E77"/>
    <w:p w14:paraId="0EA19CB1" w14:textId="77777777" w:rsidR="00D27E77" w:rsidRDefault="00D27E77" w:rsidP="00D27E77"/>
    <w:p w14:paraId="581DEE83" w14:textId="77777777" w:rsidR="007511E9" w:rsidRDefault="007511E9" w:rsidP="00D27E77"/>
    <w:p w14:paraId="21C9817D" w14:textId="7091D44D" w:rsidR="007511E9" w:rsidRDefault="007511E9" w:rsidP="00D27E77">
      <w:r w:rsidRPr="007511E9">
        <w:t>Skip to content</w:t>
      </w:r>
      <w:r w:rsidRPr="007511E9">
        <w:br/>
      </w:r>
      <w:r w:rsidRPr="007511E9">
        <w:br/>
        <w:t>Talk to us</w:t>
      </w:r>
      <w:r w:rsidRPr="007511E9">
        <w:br/>
      </w:r>
      <w:r w:rsidRPr="007511E9">
        <w:br/>
        <w:t>EN FR</w:t>
      </w:r>
      <w:r w:rsidRPr="007511E9">
        <w:br/>
      </w:r>
      <w:r w:rsidRPr="007511E9">
        <w:br/>
        <w:t>Home Who we are</w:t>
      </w:r>
      <w:r w:rsidRPr="007511E9">
        <w:br/>
      </w:r>
      <w:r w:rsidRPr="007511E9">
        <w:br/>
        <w:t>What we do</w:t>
      </w:r>
      <w:r w:rsidRPr="007511E9">
        <w:br/>
      </w:r>
      <w:r w:rsidRPr="007511E9">
        <w:br/>
        <w:t>Schedule Management</w:t>
      </w:r>
      <w:r w:rsidRPr="007511E9">
        <w:br/>
      </w:r>
      <w:r w:rsidRPr="007511E9">
        <w:br/>
        <w:t>Cost &amp; Resource Management</w:t>
      </w:r>
      <w:r w:rsidRPr="007511E9">
        <w:br/>
      </w:r>
      <w:r w:rsidRPr="007511E9">
        <w:lastRenderedPageBreak/>
        <w:br/>
        <w:t>Risk Management</w:t>
      </w:r>
      <w:r w:rsidRPr="007511E9">
        <w:br/>
      </w:r>
      <w:r w:rsidRPr="007511E9">
        <w:br/>
        <w:t>Performance Tracking</w:t>
      </w:r>
      <w:r w:rsidRPr="007511E9">
        <w:br/>
      </w:r>
      <w:r w:rsidRPr="007511E9">
        <w:br/>
        <w:t>Reporting &amp; Dashboarding</w:t>
      </w:r>
      <w:r w:rsidRPr="007511E9">
        <w:br/>
      </w:r>
      <w:r w:rsidRPr="007511E9">
        <w:br/>
        <w:t>Turnkey Outsourcing Resource Augmentation</w:t>
      </w:r>
      <w:r w:rsidRPr="007511E9">
        <w:br/>
      </w:r>
      <w:r w:rsidRPr="007511E9">
        <w:br/>
        <w:t>Why work with us Projects we serve</w:t>
      </w:r>
      <w:r w:rsidRPr="007511E9">
        <w:br/>
      </w:r>
      <w:r w:rsidRPr="007511E9">
        <w:br/>
        <w:t>X</w:t>
      </w:r>
      <w:r w:rsidRPr="007511E9">
        <w:br/>
      </w:r>
      <w:r w:rsidRPr="007511E9">
        <w:br/>
        <w:t>Example of a powerline project plan created with TILOS Source: https://www.petroglyphprojects.com/</w:t>
      </w:r>
      <w:r w:rsidRPr="007511E9">
        <w:br/>
      </w:r>
      <w:r w:rsidRPr="007511E9">
        <w:br/>
        <w:t>Schedule Management</w:t>
      </w:r>
      <w:r w:rsidRPr="007511E9">
        <w:br/>
      </w:r>
      <w:r w:rsidRPr="007511E9">
        <w:br/>
        <w:t>        Our team helps you with:</w:t>
      </w:r>
      <w:r w:rsidRPr="007511E9">
        <w:br/>
      </w:r>
      <w:r w:rsidRPr="007511E9">
        <w:br/>
        <w:t>Providing expert scheduling support across the full project lifecycle, from design to construction, based on industry best practices Providing master and detail scheduling services with Microsoft Project and Primavera P6 Working closely with stakeholders to develop the schedule baseline using Microsoft Project and Primavera P6 Leading the Interactive Planning Sessions with the cross-functional disciplines to develop the project performance Baseline Conducting critical path analysis to anticipate risks, detect variances early, and implement predictive actions Performing detailed Time Impact Analyses tailored to your project, to quantify delay impacts and support informed decision-making Delivering linear scheduling (Time-Location scheduling) using TILOS to optimize resource allocation and team coordination Condensing detailed schedules into a single-page visual format to enhance stakeholder alignment Reviewing and analyzing contractors’ schedules to ensure schedule integrity and support proactive decision-making</w:t>
      </w:r>
      <w:r w:rsidRPr="007511E9">
        <w:br/>
      </w:r>
      <w:r w:rsidRPr="007511E9">
        <w:br/>
      </w:r>
    </w:p>
    <w:p w14:paraId="4C77E8F5" w14:textId="77777777" w:rsidR="007511E9" w:rsidRDefault="007511E9" w:rsidP="00D27E77"/>
    <w:p w14:paraId="0168B7B8" w14:textId="77777777" w:rsidR="007511E9" w:rsidRDefault="007511E9" w:rsidP="00D27E77"/>
    <w:p w14:paraId="686E0192" w14:textId="77777777" w:rsidR="007511E9" w:rsidRDefault="007511E9" w:rsidP="00D27E77"/>
    <w:p w14:paraId="1417C235" w14:textId="540D8905" w:rsidR="007511E9" w:rsidRDefault="007511E9" w:rsidP="00D27E77">
      <w:r w:rsidRPr="007511E9">
        <w:t>Skip to content</w:t>
      </w:r>
      <w:r w:rsidRPr="007511E9">
        <w:br/>
      </w:r>
      <w:r w:rsidRPr="007511E9">
        <w:br/>
        <w:t>Talk to us</w:t>
      </w:r>
      <w:r w:rsidRPr="007511E9">
        <w:br/>
      </w:r>
      <w:r w:rsidRPr="007511E9">
        <w:br/>
        <w:t>EN FR</w:t>
      </w:r>
      <w:r w:rsidRPr="007511E9">
        <w:br/>
      </w:r>
      <w:r w:rsidRPr="007511E9">
        <w:br/>
        <w:t>Home Who we are</w:t>
      </w:r>
      <w:r w:rsidRPr="007511E9">
        <w:br/>
      </w:r>
      <w:r w:rsidRPr="007511E9">
        <w:br/>
        <w:t>What we do</w:t>
      </w:r>
      <w:r w:rsidRPr="007511E9">
        <w:br/>
      </w:r>
      <w:r w:rsidRPr="007511E9">
        <w:br/>
        <w:t>Schedule Management</w:t>
      </w:r>
      <w:r w:rsidRPr="007511E9">
        <w:br/>
      </w:r>
      <w:r w:rsidRPr="007511E9">
        <w:br/>
        <w:t>Cost &amp; Resource Management</w:t>
      </w:r>
      <w:r w:rsidRPr="007511E9">
        <w:br/>
      </w:r>
      <w:r w:rsidRPr="007511E9">
        <w:br/>
        <w:t>Risk Management</w:t>
      </w:r>
      <w:r w:rsidRPr="007511E9">
        <w:br/>
      </w:r>
      <w:r w:rsidRPr="007511E9">
        <w:br/>
        <w:t>Performance Tracking</w:t>
      </w:r>
      <w:r w:rsidRPr="007511E9">
        <w:br/>
      </w:r>
      <w:r w:rsidRPr="007511E9">
        <w:br/>
        <w:t>Reporting &amp; Dashboarding</w:t>
      </w:r>
      <w:r w:rsidRPr="007511E9">
        <w:br/>
      </w:r>
      <w:r w:rsidRPr="007511E9">
        <w:br/>
        <w:t>Turnkey Outsourcing Resource Augmentation</w:t>
      </w:r>
      <w:r w:rsidRPr="007511E9">
        <w:br/>
      </w:r>
      <w:r w:rsidRPr="007511E9">
        <w:br/>
        <w:t>Why work with us Projects we serve</w:t>
      </w:r>
      <w:r w:rsidRPr="007511E9">
        <w:br/>
      </w:r>
      <w:r w:rsidRPr="007511E9">
        <w:br/>
        <w:t>X</w:t>
      </w:r>
      <w:r w:rsidRPr="007511E9">
        <w:br/>
      </w:r>
      <w:r w:rsidRPr="007511E9">
        <w:br/>
        <w:t>Cost &amp; Resource Management</w:t>
      </w:r>
      <w:r w:rsidRPr="007511E9">
        <w:br/>
      </w:r>
      <w:r w:rsidRPr="007511E9">
        <w:br/>
        <w:t>       Our team helps you with:</w:t>
      </w:r>
      <w:r w:rsidRPr="007511E9">
        <w:br/>
      </w:r>
      <w:r w:rsidRPr="007511E9">
        <w:br/>
        <w:t xml:space="preserve">Developing resource- and cost-loaded schedules to align planning with execution and establish the project performance baseline Developing staffing plans and performing resource leveling across projects and portfolios Developing tailored processes for cost forecasting, monitoring, and control to enable proactive project management Using Earned Value Management and ETC tools to build a reliable cost baseline and optimize budget allocation Improving visibility into resource allocation across programs and portfolios with </w:t>
      </w:r>
      <w:r w:rsidRPr="007511E9">
        <w:lastRenderedPageBreak/>
        <w:t>Primavera P6 and Microsoft Project Reviewing contractors’ cost reports and resource plans to validate consistency and provide actionable recommendations</w:t>
      </w:r>
      <w:r w:rsidRPr="007511E9">
        <w:br/>
      </w:r>
      <w:r w:rsidRPr="007511E9">
        <w:br/>
      </w:r>
    </w:p>
    <w:p w14:paraId="2B831750" w14:textId="403E5239" w:rsidR="007511E9" w:rsidRDefault="007511E9" w:rsidP="00D27E77">
      <w:r w:rsidRPr="007511E9">
        <w:br/>
        <w:t>Risk Management</w:t>
      </w:r>
      <w:r w:rsidRPr="007511E9">
        <w:br/>
      </w:r>
      <w:r w:rsidRPr="007511E9">
        <w:br/>
        <w:t>       Our team helps you with:</w:t>
      </w:r>
      <w:r w:rsidRPr="007511E9">
        <w:br/>
      </w:r>
      <w:r w:rsidRPr="007511E9">
        <w:br/>
        <w:t>Understanding project risks and converting them into dollar impacts Conducting and facilitating risk workshops to ensure stakeholder engagement and alignment Collaborating with stakeholders to develop and maintain the project risk register Providing qualitative and quantitative risk analysis Delivering risk modeling and Monte Carlo simulations using Primavera Risk Analysis Implementing risk response strategies and tracking mitigation actions to reduce exposure Integrating risk data into schedule and cost planning to enhance scenario and contingency analysis</w:t>
      </w:r>
      <w:r w:rsidRPr="007511E9">
        <w:br/>
      </w:r>
      <w:r w:rsidRPr="007511E9">
        <w:br/>
        <w:t>       </w:t>
      </w:r>
      <w:r w:rsidRPr="007511E9">
        <w:br/>
        <w:t>Progress &amp; Performance Tracking</w:t>
      </w:r>
      <w:r w:rsidRPr="007511E9">
        <w:br/>
      </w:r>
      <w:r w:rsidRPr="007511E9">
        <w:br/>
        <w:t>        Our team helps you with:</w:t>
      </w:r>
      <w:r w:rsidRPr="007511E9">
        <w:br/>
      </w:r>
      <w:r w:rsidRPr="007511E9">
        <w:br/>
        <w:t>Developing cost and schedule performance baselines to enable effective tracking Setting up and leading regular project status reviews and progress update meetings Establishing tools and procedures, such as the Rule of Credit and progress measurement, to align stakeholders on the Value of Work Done Applying Earned Value Management (EVM) in single- and multi-project environments to track performance Tracking key project control metrics such as EV, CPI, SPI, cost to date, and schedule variance Monitoring resource allocation and utilization to support performance optimization Conducting trend analysis and forecasting to anticipate performance issues and support proactive decision-making Tracking milestones and deliverables to ensure alignment with project objectives Supporting early detection of variances and enabling timely corrective actions</w:t>
      </w:r>
    </w:p>
    <w:p w14:paraId="284D383E" w14:textId="77777777" w:rsidR="007511E9" w:rsidRDefault="007511E9" w:rsidP="00D27E77"/>
    <w:p w14:paraId="27C7CC5E" w14:textId="41922CD8" w:rsidR="007511E9" w:rsidRDefault="007511E9" w:rsidP="00D27E77">
      <w:r w:rsidRPr="007511E9">
        <w:t>Reporting &amp; Dashboarding</w:t>
      </w:r>
      <w:r w:rsidRPr="007511E9">
        <w:br/>
      </w:r>
      <w:r w:rsidRPr="007511E9">
        <w:br/>
        <w:t>        Our team helps you with:</w:t>
      </w:r>
      <w:r w:rsidRPr="007511E9">
        <w:br/>
      </w:r>
      <w:r w:rsidRPr="007511E9">
        <w:lastRenderedPageBreak/>
        <w:br/>
        <w:t>Providing schedule and cost reports, including variance analysis, critical path analysis, look-ahead plans, and schedule narratives Generating earned value reports, resource utilization insights, and productivity metrics to support performance monitoring Identifying opportunities for project data collection automation to increase reporting efficiency Streamlining real-time project status by developing data models and interactive dashboards in Power BI to ensure stakeholder alignment Integrating data from multiple systems (schedule, cost, risk, resource) through a structured data pipeline into centralized dashboards Selecting project control KPIs that align with project objectives and stakeholder expectations Delivering executive-level project control presentations to communicate key insights and performance updates Supporting data-driven decision-making through visual insights and trend reporting</w:t>
      </w:r>
    </w:p>
    <w:p w14:paraId="29F331EB" w14:textId="77777777" w:rsidR="007511E9" w:rsidRDefault="007511E9" w:rsidP="00D27E77"/>
    <w:p w14:paraId="235B86E7" w14:textId="77777777" w:rsidR="007511E9" w:rsidRDefault="007511E9" w:rsidP="00D27E77"/>
    <w:p w14:paraId="51250B77" w14:textId="48113DC2" w:rsidR="007511E9" w:rsidRDefault="007511E9" w:rsidP="00D27E77">
      <w:r w:rsidRPr="007511E9">
        <w:t>Project Controls Turnkey Outsourcing</w:t>
      </w:r>
      <w:r w:rsidRPr="007511E9">
        <w:br/>
      </w:r>
      <w:r w:rsidRPr="007511E9">
        <w:br/>
        <w:t>Our turnkey services help organizations scale their project control capability without increasing headcount, enabling smarter, faster, and more data-driven delivery by delegating partial or complete project control functions to us, from tools and processes to tracking, reporting, and oversight.</w:t>
      </w:r>
      <w:r w:rsidRPr="007511E9">
        <w:br/>
      </w:r>
      <w:r w:rsidRPr="007511E9">
        <w:br/>
        <w:t>Weekly PM Support Packages: Flexible support starting from just a few hours per week, covering planning, progress tracking, reporting, and coordination Ad-hoc Requests such as schedule development for your proposals, schedule delay analysis and converting schedules between formats (e.g., MS Project ↔ Primavera P6) KPI design &amp; custom dashboard development Creating and Maintaining the project deliverable list Defining project work packages and mapping to the schedule and budget Assessing schedule health and recommending Improvements based on best practices Project control process and data flow optimization</w:t>
      </w:r>
      <w:r w:rsidRPr="007511E9">
        <w:br/>
      </w:r>
      <w:r w:rsidRPr="007511E9">
        <w:br/>
        <w:t>This is not an exhaustive list. Contact us to evaluate your needs and receive a tailored project control solution aligned with your environment and goals.</w:t>
      </w:r>
    </w:p>
    <w:p w14:paraId="6AB6A59C" w14:textId="77777777" w:rsidR="007511E9" w:rsidRDefault="007511E9" w:rsidP="00D27E77"/>
    <w:p w14:paraId="157CC27D" w14:textId="77777777" w:rsidR="007511E9" w:rsidRDefault="007511E9" w:rsidP="00D27E77"/>
    <w:p w14:paraId="576FA5E5" w14:textId="781637D0" w:rsidR="007511E9" w:rsidRDefault="007511E9" w:rsidP="00D27E77">
      <w:r w:rsidRPr="007511E9">
        <w:lastRenderedPageBreak/>
        <w:t>Resource Augmentation</w:t>
      </w:r>
      <w:r w:rsidRPr="007511E9">
        <w:br/>
      </w:r>
      <w:r w:rsidRPr="007511E9">
        <w:br/>
        <w:t>Our resource augmentation services provide you with access to skilled project control professionals who integrate seamlessly into your team, whether you need temporary reinforcement, long-term coverage, or specialized support. We help you stay agile by delivering flexible, high-impact talent without the overhead of traditional hiring. Profiles we provide</w:t>
      </w:r>
      <w:r w:rsidRPr="007511E9">
        <w:br/>
      </w:r>
      <w:r w:rsidRPr="007511E9">
        <w:br/>
        <w:t>Project Control Coordinators Planners &amp; Schedulers (Primavera P6 / MS Project experts) Cost Controllers / Analysts Project Risk Analysts</w:t>
      </w:r>
      <w:r w:rsidRPr="007511E9">
        <w:br/>
      </w:r>
      <w:r w:rsidRPr="007511E9">
        <w:br/>
        <w:t>Support Services</w:t>
      </w:r>
      <w:r w:rsidRPr="007511E9">
        <w:br/>
      </w:r>
      <w:r w:rsidRPr="007511E9">
        <w:br/>
        <w:t>Providing customized training focused on project control tools and methods Bringing skilled and talented individuals who contribute effectively from day one Providing ongoing shadowing and mentoring to accelerate onboarding and performance Delivering a scalable project control workforce with flexible work models to match your project needs</w:t>
      </w:r>
      <w:r w:rsidRPr="007511E9">
        <w:br/>
      </w:r>
      <w:r w:rsidRPr="007511E9">
        <w:br/>
        <w:t>Let’s discuss how we can support your team with the right project control profile, when and where you need it.</w:t>
      </w:r>
    </w:p>
    <w:p w14:paraId="189009B2" w14:textId="77777777" w:rsidR="007511E9" w:rsidRDefault="007511E9" w:rsidP="00D27E77"/>
    <w:p w14:paraId="27BDE35B" w14:textId="77777777" w:rsidR="007511E9" w:rsidRDefault="007511E9" w:rsidP="00D27E77"/>
    <w:p w14:paraId="20133C33" w14:textId="0DDCF296" w:rsidR="007511E9" w:rsidRPr="007511E9" w:rsidRDefault="007511E9" w:rsidP="00D27E77">
      <w:pPr>
        <w:rPr>
          <w:lang w:val="fr-FR"/>
        </w:rPr>
      </w:pPr>
      <w:r w:rsidRPr="007511E9">
        <w:rPr>
          <w:lang w:val="fr-FR"/>
        </w:rPr>
        <w:t>Contrôle de projet axé sur les données, décisions en temps réel</w:t>
      </w:r>
      <w:r w:rsidRPr="007511E9">
        <w:rPr>
          <w:lang w:val="fr-FR"/>
        </w:rPr>
        <w:br/>
      </w:r>
      <w:r w:rsidRPr="007511E9">
        <w:rPr>
          <w:lang w:val="fr-FR"/>
        </w:rPr>
        <w:br/>
        <w:t>Renforcez votre capacité de livraison avec PMOlogy, votre partenaire PMO fiable</w:t>
      </w:r>
      <w:r w:rsidRPr="007511E9">
        <w:rPr>
          <w:lang w:val="fr-FR"/>
        </w:rPr>
        <w:br/>
      </w:r>
      <w:r w:rsidRPr="007511E9">
        <w:rPr>
          <w:lang w:val="fr-FR"/>
        </w:rPr>
        <w:br/>
        <w:t>Qui sommes-nous</w:t>
      </w:r>
      <w:r w:rsidRPr="007511E9">
        <w:rPr>
          <w:lang w:val="fr-FR"/>
        </w:rPr>
        <w:br/>
      </w:r>
      <w:r w:rsidRPr="007511E9">
        <w:rPr>
          <w:lang w:val="fr-FR"/>
        </w:rPr>
        <w:br/>
        <w:t>PMOlogy offre des services de planification et de contrôle de projet sur mesure et à la demande, conçus pour optimiser la livraison des projets et des programmes. Fondée sur les meilleures pratiques de l’industrie et animée par une approche axée sur les données, notre équipe apporte une expertise technique approfondie et une expérience multisectorielle pour aider les organisations à améliorer la visibilité des données en temps réel, combler les écarts entre les équipes, aligner les parties prenantes et favoriser la prise de décision éclairée à toutes les étapes de la livraison.</w:t>
      </w:r>
      <w:r w:rsidRPr="007511E9">
        <w:rPr>
          <w:lang w:val="fr-FR"/>
        </w:rPr>
        <w:br/>
      </w:r>
      <w:r w:rsidRPr="007511E9">
        <w:rPr>
          <w:lang w:val="fr-FR"/>
        </w:rPr>
        <w:br/>
      </w:r>
      <w:r w:rsidRPr="007511E9">
        <w:rPr>
          <w:lang w:val="fr-FR"/>
        </w:rPr>
        <w:lastRenderedPageBreak/>
        <w:t>Ce que nous faisons</w:t>
      </w:r>
      <w:r w:rsidRPr="007511E9">
        <w:rPr>
          <w:lang w:val="fr-FR"/>
        </w:rPr>
        <w:br/>
      </w:r>
      <w:r w:rsidRPr="007511E9">
        <w:rPr>
          <w:lang w:val="fr-FR"/>
        </w:rPr>
        <w:br/>
        <w:t>Planification de projet</w:t>
      </w:r>
      <w:r w:rsidRPr="007511E9">
        <w:rPr>
          <w:lang w:val="fr-FR"/>
        </w:rPr>
        <w:br/>
      </w:r>
      <w:r w:rsidRPr="007511E9">
        <w:rPr>
          <w:lang w:val="fr-FR"/>
        </w:rPr>
        <w:br/>
        <w:t>Élaborer et maintenir efficacement les échéanciers de projets et de programmes en impliquant toutes les parties prenantes</w:t>
      </w:r>
      <w:r w:rsidRPr="007511E9">
        <w:rPr>
          <w:lang w:val="fr-FR"/>
        </w:rPr>
        <w:br/>
      </w:r>
      <w:r w:rsidRPr="007511E9">
        <w:rPr>
          <w:lang w:val="fr-FR"/>
        </w:rPr>
        <w:br/>
        <w:t>En savoir plus</w:t>
      </w:r>
      <w:r w:rsidRPr="007511E9">
        <w:rPr>
          <w:lang w:val="fr-FR"/>
        </w:rPr>
        <w:br/>
      </w:r>
      <w:r w:rsidRPr="007511E9">
        <w:rPr>
          <w:lang w:val="fr-FR"/>
        </w:rPr>
        <w:br/>
        <w:t>Gestion des coûts et des ressources</w:t>
      </w:r>
      <w:r w:rsidRPr="007511E9">
        <w:rPr>
          <w:lang w:val="fr-FR"/>
        </w:rPr>
        <w:br/>
      </w:r>
      <w:r w:rsidRPr="007511E9">
        <w:rPr>
          <w:lang w:val="fr-FR"/>
        </w:rPr>
        <w:br/>
        <w:t>Élaborer la base de référence du projet et optimiser l’utilisation des ressources dans le respect des contraintes pour assurer une exécution efficace du projet</w:t>
      </w:r>
      <w:r w:rsidRPr="007511E9">
        <w:rPr>
          <w:lang w:val="fr-FR"/>
        </w:rPr>
        <w:br/>
      </w:r>
      <w:r w:rsidRPr="007511E9">
        <w:rPr>
          <w:lang w:val="fr-FR"/>
        </w:rPr>
        <w:br/>
        <w:t>En savoir plus</w:t>
      </w:r>
      <w:r w:rsidRPr="007511E9">
        <w:rPr>
          <w:lang w:val="fr-FR"/>
        </w:rPr>
        <w:br/>
      </w:r>
      <w:r w:rsidRPr="007511E9">
        <w:rPr>
          <w:lang w:val="fr-FR"/>
        </w:rPr>
        <w:br/>
        <w:t>En savoir plus</w:t>
      </w:r>
      <w:r w:rsidRPr="007511E9">
        <w:rPr>
          <w:lang w:val="fr-FR"/>
        </w:rPr>
        <w:br/>
      </w:r>
      <w:r w:rsidRPr="007511E9">
        <w:rPr>
          <w:lang w:val="fr-FR"/>
        </w:rPr>
        <w:br/>
        <w:t>Gestion des risques</w:t>
      </w:r>
      <w:r w:rsidRPr="007511E9">
        <w:rPr>
          <w:lang w:val="fr-FR"/>
        </w:rPr>
        <w:br/>
      </w:r>
      <w:r w:rsidRPr="007511E9">
        <w:rPr>
          <w:lang w:val="fr-FR"/>
        </w:rPr>
        <w:br/>
        <w:t>Identifier et quantifier de manière proactive les risques et les opportunités, et élaborer des plans de réponse adaptés</w:t>
      </w:r>
      <w:r w:rsidRPr="007511E9">
        <w:rPr>
          <w:lang w:val="fr-FR"/>
        </w:rPr>
        <w:br/>
      </w:r>
      <w:r w:rsidRPr="007511E9">
        <w:rPr>
          <w:lang w:val="fr-FR"/>
        </w:rPr>
        <w:br/>
        <w:t>En savoir plus</w:t>
      </w:r>
      <w:r w:rsidRPr="007511E9">
        <w:rPr>
          <w:lang w:val="fr-FR"/>
        </w:rPr>
        <w:br/>
      </w:r>
      <w:r w:rsidRPr="007511E9">
        <w:rPr>
          <w:lang w:val="fr-FR"/>
        </w:rPr>
        <w:br/>
        <w:t>Suivi de performance</w:t>
      </w:r>
      <w:r w:rsidRPr="007511E9">
        <w:rPr>
          <w:lang w:val="fr-FR"/>
        </w:rPr>
        <w:br/>
      </w:r>
      <w:r w:rsidRPr="007511E9">
        <w:rPr>
          <w:lang w:val="fr-FR"/>
        </w:rPr>
        <w:br/>
        <w:t>Suivre efficacement l’avancement, les coûts et la performance du projet à l’aide d’outils et d’indicateurs standards du secteur</w:t>
      </w:r>
      <w:r w:rsidRPr="007511E9">
        <w:rPr>
          <w:lang w:val="fr-FR"/>
        </w:rPr>
        <w:br/>
      </w:r>
      <w:r w:rsidRPr="007511E9">
        <w:rPr>
          <w:lang w:val="fr-FR"/>
        </w:rPr>
        <w:br/>
        <w:t>En savoir plus</w:t>
      </w:r>
      <w:r w:rsidRPr="007511E9">
        <w:rPr>
          <w:lang w:val="fr-FR"/>
        </w:rPr>
        <w:br/>
      </w:r>
      <w:r w:rsidRPr="007511E9">
        <w:rPr>
          <w:lang w:val="fr-FR"/>
        </w:rPr>
        <w:br/>
        <w:t>Reporting &amp; Tableau de bord</w:t>
      </w:r>
      <w:r w:rsidRPr="007511E9">
        <w:rPr>
          <w:lang w:val="fr-FR"/>
        </w:rPr>
        <w:br/>
      </w:r>
      <w:r w:rsidRPr="007511E9">
        <w:rPr>
          <w:lang w:val="fr-FR"/>
        </w:rPr>
        <w:br/>
        <w:t>Combler les écarts de communication et aligner les parties prenantes grace à des rapports axés sur les données et des tableaux de bord de performance en temps réel</w:t>
      </w:r>
      <w:r w:rsidRPr="007511E9">
        <w:rPr>
          <w:lang w:val="fr-FR"/>
        </w:rPr>
        <w:br/>
      </w:r>
      <w:r w:rsidRPr="007511E9">
        <w:rPr>
          <w:lang w:val="fr-FR"/>
        </w:rPr>
        <w:br/>
        <w:t>En savoir plus</w:t>
      </w:r>
      <w:r w:rsidRPr="007511E9">
        <w:rPr>
          <w:lang w:val="fr-FR"/>
        </w:rPr>
        <w:br/>
      </w:r>
      <w:r w:rsidRPr="007511E9">
        <w:rPr>
          <w:lang w:val="fr-FR"/>
        </w:rPr>
        <w:lastRenderedPageBreak/>
        <w:br/>
        <w:t>Augmentation des ressources</w:t>
      </w:r>
      <w:r w:rsidRPr="007511E9">
        <w:rPr>
          <w:lang w:val="fr-FR"/>
        </w:rPr>
        <w:br/>
      </w:r>
      <w:r w:rsidRPr="007511E9">
        <w:rPr>
          <w:lang w:val="fr-FR"/>
        </w:rPr>
        <w:br/>
        <w:t>En tant que votre partenaire PMO fiable, nous offrons un leadership fonctionnel et technique qualifié grâce à nos services d’augmentation de ressources</w:t>
      </w:r>
      <w:r w:rsidRPr="007511E9">
        <w:rPr>
          <w:lang w:val="fr-FR"/>
        </w:rPr>
        <w:br/>
      </w:r>
      <w:r w:rsidRPr="007511E9">
        <w:rPr>
          <w:lang w:val="fr-FR"/>
        </w:rPr>
        <w:br/>
        <w:t>En savoir plus</w:t>
      </w:r>
      <w:r w:rsidRPr="007511E9">
        <w:rPr>
          <w:lang w:val="fr-FR"/>
        </w:rPr>
        <w:br/>
      </w:r>
      <w:r w:rsidRPr="007511E9">
        <w:rPr>
          <w:lang w:val="fr-FR"/>
        </w:rPr>
        <w:br/>
        <w:t>Externalisation clé en main</w:t>
      </w:r>
      <w:r w:rsidRPr="007511E9">
        <w:rPr>
          <w:lang w:val="fr-FR"/>
        </w:rPr>
        <w:br/>
      </w:r>
      <w:r w:rsidRPr="007511E9">
        <w:rPr>
          <w:lang w:val="fr-FR"/>
        </w:rPr>
        <w:br/>
        <w:t>Améliorez l’agilité et réduisez les coûts grâce à notre service d’impartition clés en main de contrôle de projet, prêts à l’emploi et offerts sur demande, disponibles à partir de quelques heures par semaine.</w:t>
      </w:r>
      <w:r w:rsidRPr="007511E9">
        <w:rPr>
          <w:lang w:val="fr-FR"/>
        </w:rPr>
        <w:br/>
      </w:r>
      <w:r w:rsidRPr="007511E9">
        <w:rPr>
          <w:lang w:val="fr-FR"/>
        </w:rPr>
        <w:br/>
        <w:t>Pourquoi PMOlogy</w:t>
      </w:r>
      <w:r w:rsidRPr="007511E9">
        <w:rPr>
          <w:lang w:val="fr-FR"/>
        </w:rPr>
        <w:br/>
      </w:r>
      <w:r w:rsidRPr="007511E9">
        <w:rPr>
          <w:lang w:val="fr-FR"/>
        </w:rPr>
        <w:br/>
        <w:t>Accès instantané à des experts qualifiés en contrôle de projet</w:t>
      </w:r>
      <w:r w:rsidRPr="007511E9">
        <w:rPr>
          <w:lang w:val="fr-FR"/>
        </w:rPr>
        <w:br/>
      </w:r>
      <w:r w:rsidRPr="007511E9">
        <w:rPr>
          <w:lang w:val="fr-FR"/>
        </w:rPr>
        <w:br/>
        <w:t>Notre service vous permet de vous connecter facilement avec des professionnels talentueux en contrôle de projet, afin d’optimiser votre capacité de livraison</w:t>
      </w:r>
      <w:r w:rsidRPr="007511E9">
        <w:rPr>
          <w:lang w:val="fr-FR"/>
        </w:rPr>
        <w:br/>
      </w:r>
      <w:r w:rsidRPr="007511E9">
        <w:rPr>
          <w:lang w:val="fr-FR"/>
        </w:rPr>
        <w:br/>
        <w:t>Compétences diversifiées</w:t>
      </w:r>
      <w:r w:rsidRPr="007511E9">
        <w:rPr>
          <w:lang w:val="fr-FR"/>
        </w:rPr>
        <w:br/>
      </w:r>
      <w:r w:rsidRPr="007511E9">
        <w:rPr>
          <w:lang w:val="fr-FR"/>
        </w:rPr>
        <w:br/>
        <w:t>Accédez à des professionnels aux parcours et expertises variés, adaptés à vos besoins spécifiques en projet</w:t>
      </w:r>
      <w:r w:rsidRPr="007511E9">
        <w:rPr>
          <w:lang w:val="fr-FR"/>
        </w:rPr>
        <w:br/>
      </w:r>
      <w:r w:rsidRPr="007511E9">
        <w:rPr>
          <w:lang w:val="fr-FR"/>
        </w:rPr>
        <w:br/>
        <w:t>Efficacité des coûts</w:t>
      </w:r>
      <w:r w:rsidRPr="007511E9">
        <w:rPr>
          <w:lang w:val="fr-FR"/>
        </w:rPr>
        <w:br/>
      </w:r>
      <w:r w:rsidRPr="007511E9">
        <w:rPr>
          <w:lang w:val="fr-FR"/>
        </w:rPr>
        <w:br/>
        <w:t>Coupez les coûts d’embauche tout en accédant, au besoin, à des experts hautement qualifiés en contrôle de projet</w:t>
      </w:r>
      <w:r w:rsidRPr="007511E9">
        <w:rPr>
          <w:lang w:val="fr-FR"/>
        </w:rPr>
        <w:br/>
      </w:r>
      <w:r w:rsidRPr="007511E9">
        <w:rPr>
          <w:lang w:val="fr-FR"/>
        </w:rPr>
        <w:br/>
        <w:t>Force de travail adaptable</w:t>
      </w:r>
      <w:r w:rsidRPr="007511E9">
        <w:rPr>
          <w:lang w:val="fr-FR"/>
        </w:rPr>
        <w:br/>
      </w:r>
      <w:r w:rsidRPr="007511E9">
        <w:rPr>
          <w:lang w:val="fr-FR"/>
        </w:rPr>
        <w:br/>
        <w:t>Optimisez votre charge de travail grâce à une solution de force de travail flexible et des horaires adaptés à vos besoins</w:t>
      </w:r>
      <w:r w:rsidRPr="007511E9">
        <w:rPr>
          <w:lang w:val="fr-FR"/>
        </w:rPr>
        <w:br/>
      </w:r>
      <w:r w:rsidRPr="007511E9">
        <w:rPr>
          <w:lang w:val="fr-FR"/>
        </w:rPr>
        <w:br/>
        <w:t>Valeur immédiate</w:t>
      </w:r>
      <w:r w:rsidRPr="007511E9">
        <w:rPr>
          <w:lang w:val="fr-FR"/>
        </w:rPr>
        <w:br/>
      </w:r>
      <w:r w:rsidRPr="007511E9">
        <w:rPr>
          <w:lang w:val="fr-FR"/>
        </w:rPr>
        <w:br/>
      </w:r>
      <w:r w:rsidRPr="007511E9">
        <w:rPr>
          <w:lang w:val="fr-FR"/>
        </w:rPr>
        <w:lastRenderedPageBreak/>
        <w:t>Intégrez rapidement des experts capables de générer de la valeur dès le premier jour</w:t>
      </w:r>
      <w:r w:rsidRPr="007511E9">
        <w:rPr>
          <w:lang w:val="fr-FR"/>
        </w:rPr>
        <w:br/>
      </w:r>
      <w:r w:rsidRPr="007511E9">
        <w:rPr>
          <w:lang w:val="fr-FR"/>
        </w:rPr>
        <w:br/>
        <w:t>Impartition clé en main</w:t>
      </w:r>
      <w:r w:rsidRPr="007511E9">
        <w:rPr>
          <w:lang w:val="fr-FR"/>
        </w:rPr>
        <w:br/>
      </w:r>
      <w:r w:rsidRPr="007511E9">
        <w:rPr>
          <w:lang w:val="fr-FR"/>
        </w:rPr>
        <w:br/>
        <w:t>Confiez-nous des fonctions complètes ou spécifiques de contrôle de projet. PMOlogy s’occupe de tout, avec une solution clé en main, simple et efficace</w:t>
      </w:r>
      <w:r w:rsidRPr="007511E9">
        <w:rPr>
          <w:lang w:val="fr-FR"/>
        </w:rPr>
        <w:br/>
      </w:r>
      <w:r w:rsidRPr="007511E9">
        <w:rPr>
          <w:lang w:val="fr-FR"/>
        </w:rPr>
        <w:br/>
        <w:t>Secteurs et Projets</w:t>
      </w:r>
      <w:r w:rsidRPr="007511E9">
        <w:rPr>
          <w:lang w:val="fr-FR"/>
        </w:rPr>
        <w:br/>
      </w:r>
      <w:r w:rsidRPr="007511E9">
        <w:rPr>
          <w:lang w:val="fr-FR"/>
        </w:rPr>
        <w:br/>
        <w:t>Infrastructure minière</w:t>
      </w:r>
      <w:r w:rsidRPr="007511E9">
        <w:rPr>
          <w:lang w:val="fr-FR"/>
        </w:rPr>
        <w:br/>
      </w:r>
      <w:r w:rsidRPr="007511E9">
        <w:rPr>
          <w:lang w:val="fr-FR"/>
        </w:rPr>
        <w:br/>
        <w:t>Ferroviaire</w:t>
      </w:r>
      <w:r w:rsidRPr="007511E9">
        <w:rPr>
          <w:lang w:val="fr-FR"/>
        </w:rPr>
        <w:br/>
      </w:r>
      <w:r w:rsidRPr="007511E9">
        <w:rPr>
          <w:lang w:val="fr-FR"/>
        </w:rPr>
        <w:br/>
        <w:t>Bâtiment industriel</w:t>
      </w:r>
      <w:r w:rsidRPr="007511E9">
        <w:rPr>
          <w:lang w:val="fr-FR"/>
        </w:rPr>
        <w:br/>
      </w:r>
      <w:r w:rsidRPr="007511E9">
        <w:rPr>
          <w:lang w:val="fr-FR"/>
        </w:rPr>
        <w:br/>
        <w:t>Pétrole et gaz</w:t>
      </w:r>
      <w:r w:rsidRPr="007511E9">
        <w:rPr>
          <w:lang w:val="fr-FR"/>
        </w:rPr>
        <w:br/>
      </w:r>
      <w:r w:rsidRPr="007511E9">
        <w:rPr>
          <w:lang w:val="fr-FR"/>
        </w:rPr>
        <w:br/>
        <w:t>Infrastructure</w:t>
      </w:r>
      <w:r w:rsidRPr="007511E9">
        <w:rPr>
          <w:lang w:val="fr-FR"/>
        </w:rPr>
        <w:br/>
      </w:r>
      <w:r w:rsidRPr="007511E9">
        <w:rPr>
          <w:lang w:val="fr-FR"/>
        </w:rPr>
        <w:br/>
        <w:t>Usine industrielle</w:t>
      </w:r>
      <w:r w:rsidRPr="007511E9">
        <w:rPr>
          <w:lang w:val="fr-FR"/>
        </w:rPr>
        <w:br/>
      </w:r>
      <w:r w:rsidRPr="007511E9">
        <w:rPr>
          <w:lang w:val="fr-FR"/>
        </w:rPr>
        <w:br/>
        <w:t>Pipeline</w:t>
      </w:r>
      <w:r w:rsidRPr="007511E9">
        <w:rPr>
          <w:lang w:val="fr-FR"/>
        </w:rPr>
        <w:br/>
      </w:r>
      <w:r w:rsidRPr="007511E9">
        <w:rPr>
          <w:lang w:val="fr-FR"/>
        </w:rPr>
        <w:br/>
        <w:t>Services publics</w:t>
      </w:r>
      <w:r w:rsidRPr="007511E9">
        <w:rPr>
          <w:lang w:val="fr-FR"/>
        </w:rPr>
        <w:br/>
      </w:r>
      <w:r w:rsidRPr="007511E9">
        <w:rPr>
          <w:lang w:val="fr-FR"/>
        </w:rPr>
        <w:br/>
        <w:t>Centre de données</w:t>
      </w:r>
      <w:r w:rsidRPr="007511E9">
        <w:rPr>
          <w:lang w:val="fr-FR"/>
        </w:rPr>
        <w:br/>
      </w:r>
      <w:r w:rsidRPr="007511E9">
        <w:rPr>
          <w:lang w:val="fr-FR"/>
        </w:rPr>
        <w:br/>
        <w:t>Des services de contrôle de projet sur mesure, fondés sur les meilleures pratiques de l'industrie et une approche axée sur les données pour optimiser la visibilité des informations en temps réel et favoriser des décisions éclairées.</w:t>
      </w:r>
    </w:p>
    <w:p w14:paraId="7678678D" w14:textId="77777777" w:rsidR="007511E9" w:rsidRDefault="007511E9" w:rsidP="00D27E77">
      <w:pPr>
        <w:rPr>
          <w:lang w:val="fr-FR"/>
        </w:rPr>
      </w:pPr>
    </w:p>
    <w:p w14:paraId="4A8111F6" w14:textId="77777777" w:rsidR="007511E9" w:rsidRDefault="007511E9" w:rsidP="00D27E77">
      <w:pPr>
        <w:rPr>
          <w:lang w:val="fr-FR"/>
        </w:rPr>
      </w:pPr>
    </w:p>
    <w:p w14:paraId="1FD42D81" w14:textId="77777777" w:rsidR="007511E9" w:rsidRPr="007511E9" w:rsidRDefault="007511E9" w:rsidP="007511E9">
      <w:pPr>
        <w:rPr>
          <w:b/>
          <w:bCs/>
          <w:lang w:val="fr-FR"/>
        </w:rPr>
      </w:pPr>
      <w:r w:rsidRPr="007511E9">
        <w:rPr>
          <w:b/>
          <w:bCs/>
          <w:lang w:val="fr-FR"/>
        </w:rPr>
        <w:t>Planification de projet</w:t>
      </w:r>
    </w:p>
    <w:p w14:paraId="29E26610" w14:textId="77777777" w:rsidR="007511E9" w:rsidRPr="007511E9" w:rsidRDefault="007511E9" w:rsidP="007511E9">
      <w:pPr>
        <w:rPr>
          <w:lang w:val="fr-FR"/>
        </w:rPr>
      </w:pPr>
      <w:r w:rsidRPr="007511E9">
        <w:rPr>
          <w:lang w:val="fr-FR"/>
        </w:rPr>
        <w:t>        </w:t>
      </w:r>
      <w:r w:rsidRPr="007511E9">
        <w:rPr>
          <w:b/>
          <w:bCs/>
          <w:lang w:val="fr-FR"/>
        </w:rPr>
        <w:t>Notre équipe vous aide à:</w:t>
      </w:r>
    </w:p>
    <w:p w14:paraId="6D723021" w14:textId="77777777" w:rsidR="007511E9" w:rsidRPr="007511E9" w:rsidRDefault="007511E9" w:rsidP="007511E9">
      <w:pPr>
        <w:numPr>
          <w:ilvl w:val="0"/>
          <w:numId w:val="1"/>
        </w:numPr>
        <w:rPr>
          <w:lang w:val="fr-FR"/>
        </w:rPr>
      </w:pPr>
      <w:r w:rsidRPr="007511E9">
        <w:rPr>
          <w:lang w:val="fr-FR"/>
        </w:rPr>
        <w:lastRenderedPageBreak/>
        <w:t>Fournir un soutien spécialisé en planification, de la conception à la construction, en appliquant les meilleures pratiques de l’industrie</w:t>
      </w:r>
    </w:p>
    <w:p w14:paraId="50AD444B" w14:textId="77777777" w:rsidR="007511E9" w:rsidRPr="007511E9" w:rsidRDefault="007511E9" w:rsidP="007511E9">
      <w:pPr>
        <w:numPr>
          <w:ilvl w:val="0"/>
          <w:numId w:val="1"/>
        </w:numPr>
        <w:rPr>
          <w:lang w:val="fr-FR"/>
        </w:rPr>
      </w:pPr>
      <w:r w:rsidRPr="007511E9">
        <w:rPr>
          <w:lang w:val="fr-FR"/>
        </w:rPr>
        <w:t>Développer des échéanciers maîtres et détaillés à l’aide de Microsoft Project et Primavera P6</w:t>
      </w:r>
    </w:p>
    <w:p w14:paraId="2221D713" w14:textId="77777777" w:rsidR="007511E9" w:rsidRPr="007511E9" w:rsidRDefault="007511E9" w:rsidP="007511E9">
      <w:pPr>
        <w:numPr>
          <w:ilvl w:val="0"/>
          <w:numId w:val="1"/>
        </w:numPr>
        <w:rPr>
          <w:lang w:val="fr-FR"/>
        </w:rPr>
      </w:pPr>
      <w:r w:rsidRPr="007511E9">
        <w:rPr>
          <w:lang w:val="fr-FR"/>
        </w:rPr>
        <w:t>Animer des séances de planification interactive avec les équipes multidisciplinaires pour élaborer la base de référence de performance du projet</w:t>
      </w:r>
    </w:p>
    <w:p w14:paraId="0744C7FA" w14:textId="77777777" w:rsidR="007511E9" w:rsidRPr="007511E9" w:rsidRDefault="007511E9" w:rsidP="007511E9">
      <w:pPr>
        <w:numPr>
          <w:ilvl w:val="0"/>
          <w:numId w:val="1"/>
        </w:numPr>
        <w:rPr>
          <w:lang w:val="fr-FR"/>
        </w:rPr>
      </w:pPr>
      <w:r w:rsidRPr="007511E9">
        <w:rPr>
          <w:lang w:val="fr-FR"/>
        </w:rPr>
        <w:t>Effectuer l’analyse du chemin critique (CPM Analysis) , identifier de manière proactive les risques et écarts potentiels, et recommander des mesures prédictives</w:t>
      </w:r>
    </w:p>
    <w:p w14:paraId="74B86DA7" w14:textId="77777777" w:rsidR="007511E9" w:rsidRPr="007511E9" w:rsidRDefault="007511E9" w:rsidP="007511E9">
      <w:pPr>
        <w:numPr>
          <w:ilvl w:val="0"/>
          <w:numId w:val="1"/>
        </w:numPr>
        <w:rPr>
          <w:lang w:val="fr-FR"/>
        </w:rPr>
      </w:pPr>
      <w:r w:rsidRPr="007511E9">
        <w:rPr>
          <w:lang w:val="fr-FR"/>
        </w:rPr>
        <w:t>Réaliser des analyses de délai du projet (Time Impact Analyses) en appliquant les pratiques recommandées de l’industrie, afin de quantifier les impacts de retard et appuyer la prise de décision</w:t>
      </w:r>
    </w:p>
    <w:p w14:paraId="62538378" w14:textId="77777777" w:rsidR="007511E9" w:rsidRPr="007511E9" w:rsidRDefault="007511E9" w:rsidP="007511E9">
      <w:pPr>
        <w:numPr>
          <w:ilvl w:val="0"/>
          <w:numId w:val="1"/>
        </w:numPr>
        <w:rPr>
          <w:lang w:val="fr-FR"/>
        </w:rPr>
      </w:pPr>
      <w:r w:rsidRPr="007511E9">
        <w:rPr>
          <w:lang w:val="fr-FR"/>
        </w:rPr>
        <w:t>Fournir la planification linéaire (Time-Location Scheduling) à l’aide de TILOS afin d’optimiser l’allocation des ressources et la coordination des équipes</w:t>
      </w:r>
    </w:p>
    <w:p w14:paraId="38E790B3" w14:textId="77777777" w:rsidR="007511E9" w:rsidRPr="007511E9" w:rsidRDefault="007511E9" w:rsidP="007511E9">
      <w:pPr>
        <w:numPr>
          <w:ilvl w:val="0"/>
          <w:numId w:val="1"/>
        </w:numPr>
        <w:rPr>
          <w:lang w:val="fr-FR"/>
        </w:rPr>
      </w:pPr>
      <w:r w:rsidRPr="007511E9">
        <w:rPr>
          <w:lang w:val="fr-FR"/>
        </w:rPr>
        <w:t>Synthétiser des échéanciers sur plusieurs pages en un échéancier visuel sur une seule page afin d’améliorer l’alignement des parties prenantes</w:t>
      </w:r>
    </w:p>
    <w:p w14:paraId="26A6F167" w14:textId="77777777" w:rsidR="007511E9" w:rsidRPr="007511E9" w:rsidRDefault="007511E9" w:rsidP="007511E9">
      <w:pPr>
        <w:numPr>
          <w:ilvl w:val="0"/>
          <w:numId w:val="1"/>
        </w:numPr>
        <w:rPr>
          <w:lang w:val="fr-FR"/>
        </w:rPr>
      </w:pPr>
      <w:r w:rsidRPr="007511E9">
        <w:rPr>
          <w:lang w:val="fr-FR"/>
        </w:rPr>
        <w:t>Réviser et analyser les échéanciers des sous-traitants afin de garantir l’intégrité de l’échéancier et de soutenir une prise de décision proactive</w:t>
      </w:r>
    </w:p>
    <w:p w14:paraId="545440E2" w14:textId="77777777" w:rsidR="007511E9" w:rsidRDefault="007511E9" w:rsidP="00D27E77">
      <w:pPr>
        <w:rPr>
          <w:lang w:val="fr-FR"/>
        </w:rPr>
      </w:pPr>
    </w:p>
    <w:p w14:paraId="5903D4CE" w14:textId="77777777" w:rsidR="007511E9" w:rsidRDefault="007511E9" w:rsidP="00D27E77">
      <w:pPr>
        <w:rPr>
          <w:lang w:val="fr-FR"/>
        </w:rPr>
      </w:pPr>
    </w:p>
    <w:p w14:paraId="65A7149D" w14:textId="77777777" w:rsidR="007511E9" w:rsidRPr="007511E9" w:rsidRDefault="007511E9" w:rsidP="007511E9">
      <w:pPr>
        <w:rPr>
          <w:b/>
          <w:bCs/>
          <w:lang w:val="fr-FR"/>
        </w:rPr>
      </w:pPr>
      <w:r w:rsidRPr="007511E9">
        <w:rPr>
          <w:b/>
          <w:bCs/>
          <w:lang w:val="fr-FR"/>
        </w:rPr>
        <w:t>Gestion des coûts et des ressources</w:t>
      </w:r>
    </w:p>
    <w:p w14:paraId="55CEBAAD" w14:textId="77777777" w:rsidR="007511E9" w:rsidRPr="007511E9" w:rsidRDefault="007511E9" w:rsidP="007511E9">
      <w:pPr>
        <w:rPr>
          <w:lang w:val="fr-FR"/>
        </w:rPr>
      </w:pPr>
      <w:r w:rsidRPr="007511E9">
        <w:rPr>
          <w:lang w:val="fr-FR"/>
        </w:rPr>
        <w:t>      </w:t>
      </w:r>
      <w:r w:rsidRPr="007511E9">
        <w:rPr>
          <w:b/>
          <w:bCs/>
          <w:lang w:val="fr-FR"/>
        </w:rPr>
        <w:t>Notre équipe vous aide à:</w:t>
      </w:r>
    </w:p>
    <w:p w14:paraId="76DC7169" w14:textId="77777777" w:rsidR="007511E9" w:rsidRPr="007511E9" w:rsidRDefault="007511E9" w:rsidP="007511E9">
      <w:pPr>
        <w:numPr>
          <w:ilvl w:val="0"/>
          <w:numId w:val="2"/>
        </w:numPr>
        <w:rPr>
          <w:lang w:val="fr-FR"/>
        </w:rPr>
      </w:pPr>
      <w:r w:rsidRPr="007511E9">
        <w:rPr>
          <w:lang w:val="fr-FR"/>
        </w:rPr>
        <w:t>Élaborer des échéanciers intégrant les ressources et les coûts afin d’aligner la planification sur l’exécution et d’établir la base de référence de performance du projet</w:t>
      </w:r>
    </w:p>
    <w:p w14:paraId="01F7BEF0" w14:textId="77777777" w:rsidR="007511E9" w:rsidRPr="007511E9" w:rsidRDefault="007511E9" w:rsidP="007511E9">
      <w:pPr>
        <w:numPr>
          <w:ilvl w:val="0"/>
          <w:numId w:val="2"/>
        </w:numPr>
        <w:rPr>
          <w:lang w:val="fr-FR"/>
        </w:rPr>
      </w:pPr>
      <w:r w:rsidRPr="007511E9">
        <w:rPr>
          <w:lang w:val="fr-FR"/>
        </w:rPr>
        <w:t>Développer des plans d’affectation des ressources et effectuer un nivellement des ressources pour les projets et les portefeuilles</w:t>
      </w:r>
    </w:p>
    <w:p w14:paraId="18649EFC" w14:textId="77777777" w:rsidR="007511E9" w:rsidRPr="007511E9" w:rsidRDefault="007511E9" w:rsidP="007511E9">
      <w:pPr>
        <w:numPr>
          <w:ilvl w:val="0"/>
          <w:numId w:val="2"/>
        </w:numPr>
        <w:rPr>
          <w:lang w:val="fr-FR"/>
        </w:rPr>
      </w:pPr>
      <w:r w:rsidRPr="007511E9">
        <w:rPr>
          <w:lang w:val="fr-FR"/>
        </w:rPr>
        <w:t>Développer des processus sur mesure de prévision, de suivi et de contrôle des coûts pour permettre une gestion proactive</w:t>
      </w:r>
    </w:p>
    <w:p w14:paraId="6733D9F3" w14:textId="77777777" w:rsidR="007511E9" w:rsidRPr="007511E9" w:rsidRDefault="007511E9" w:rsidP="007511E9">
      <w:pPr>
        <w:numPr>
          <w:ilvl w:val="0"/>
          <w:numId w:val="2"/>
        </w:numPr>
        <w:rPr>
          <w:lang w:val="fr-FR"/>
        </w:rPr>
      </w:pPr>
      <w:r w:rsidRPr="007511E9">
        <w:rPr>
          <w:lang w:val="fr-FR"/>
        </w:rPr>
        <w:t>Utiliser la méthode de gestion de la valeur acquise (EVM) et les outils de prévision ETC pour établir une base de coûts fiable et optimiser l’allocation budgétaire</w:t>
      </w:r>
    </w:p>
    <w:p w14:paraId="4B3D3D28" w14:textId="77777777" w:rsidR="007511E9" w:rsidRPr="007511E9" w:rsidRDefault="007511E9" w:rsidP="007511E9">
      <w:pPr>
        <w:numPr>
          <w:ilvl w:val="0"/>
          <w:numId w:val="2"/>
        </w:numPr>
        <w:rPr>
          <w:lang w:val="fr-FR"/>
        </w:rPr>
      </w:pPr>
      <w:r w:rsidRPr="007511E9">
        <w:rPr>
          <w:lang w:val="fr-FR"/>
        </w:rPr>
        <w:lastRenderedPageBreak/>
        <w:t>Améliorer la visibilité sur l’allocation des ressources dans les programmes et les portefeuilles à l’aide de Primavera P6 et Microsoft Project</w:t>
      </w:r>
    </w:p>
    <w:p w14:paraId="0760075E" w14:textId="77777777" w:rsidR="007511E9" w:rsidRPr="007511E9" w:rsidRDefault="007511E9" w:rsidP="007511E9">
      <w:pPr>
        <w:numPr>
          <w:ilvl w:val="0"/>
          <w:numId w:val="2"/>
        </w:numPr>
        <w:rPr>
          <w:lang w:val="fr-FR"/>
        </w:rPr>
      </w:pPr>
      <w:r w:rsidRPr="007511E9">
        <w:rPr>
          <w:lang w:val="fr-FR"/>
        </w:rPr>
        <w:t>Réviser les rapports de coûts et les plans de ressources des soustraitants afin de valider leur cohérence et de formuler des recommandations concrètes</w:t>
      </w:r>
    </w:p>
    <w:p w14:paraId="5AE98A00" w14:textId="77777777" w:rsidR="007511E9" w:rsidRDefault="007511E9" w:rsidP="00D27E77">
      <w:pPr>
        <w:rPr>
          <w:lang w:val="fr-FR"/>
        </w:rPr>
      </w:pPr>
    </w:p>
    <w:p w14:paraId="495060DE" w14:textId="77777777" w:rsidR="007511E9" w:rsidRDefault="007511E9" w:rsidP="00D27E77">
      <w:pPr>
        <w:rPr>
          <w:lang w:val="fr-FR"/>
        </w:rPr>
      </w:pPr>
    </w:p>
    <w:p w14:paraId="19F510BB" w14:textId="77777777" w:rsidR="007511E9" w:rsidRPr="007511E9" w:rsidRDefault="007511E9" w:rsidP="007511E9">
      <w:pPr>
        <w:rPr>
          <w:b/>
          <w:bCs/>
          <w:lang w:val="fr-FR"/>
        </w:rPr>
      </w:pPr>
      <w:r w:rsidRPr="007511E9">
        <w:rPr>
          <w:b/>
          <w:bCs/>
          <w:lang w:val="fr-FR"/>
        </w:rPr>
        <w:t>Gestion des risques</w:t>
      </w:r>
    </w:p>
    <w:p w14:paraId="698F87C2" w14:textId="77777777" w:rsidR="007511E9" w:rsidRPr="007511E9" w:rsidRDefault="007511E9" w:rsidP="007511E9">
      <w:pPr>
        <w:rPr>
          <w:lang w:val="fr-FR"/>
        </w:rPr>
      </w:pPr>
      <w:r w:rsidRPr="007511E9">
        <w:rPr>
          <w:lang w:val="fr-FR"/>
        </w:rPr>
        <w:t>      </w:t>
      </w:r>
      <w:r w:rsidRPr="007511E9">
        <w:rPr>
          <w:b/>
          <w:bCs/>
          <w:lang w:val="fr-FR"/>
        </w:rPr>
        <w:t>Notre équipe vous aide à:</w:t>
      </w:r>
    </w:p>
    <w:p w14:paraId="425815A9" w14:textId="77777777" w:rsidR="007511E9" w:rsidRPr="007511E9" w:rsidRDefault="007511E9" w:rsidP="007511E9">
      <w:pPr>
        <w:numPr>
          <w:ilvl w:val="0"/>
          <w:numId w:val="3"/>
        </w:numPr>
        <w:rPr>
          <w:lang w:val="fr-FR"/>
        </w:rPr>
      </w:pPr>
      <w:r w:rsidRPr="007511E9">
        <w:rPr>
          <w:lang w:val="fr-FR"/>
        </w:rPr>
        <w:t>Comprendre les risques du projet et les convertir en dollars</w:t>
      </w:r>
    </w:p>
    <w:p w14:paraId="4843DBB8" w14:textId="77777777" w:rsidR="007511E9" w:rsidRPr="007511E9" w:rsidRDefault="007511E9" w:rsidP="007511E9">
      <w:pPr>
        <w:numPr>
          <w:ilvl w:val="0"/>
          <w:numId w:val="3"/>
        </w:numPr>
        <w:rPr>
          <w:lang w:val="fr-FR"/>
        </w:rPr>
      </w:pPr>
      <w:r w:rsidRPr="007511E9">
        <w:rPr>
          <w:lang w:val="fr-FR"/>
        </w:rPr>
        <w:t>Animer et faciliter des ateliers de gestion des risques pour assurer l’engagement et l’alignement des parties prenantes</w:t>
      </w:r>
    </w:p>
    <w:p w14:paraId="6E510E30" w14:textId="77777777" w:rsidR="007511E9" w:rsidRPr="007511E9" w:rsidRDefault="007511E9" w:rsidP="007511E9">
      <w:pPr>
        <w:numPr>
          <w:ilvl w:val="0"/>
          <w:numId w:val="3"/>
        </w:numPr>
        <w:rPr>
          <w:lang w:val="fr-FR"/>
        </w:rPr>
      </w:pPr>
      <w:r w:rsidRPr="007511E9">
        <w:rPr>
          <w:lang w:val="fr-FR"/>
        </w:rPr>
        <w:t>Collaborer avec les parties prenantes pour élaborer et maintenir le registre des risques du projet</w:t>
      </w:r>
    </w:p>
    <w:p w14:paraId="369A3A4E" w14:textId="77777777" w:rsidR="007511E9" w:rsidRPr="007511E9" w:rsidRDefault="007511E9" w:rsidP="007511E9">
      <w:pPr>
        <w:numPr>
          <w:ilvl w:val="0"/>
          <w:numId w:val="3"/>
        </w:numPr>
        <w:rPr>
          <w:lang w:val="fr-FR"/>
        </w:rPr>
      </w:pPr>
      <w:r w:rsidRPr="007511E9">
        <w:rPr>
          <w:lang w:val="fr-FR"/>
        </w:rPr>
        <w:t>Fournir des analyses de risques qualitatives et quantitatives</w:t>
      </w:r>
    </w:p>
    <w:p w14:paraId="55BB8758" w14:textId="77777777" w:rsidR="007511E9" w:rsidRPr="007511E9" w:rsidRDefault="007511E9" w:rsidP="007511E9">
      <w:pPr>
        <w:numPr>
          <w:ilvl w:val="0"/>
          <w:numId w:val="3"/>
        </w:numPr>
        <w:rPr>
          <w:lang w:val="fr-FR"/>
        </w:rPr>
      </w:pPr>
      <w:r w:rsidRPr="007511E9">
        <w:rPr>
          <w:lang w:val="fr-FR"/>
        </w:rPr>
        <w:t>Réaliser des modélisations de risques et des simulations Monte Carlo à l’aide de Primavera Risk Analysis</w:t>
      </w:r>
    </w:p>
    <w:p w14:paraId="16441FFA" w14:textId="77777777" w:rsidR="007511E9" w:rsidRPr="007511E9" w:rsidRDefault="007511E9" w:rsidP="007511E9">
      <w:pPr>
        <w:numPr>
          <w:ilvl w:val="0"/>
          <w:numId w:val="3"/>
        </w:numPr>
        <w:rPr>
          <w:lang w:val="fr-FR"/>
        </w:rPr>
      </w:pPr>
      <w:r w:rsidRPr="007511E9">
        <w:rPr>
          <w:lang w:val="fr-FR"/>
        </w:rPr>
        <w:t>Mettre en œuvre des stratégies de réponse aux risques et suivre les actions d’atténuation afin de réduire l’exposition</w:t>
      </w:r>
    </w:p>
    <w:p w14:paraId="4E8B679A" w14:textId="77777777" w:rsidR="007511E9" w:rsidRPr="007511E9" w:rsidRDefault="007511E9" w:rsidP="007511E9">
      <w:pPr>
        <w:numPr>
          <w:ilvl w:val="0"/>
          <w:numId w:val="3"/>
        </w:numPr>
        <w:rPr>
          <w:lang w:val="fr-FR"/>
        </w:rPr>
      </w:pPr>
      <w:r w:rsidRPr="007511E9">
        <w:rPr>
          <w:lang w:val="fr-FR"/>
        </w:rPr>
        <w:t>Intégrer les données sur les risques dans la planification des coûts et de l’échéancier pour renforcer l’analyse de scénarios et de contingence</w:t>
      </w:r>
    </w:p>
    <w:p w14:paraId="5938FFA0" w14:textId="77777777" w:rsidR="007511E9" w:rsidRDefault="007511E9" w:rsidP="00D27E77">
      <w:pPr>
        <w:rPr>
          <w:lang w:val="fr-FR"/>
        </w:rPr>
      </w:pPr>
    </w:p>
    <w:p w14:paraId="10308742" w14:textId="77777777" w:rsidR="007511E9" w:rsidRDefault="007511E9" w:rsidP="00D27E77">
      <w:pPr>
        <w:rPr>
          <w:lang w:val="fr-FR"/>
        </w:rPr>
      </w:pPr>
    </w:p>
    <w:p w14:paraId="181DB6E8" w14:textId="77777777" w:rsidR="007511E9" w:rsidRPr="007511E9" w:rsidRDefault="007511E9" w:rsidP="007511E9">
      <w:pPr>
        <w:rPr>
          <w:b/>
          <w:bCs/>
          <w:lang w:val="fr-FR"/>
        </w:rPr>
      </w:pPr>
      <w:r w:rsidRPr="007511E9">
        <w:rPr>
          <w:b/>
          <w:bCs/>
          <w:lang w:val="fr-FR"/>
        </w:rPr>
        <w:t>Suivi de performance</w:t>
      </w:r>
    </w:p>
    <w:p w14:paraId="46FEB381" w14:textId="77777777" w:rsidR="007511E9" w:rsidRPr="007511E9" w:rsidRDefault="007511E9" w:rsidP="007511E9">
      <w:pPr>
        <w:rPr>
          <w:lang w:val="fr-FR"/>
        </w:rPr>
      </w:pPr>
      <w:r w:rsidRPr="007511E9">
        <w:rPr>
          <w:lang w:val="fr-FR"/>
        </w:rPr>
        <w:t>      </w:t>
      </w:r>
      <w:r w:rsidRPr="007511E9">
        <w:rPr>
          <w:b/>
          <w:bCs/>
          <w:lang w:val="fr-FR"/>
        </w:rPr>
        <w:t>Notre équipe vous aide à:</w:t>
      </w:r>
    </w:p>
    <w:p w14:paraId="343931CF" w14:textId="77777777" w:rsidR="007511E9" w:rsidRPr="007511E9" w:rsidRDefault="007511E9" w:rsidP="007511E9">
      <w:pPr>
        <w:numPr>
          <w:ilvl w:val="0"/>
          <w:numId w:val="4"/>
        </w:numPr>
        <w:rPr>
          <w:lang w:val="fr-FR"/>
        </w:rPr>
      </w:pPr>
      <w:r w:rsidRPr="007511E9">
        <w:rPr>
          <w:lang w:val="fr-FR"/>
        </w:rPr>
        <w:t>Élaborer des bases de référence pour les coûts et l’échéancier afin de permettre un suivi efficace</w:t>
      </w:r>
    </w:p>
    <w:p w14:paraId="113892CA" w14:textId="77777777" w:rsidR="007511E9" w:rsidRPr="007511E9" w:rsidRDefault="007511E9" w:rsidP="007511E9">
      <w:pPr>
        <w:numPr>
          <w:ilvl w:val="0"/>
          <w:numId w:val="4"/>
        </w:numPr>
        <w:rPr>
          <w:lang w:val="fr-FR"/>
        </w:rPr>
      </w:pPr>
      <w:r w:rsidRPr="007511E9">
        <w:rPr>
          <w:lang w:val="fr-FR"/>
        </w:rPr>
        <w:t>Organiser et animer des réunions régulières de suivi de l’état d’avancement du projet</w:t>
      </w:r>
    </w:p>
    <w:p w14:paraId="426418E3" w14:textId="77777777" w:rsidR="007511E9" w:rsidRPr="007511E9" w:rsidRDefault="007511E9" w:rsidP="007511E9">
      <w:pPr>
        <w:numPr>
          <w:ilvl w:val="0"/>
          <w:numId w:val="4"/>
        </w:numPr>
        <w:rPr>
          <w:lang w:val="fr-FR"/>
        </w:rPr>
      </w:pPr>
      <w:r w:rsidRPr="007511E9">
        <w:rPr>
          <w:lang w:val="fr-FR"/>
        </w:rPr>
        <w:lastRenderedPageBreak/>
        <w:t>Mettre en place des outils et des procédures, tels que la règle de crédit (Rule of Credit) et la mesure de l’avancement—pour aligner les parties prenantes sur la valeur des travaux réalisés</w:t>
      </w:r>
    </w:p>
    <w:p w14:paraId="151B9D93" w14:textId="77777777" w:rsidR="007511E9" w:rsidRPr="007511E9" w:rsidRDefault="007511E9" w:rsidP="007511E9">
      <w:pPr>
        <w:numPr>
          <w:ilvl w:val="0"/>
          <w:numId w:val="4"/>
        </w:numPr>
        <w:rPr>
          <w:lang w:val="fr-FR"/>
        </w:rPr>
      </w:pPr>
      <w:r w:rsidRPr="007511E9">
        <w:rPr>
          <w:lang w:val="fr-FR"/>
        </w:rPr>
        <w:t>Appliquer la gestion de la valeur acquise (EVM) dans le contexte mono- ou multiprojets pour suivre la performance</w:t>
      </w:r>
    </w:p>
    <w:p w14:paraId="5F78D376" w14:textId="77777777" w:rsidR="007511E9" w:rsidRPr="007511E9" w:rsidRDefault="007511E9" w:rsidP="007511E9">
      <w:pPr>
        <w:numPr>
          <w:ilvl w:val="0"/>
          <w:numId w:val="4"/>
        </w:numPr>
        <w:rPr>
          <w:lang w:val="fr-FR"/>
        </w:rPr>
      </w:pPr>
      <w:r w:rsidRPr="007511E9">
        <w:rPr>
          <w:lang w:val="fr-FR"/>
        </w:rPr>
        <w:t>Suivre les principaux indicateurs de contrôle de projet tels que EV, CPI, SPI, les coûts à date, ainsi que les écarts de coûts et d’échéancier</w:t>
      </w:r>
    </w:p>
    <w:p w14:paraId="39554583" w14:textId="77777777" w:rsidR="007511E9" w:rsidRPr="007511E9" w:rsidRDefault="007511E9" w:rsidP="007511E9">
      <w:pPr>
        <w:numPr>
          <w:ilvl w:val="0"/>
          <w:numId w:val="4"/>
        </w:numPr>
        <w:rPr>
          <w:lang w:val="fr-FR"/>
        </w:rPr>
      </w:pPr>
      <w:r w:rsidRPr="007511E9">
        <w:rPr>
          <w:lang w:val="fr-FR"/>
        </w:rPr>
        <w:t>Surveiller l’allocation et l’utilisation des ressources afin d’optimiser la performance</w:t>
      </w:r>
    </w:p>
    <w:p w14:paraId="17587ECB" w14:textId="77777777" w:rsidR="007511E9" w:rsidRPr="007511E9" w:rsidRDefault="007511E9" w:rsidP="007511E9">
      <w:pPr>
        <w:numPr>
          <w:ilvl w:val="0"/>
          <w:numId w:val="4"/>
        </w:numPr>
        <w:rPr>
          <w:lang w:val="fr-FR"/>
        </w:rPr>
      </w:pPr>
      <w:r w:rsidRPr="007511E9">
        <w:rPr>
          <w:lang w:val="fr-FR"/>
        </w:rPr>
        <w:t>Réaliser des analyses de tendance et des prévisions pour anticiper les problèmes potentiels de performance et soutenir une prise de décision proactive</w:t>
      </w:r>
    </w:p>
    <w:p w14:paraId="3905012C" w14:textId="77777777" w:rsidR="007511E9" w:rsidRPr="007511E9" w:rsidRDefault="007511E9" w:rsidP="007511E9">
      <w:pPr>
        <w:numPr>
          <w:ilvl w:val="0"/>
          <w:numId w:val="4"/>
        </w:numPr>
        <w:rPr>
          <w:lang w:val="fr-FR"/>
        </w:rPr>
      </w:pPr>
      <w:r w:rsidRPr="007511E9">
        <w:rPr>
          <w:lang w:val="fr-FR"/>
        </w:rPr>
        <w:t>Suivre les jalons et les livrables pour garantir l’alignement avec les objectifs du projet</w:t>
      </w:r>
    </w:p>
    <w:p w14:paraId="100ABD25" w14:textId="77777777" w:rsidR="007511E9" w:rsidRPr="007511E9" w:rsidRDefault="007511E9" w:rsidP="007511E9">
      <w:pPr>
        <w:numPr>
          <w:ilvl w:val="0"/>
          <w:numId w:val="4"/>
        </w:numPr>
        <w:rPr>
          <w:lang w:val="fr-FR"/>
        </w:rPr>
      </w:pPr>
      <w:r w:rsidRPr="007511E9">
        <w:rPr>
          <w:lang w:val="fr-FR"/>
        </w:rPr>
        <w:t>Soutenir la détection proactive des écarts et la mise en œuvre d’actions correctives en temps opportun</w:t>
      </w:r>
    </w:p>
    <w:p w14:paraId="12C9680D" w14:textId="77777777" w:rsidR="007511E9" w:rsidRDefault="007511E9" w:rsidP="00D27E77">
      <w:pPr>
        <w:rPr>
          <w:lang w:val="fr-FR"/>
        </w:rPr>
      </w:pPr>
    </w:p>
    <w:p w14:paraId="584D6928" w14:textId="77777777" w:rsidR="007511E9" w:rsidRDefault="007511E9" w:rsidP="00D27E77">
      <w:pPr>
        <w:rPr>
          <w:lang w:val="fr-FR"/>
        </w:rPr>
      </w:pPr>
    </w:p>
    <w:p w14:paraId="656C25C2" w14:textId="77777777" w:rsidR="007511E9" w:rsidRPr="007511E9" w:rsidRDefault="007511E9" w:rsidP="007511E9">
      <w:pPr>
        <w:rPr>
          <w:b/>
          <w:bCs/>
          <w:lang w:val="fr-FR"/>
        </w:rPr>
      </w:pPr>
      <w:r w:rsidRPr="007511E9">
        <w:rPr>
          <w:b/>
          <w:bCs/>
          <w:lang w:val="fr-FR"/>
        </w:rPr>
        <w:t>Reporting et Tableau de bord</w:t>
      </w:r>
    </w:p>
    <w:p w14:paraId="00F15E72" w14:textId="77777777" w:rsidR="007511E9" w:rsidRPr="007511E9" w:rsidRDefault="007511E9" w:rsidP="007511E9">
      <w:pPr>
        <w:rPr>
          <w:lang w:val="fr-FR"/>
        </w:rPr>
      </w:pPr>
      <w:r w:rsidRPr="007511E9">
        <w:rPr>
          <w:lang w:val="fr-FR"/>
        </w:rPr>
        <w:t>      </w:t>
      </w:r>
      <w:r w:rsidRPr="007511E9">
        <w:rPr>
          <w:b/>
          <w:bCs/>
          <w:lang w:val="fr-FR"/>
        </w:rPr>
        <w:t>Notre équipe vous aide à:</w:t>
      </w:r>
    </w:p>
    <w:p w14:paraId="46C0DC28" w14:textId="77777777" w:rsidR="007511E9" w:rsidRPr="007511E9" w:rsidRDefault="007511E9" w:rsidP="007511E9">
      <w:pPr>
        <w:numPr>
          <w:ilvl w:val="0"/>
          <w:numId w:val="5"/>
        </w:numPr>
        <w:rPr>
          <w:lang w:val="fr-FR"/>
        </w:rPr>
      </w:pPr>
      <w:r w:rsidRPr="007511E9">
        <w:rPr>
          <w:lang w:val="fr-FR"/>
        </w:rPr>
        <w:t>Fournir des rapports sur l’échéancier et les coûts, incluant l’analyse des écarts, l’analyse du chemin critique, les plans à venir et les narratifs d’avancement</w:t>
      </w:r>
    </w:p>
    <w:p w14:paraId="6FCAD2D4" w14:textId="77777777" w:rsidR="007511E9" w:rsidRPr="007511E9" w:rsidRDefault="007511E9" w:rsidP="007511E9">
      <w:pPr>
        <w:numPr>
          <w:ilvl w:val="0"/>
          <w:numId w:val="5"/>
        </w:numPr>
        <w:rPr>
          <w:lang w:val="fr-FR"/>
        </w:rPr>
      </w:pPr>
      <w:r w:rsidRPr="007511E9">
        <w:rPr>
          <w:lang w:val="fr-FR"/>
        </w:rPr>
        <w:t>Générer des rapports sur la valeur acquise, l’utilisation des ressources et la productivité afin de soutenir le suivi de la performance</w:t>
      </w:r>
    </w:p>
    <w:p w14:paraId="530714B0" w14:textId="77777777" w:rsidR="007511E9" w:rsidRPr="007511E9" w:rsidRDefault="007511E9" w:rsidP="007511E9">
      <w:pPr>
        <w:numPr>
          <w:ilvl w:val="0"/>
          <w:numId w:val="5"/>
        </w:numPr>
        <w:rPr>
          <w:lang w:val="fr-FR"/>
        </w:rPr>
      </w:pPr>
      <w:r w:rsidRPr="007511E9">
        <w:rPr>
          <w:lang w:val="fr-FR"/>
        </w:rPr>
        <w:t>Identifier et mettre en œuvre l’automatisation de la collecte des données et de la mise à jour de l’avancement des projets afin d’améliorer l’efficacité</w:t>
      </w:r>
    </w:p>
    <w:p w14:paraId="51B17F93" w14:textId="77777777" w:rsidR="007511E9" w:rsidRPr="007511E9" w:rsidRDefault="007511E9" w:rsidP="007511E9">
      <w:pPr>
        <w:numPr>
          <w:ilvl w:val="0"/>
          <w:numId w:val="5"/>
        </w:numPr>
        <w:rPr>
          <w:lang w:val="fr-FR"/>
        </w:rPr>
      </w:pPr>
      <w:r w:rsidRPr="007511E9">
        <w:rPr>
          <w:lang w:val="fr-FR"/>
        </w:rPr>
        <w:t>Améliorer le suivi en temps réel du projet en développant la modélisation des données du projet et des tableaux de bord interactifs dans Power BI, pour assurer l’alignement des parties prenantes</w:t>
      </w:r>
    </w:p>
    <w:p w14:paraId="217809DD" w14:textId="77777777" w:rsidR="007511E9" w:rsidRPr="007511E9" w:rsidRDefault="007511E9" w:rsidP="007511E9">
      <w:pPr>
        <w:numPr>
          <w:ilvl w:val="0"/>
          <w:numId w:val="5"/>
        </w:numPr>
        <w:rPr>
          <w:lang w:val="fr-FR"/>
        </w:rPr>
      </w:pPr>
      <w:r w:rsidRPr="007511E9">
        <w:rPr>
          <w:lang w:val="fr-FR"/>
        </w:rPr>
        <w:t>Identifier et analyser les systèmes actuels de gestion de projet afin de configurer un pipeline de données structuré et assurer une exploitation efficace des données</w:t>
      </w:r>
    </w:p>
    <w:p w14:paraId="151F2680" w14:textId="77777777" w:rsidR="007511E9" w:rsidRPr="007511E9" w:rsidRDefault="007511E9" w:rsidP="007511E9">
      <w:pPr>
        <w:numPr>
          <w:ilvl w:val="0"/>
          <w:numId w:val="5"/>
        </w:numPr>
        <w:rPr>
          <w:lang w:val="fr-FR"/>
        </w:rPr>
      </w:pPr>
      <w:r w:rsidRPr="007511E9">
        <w:rPr>
          <w:lang w:val="fr-FR"/>
        </w:rPr>
        <w:lastRenderedPageBreak/>
        <w:t>Sélectionner les indicateurs de performance (KPI) pertinents pour assurer leur alignement avec les objectifs du projet et les attentes des parties prenantes</w:t>
      </w:r>
    </w:p>
    <w:p w14:paraId="6714AD5A" w14:textId="77777777" w:rsidR="007511E9" w:rsidRPr="007511E9" w:rsidRDefault="007511E9" w:rsidP="007511E9">
      <w:pPr>
        <w:numPr>
          <w:ilvl w:val="0"/>
          <w:numId w:val="5"/>
        </w:numPr>
        <w:rPr>
          <w:lang w:val="fr-FR"/>
        </w:rPr>
      </w:pPr>
      <w:r w:rsidRPr="007511E9">
        <w:rPr>
          <w:lang w:val="fr-FR"/>
        </w:rPr>
        <w:t>Livrer des présentations interactives au niveau exécutif sur la santé et la performance des projets</w:t>
      </w:r>
    </w:p>
    <w:p w14:paraId="1F4B4005" w14:textId="77777777" w:rsidR="007511E9" w:rsidRPr="007511E9" w:rsidRDefault="007511E9" w:rsidP="007511E9">
      <w:pPr>
        <w:numPr>
          <w:ilvl w:val="0"/>
          <w:numId w:val="5"/>
        </w:numPr>
        <w:rPr>
          <w:lang w:val="fr-FR"/>
        </w:rPr>
      </w:pPr>
      <w:r w:rsidRPr="007511E9">
        <w:rPr>
          <w:lang w:val="fr-FR"/>
        </w:rPr>
        <w:t>Favoriser des décisions éclairées par les données à l’aide de visualisations pertinentes et de l’analyse des tendances      </w:t>
      </w:r>
    </w:p>
    <w:p w14:paraId="1315CBBC" w14:textId="77777777" w:rsidR="007511E9" w:rsidRDefault="007511E9" w:rsidP="00D27E77">
      <w:pPr>
        <w:rPr>
          <w:lang w:val="fr-FR"/>
        </w:rPr>
      </w:pPr>
    </w:p>
    <w:p w14:paraId="4E078F9B" w14:textId="77777777" w:rsidR="007511E9" w:rsidRDefault="007511E9" w:rsidP="00D27E77">
      <w:pPr>
        <w:rPr>
          <w:lang w:val="fr-FR"/>
        </w:rPr>
      </w:pPr>
    </w:p>
    <w:p w14:paraId="357B1579" w14:textId="77777777" w:rsidR="007511E9" w:rsidRPr="007511E9" w:rsidRDefault="007511E9" w:rsidP="007511E9">
      <w:pPr>
        <w:rPr>
          <w:b/>
          <w:bCs/>
          <w:lang w:val="fr-FR"/>
        </w:rPr>
      </w:pPr>
      <w:r w:rsidRPr="007511E9">
        <w:rPr>
          <w:b/>
          <w:bCs/>
          <w:lang w:val="fr-FR"/>
        </w:rPr>
        <w:t>Augmentation des ressources</w:t>
      </w:r>
    </w:p>
    <w:p w14:paraId="4DF39D52" w14:textId="77777777" w:rsidR="007511E9" w:rsidRPr="007511E9" w:rsidRDefault="007511E9" w:rsidP="007511E9">
      <w:pPr>
        <w:rPr>
          <w:lang w:val="fr-FR"/>
        </w:rPr>
      </w:pPr>
      <w:r w:rsidRPr="007511E9">
        <w:rPr>
          <w:lang w:val="fr-FR"/>
        </w:rPr>
        <w:t>Nos services d’augmentation de ressources vous donnent accès à des professionnels qualifiés en contrôle de projet qui s’intègrent rapidement à votre équipe, que ce soit pour un soutien temporaire, une couverture à long terme ou un soutien spécialisé. Nous vous aidons à rester agile en vous fournissant des talents flexibles et performants, sans les contraintes du recrutement traditionnel.</w:t>
      </w:r>
    </w:p>
    <w:p w14:paraId="15E72EE1" w14:textId="77777777" w:rsidR="007511E9" w:rsidRPr="007511E9" w:rsidRDefault="007511E9" w:rsidP="007511E9">
      <w:r w:rsidRPr="007511E9">
        <w:rPr>
          <w:u w:val="single"/>
        </w:rPr>
        <w:t>Profils que nous proposons</w:t>
      </w:r>
    </w:p>
    <w:p w14:paraId="60FE2A47" w14:textId="77777777" w:rsidR="007511E9" w:rsidRPr="007511E9" w:rsidRDefault="007511E9" w:rsidP="007511E9">
      <w:pPr>
        <w:numPr>
          <w:ilvl w:val="0"/>
          <w:numId w:val="6"/>
        </w:numPr>
      </w:pPr>
      <w:r w:rsidRPr="007511E9">
        <w:t>Coordonnateurs en contrôle de projet</w:t>
      </w:r>
    </w:p>
    <w:p w14:paraId="11A8DD02" w14:textId="77777777" w:rsidR="007511E9" w:rsidRPr="007511E9" w:rsidRDefault="007511E9" w:rsidP="007511E9">
      <w:pPr>
        <w:numPr>
          <w:ilvl w:val="0"/>
          <w:numId w:val="6"/>
        </w:numPr>
        <w:rPr>
          <w:lang w:val="fr-FR"/>
        </w:rPr>
      </w:pPr>
      <w:r w:rsidRPr="007511E9">
        <w:rPr>
          <w:lang w:val="fr-FR"/>
        </w:rPr>
        <w:t>Planificateurs  (experts de Primavera P6 / MS Project)</w:t>
      </w:r>
    </w:p>
    <w:p w14:paraId="163348D5" w14:textId="77777777" w:rsidR="007511E9" w:rsidRPr="007511E9" w:rsidRDefault="007511E9" w:rsidP="007511E9">
      <w:pPr>
        <w:numPr>
          <w:ilvl w:val="0"/>
          <w:numId w:val="6"/>
        </w:numPr>
        <w:rPr>
          <w:lang w:val="fr-FR"/>
        </w:rPr>
      </w:pPr>
      <w:r w:rsidRPr="007511E9">
        <w:rPr>
          <w:lang w:val="fr-FR"/>
        </w:rPr>
        <w:t>Contrôleurs / analystes des coûts (PCO)</w:t>
      </w:r>
    </w:p>
    <w:p w14:paraId="487DC235" w14:textId="77777777" w:rsidR="007511E9" w:rsidRPr="007511E9" w:rsidRDefault="007511E9" w:rsidP="007511E9">
      <w:pPr>
        <w:numPr>
          <w:ilvl w:val="0"/>
          <w:numId w:val="6"/>
        </w:numPr>
        <w:rPr>
          <w:lang w:val="fr-FR"/>
        </w:rPr>
      </w:pPr>
      <w:r w:rsidRPr="007511E9">
        <w:rPr>
          <w:lang w:val="fr-FR"/>
        </w:rPr>
        <w:t>Analystes en gestion des risques de projet</w:t>
      </w:r>
    </w:p>
    <w:p w14:paraId="1B905940" w14:textId="77777777" w:rsidR="007511E9" w:rsidRPr="007511E9" w:rsidRDefault="007511E9" w:rsidP="007511E9">
      <w:r w:rsidRPr="007511E9">
        <w:rPr>
          <w:u w:val="single"/>
        </w:rPr>
        <w:t>Services de soutien</w:t>
      </w:r>
    </w:p>
    <w:p w14:paraId="0BBCB89B" w14:textId="77777777" w:rsidR="007511E9" w:rsidRPr="007511E9" w:rsidRDefault="007511E9" w:rsidP="007511E9">
      <w:pPr>
        <w:numPr>
          <w:ilvl w:val="0"/>
          <w:numId w:val="7"/>
        </w:numPr>
        <w:rPr>
          <w:lang w:val="fr-FR"/>
        </w:rPr>
      </w:pPr>
      <w:r w:rsidRPr="007511E9">
        <w:rPr>
          <w:lang w:val="fr-FR"/>
        </w:rPr>
        <w:t>Offrir des formations personnalisées sur les outils et méthodes de contrôle de projet</w:t>
      </w:r>
    </w:p>
    <w:p w14:paraId="6202C94E" w14:textId="77777777" w:rsidR="007511E9" w:rsidRPr="007511E9" w:rsidRDefault="007511E9" w:rsidP="007511E9">
      <w:pPr>
        <w:numPr>
          <w:ilvl w:val="0"/>
          <w:numId w:val="7"/>
        </w:numPr>
        <w:rPr>
          <w:lang w:val="fr-FR"/>
        </w:rPr>
      </w:pPr>
      <w:r w:rsidRPr="007511E9">
        <w:rPr>
          <w:lang w:val="fr-FR"/>
        </w:rPr>
        <w:t>Mettre à disposition des professionnels compétents, prêts à contribuer efficacement dès le premier jour</w:t>
      </w:r>
    </w:p>
    <w:p w14:paraId="1FF19B9E" w14:textId="77777777" w:rsidR="007511E9" w:rsidRPr="007511E9" w:rsidRDefault="007511E9" w:rsidP="007511E9">
      <w:pPr>
        <w:numPr>
          <w:ilvl w:val="0"/>
          <w:numId w:val="7"/>
        </w:numPr>
        <w:rPr>
          <w:lang w:val="fr-FR"/>
        </w:rPr>
      </w:pPr>
      <w:r w:rsidRPr="007511E9">
        <w:rPr>
          <w:lang w:val="fr-FR"/>
        </w:rPr>
        <w:t>Assurer un accompagnement continu (shadowing) pour accélérer l’intégration et la performance</w:t>
      </w:r>
    </w:p>
    <w:p w14:paraId="12EBAD8E" w14:textId="77777777" w:rsidR="007511E9" w:rsidRPr="007511E9" w:rsidRDefault="007511E9" w:rsidP="007511E9">
      <w:pPr>
        <w:numPr>
          <w:ilvl w:val="0"/>
          <w:numId w:val="7"/>
        </w:numPr>
        <w:rPr>
          <w:lang w:val="fr-FR"/>
        </w:rPr>
      </w:pPr>
      <w:r w:rsidRPr="007511E9">
        <w:rPr>
          <w:lang w:val="fr-FR"/>
        </w:rPr>
        <w:t>Fournir une force de travail en contrôle de projet avec des modèles de travail flexibles adaptés à vos besoins</w:t>
      </w:r>
    </w:p>
    <w:p w14:paraId="766DDA0E" w14:textId="77777777" w:rsidR="007511E9" w:rsidRPr="007511E9" w:rsidRDefault="007511E9" w:rsidP="007511E9">
      <w:pPr>
        <w:rPr>
          <w:lang w:val="fr-FR"/>
        </w:rPr>
      </w:pPr>
      <w:r w:rsidRPr="007511E9">
        <w:rPr>
          <w:lang w:val="fr-FR"/>
        </w:rPr>
        <w:lastRenderedPageBreak/>
        <w:t>Contactez-nous pour discuter de vos besoins en ressources, nous analyserons votre demande et vous proposerons un profil parfaitement aligné avec vos exigences afin de mener votre projet à bien</w:t>
      </w:r>
      <w:r w:rsidRPr="007511E9">
        <w:rPr>
          <w:b/>
          <w:bCs/>
          <w:lang w:val="fr-FR"/>
        </w:rPr>
        <w:t>.</w:t>
      </w:r>
    </w:p>
    <w:p w14:paraId="5F3185BD" w14:textId="77777777" w:rsidR="007511E9" w:rsidRDefault="007511E9" w:rsidP="00D27E77">
      <w:pPr>
        <w:rPr>
          <w:lang w:val="fr-FR"/>
        </w:rPr>
      </w:pPr>
    </w:p>
    <w:p w14:paraId="4AC80B42" w14:textId="77777777" w:rsidR="007511E9" w:rsidRDefault="007511E9" w:rsidP="00D27E77">
      <w:pPr>
        <w:rPr>
          <w:lang w:val="fr-FR"/>
        </w:rPr>
      </w:pPr>
    </w:p>
    <w:p w14:paraId="619917FE" w14:textId="77777777" w:rsidR="007511E9" w:rsidRPr="007511E9" w:rsidRDefault="007511E9" w:rsidP="007511E9">
      <w:pPr>
        <w:rPr>
          <w:b/>
          <w:bCs/>
          <w:lang w:val="fr-FR"/>
        </w:rPr>
      </w:pPr>
      <w:r w:rsidRPr="007511E9">
        <w:rPr>
          <w:b/>
          <w:bCs/>
          <w:lang w:val="fr-FR"/>
        </w:rPr>
        <w:t>Externalisation clé en main</w:t>
      </w:r>
    </w:p>
    <w:p w14:paraId="493A488F" w14:textId="77777777" w:rsidR="007511E9" w:rsidRPr="007511E9" w:rsidRDefault="007511E9" w:rsidP="007511E9">
      <w:r w:rsidRPr="007511E9">
        <w:rPr>
          <w:lang w:val="fr-FR"/>
        </w:rPr>
        <w:t xml:space="preserve">Notre service clé en main aide les organisations à développer leur capacité de contrôle de projet sans augmenter les effectifs, permettant une gestion plus intelligente, plus rapide et fondée sur les données, en nous déléguant partiellement ou totalement les fonctions de contrôle de projet. </w:t>
      </w:r>
      <w:r w:rsidRPr="007511E9">
        <w:t>PMOlogy s’occupe de tout pour vous.</w:t>
      </w:r>
    </w:p>
    <w:p w14:paraId="5BFE7542" w14:textId="77777777" w:rsidR="007511E9" w:rsidRPr="007511E9" w:rsidRDefault="007511E9" w:rsidP="007511E9">
      <w:pPr>
        <w:numPr>
          <w:ilvl w:val="0"/>
          <w:numId w:val="8"/>
        </w:numPr>
        <w:rPr>
          <w:lang w:val="fr-FR"/>
        </w:rPr>
      </w:pPr>
      <w:r w:rsidRPr="007511E9">
        <w:rPr>
          <w:u w:val="single"/>
          <w:lang w:val="fr-FR"/>
        </w:rPr>
        <w:t>Soutien hebdomadaire de vos gestionnaires de projets</w:t>
      </w:r>
      <w:r w:rsidRPr="007511E9">
        <w:rPr>
          <w:lang w:val="fr-FR"/>
        </w:rPr>
        <w:t>, Un accompagnement flexible à partir de quelques heures par semaine pour la planification, le suivi de l’avancement, les rapports et la coordination</w:t>
      </w:r>
    </w:p>
    <w:p w14:paraId="4BE5409D" w14:textId="77777777" w:rsidR="007511E9" w:rsidRPr="007511E9" w:rsidRDefault="007511E9" w:rsidP="007511E9">
      <w:pPr>
        <w:numPr>
          <w:ilvl w:val="0"/>
          <w:numId w:val="8"/>
        </w:numPr>
        <w:rPr>
          <w:lang w:val="fr-FR"/>
        </w:rPr>
      </w:pPr>
      <w:r w:rsidRPr="007511E9">
        <w:rPr>
          <w:u w:val="single"/>
          <w:lang w:val="fr-FR"/>
        </w:rPr>
        <w:t>Demandes ponctuelles</w:t>
      </w:r>
      <w:r w:rsidRPr="007511E9">
        <w:rPr>
          <w:lang w:val="fr-FR"/>
        </w:rPr>
        <w:t>, telles que l’élaboration d’échéanciers pour vos soumissions,  l’analyse de délais et conversion d’échéanciers entre formats (ex. : MS Project ↔ Primavera P6)</w:t>
      </w:r>
    </w:p>
    <w:p w14:paraId="34ECA67F" w14:textId="77777777" w:rsidR="007511E9" w:rsidRPr="007511E9" w:rsidRDefault="007511E9" w:rsidP="007511E9">
      <w:pPr>
        <w:numPr>
          <w:ilvl w:val="0"/>
          <w:numId w:val="8"/>
        </w:numPr>
        <w:rPr>
          <w:lang w:val="fr-FR"/>
        </w:rPr>
      </w:pPr>
      <w:r w:rsidRPr="007511E9">
        <w:rPr>
          <w:lang w:val="fr-FR"/>
        </w:rPr>
        <w:t>Conception de KPI et développement de tableaux de bord personnalisés</w:t>
      </w:r>
    </w:p>
    <w:p w14:paraId="75BC1958" w14:textId="77777777" w:rsidR="007511E9" w:rsidRPr="007511E9" w:rsidRDefault="007511E9" w:rsidP="007511E9">
      <w:pPr>
        <w:numPr>
          <w:ilvl w:val="0"/>
          <w:numId w:val="8"/>
        </w:numPr>
        <w:rPr>
          <w:lang w:val="fr-FR"/>
        </w:rPr>
      </w:pPr>
      <w:r w:rsidRPr="007511E9">
        <w:rPr>
          <w:lang w:val="fr-FR"/>
        </w:rPr>
        <w:t>Création et mise à jour de la liste des livrables du projet</w:t>
      </w:r>
    </w:p>
    <w:p w14:paraId="4C25428C" w14:textId="77777777" w:rsidR="007511E9" w:rsidRPr="007511E9" w:rsidRDefault="007511E9" w:rsidP="007511E9">
      <w:pPr>
        <w:numPr>
          <w:ilvl w:val="0"/>
          <w:numId w:val="8"/>
        </w:numPr>
        <w:rPr>
          <w:lang w:val="fr-FR"/>
        </w:rPr>
      </w:pPr>
      <w:r w:rsidRPr="007511E9">
        <w:rPr>
          <w:lang w:val="fr-FR"/>
        </w:rPr>
        <w:t>Définition des lots de travail et alignement avec l’échéancier et le budget</w:t>
      </w:r>
    </w:p>
    <w:p w14:paraId="4C76DF2F" w14:textId="77777777" w:rsidR="007511E9" w:rsidRPr="007511E9" w:rsidRDefault="007511E9" w:rsidP="007511E9">
      <w:pPr>
        <w:numPr>
          <w:ilvl w:val="0"/>
          <w:numId w:val="8"/>
        </w:numPr>
        <w:rPr>
          <w:lang w:val="fr-FR"/>
        </w:rPr>
      </w:pPr>
      <w:r w:rsidRPr="007511E9">
        <w:rPr>
          <w:lang w:val="fr-FR"/>
        </w:rPr>
        <w:t>Évaluation de la santé de l’échéancier et recommandations d’amélioration selon les meilleures pratiques</w:t>
      </w:r>
    </w:p>
    <w:p w14:paraId="075CDE40" w14:textId="77777777" w:rsidR="007511E9" w:rsidRPr="007511E9" w:rsidRDefault="007511E9" w:rsidP="007511E9">
      <w:pPr>
        <w:numPr>
          <w:ilvl w:val="0"/>
          <w:numId w:val="8"/>
        </w:numPr>
        <w:rPr>
          <w:lang w:val="fr-FR"/>
        </w:rPr>
      </w:pPr>
      <w:r w:rsidRPr="007511E9">
        <w:rPr>
          <w:lang w:val="fr-FR"/>
        </w:rPr>
        <w:t>Optimisation des processus de contrôle de projet et des flux de données</w:t>
      </w:r>
    </w:p>
    <w:p w14:paraId="10C6FE5E" w14:textId="77777777" w:rsidR="007511E9" w:rsidRPr="007511E9" w:rsidRDefault="007511E9" w:rsidP="007511E9">
      <w:pPr>
        <w:rPr>
          <w:lang w:val="fr-FR"/>
        </w:rPr>
      </w:pPr>
      <w:r w:rsidRPr="007511E9">
        <w:rPr>
          <w:i/>
          <w:iCs/>
          <w:lang w:val="fr-FR"/>
        </w:rPr>
        <w:t>Cette liste n’est pas exhaustive. Contactez-nous pour évaluer vos besoins et recevoir une solution de contrôle de projet sur mesure, adaptée à votre environnement et à vos objectifs.</w:t>
      </w:r>
    </w:p>
    <w:p w14:paraId="6FF420DA" w14:textId="77777777" w:rsidR="007511E9" w:rsidRDefault="007511E9" w:rsidP="00D27E77">
      <w:pPr>
        <w:rPr>
          <w:lang w:val="fr-FR"/>
        </w:rPr>
      </w:pPr>
    </w:p>
    <w:p w14:paraId="3C1F1E93" w14:textId="77777777" w:rsidR="007511E9" w:rsidRDefault="007511E9" w:rsidP="00D27E77">
      <w:pPr>
        <w:rPr>
          <w:lang w:val="fr-FR"/>
        </w:rPr>
      </w:pPr>
    </w:p>
    <w:p w14:paraId="2521BEE2" w14:textId="77777777" w:rsidR="007511E9" w:rsidRPr="007511E9" w:rsidRDefault="007511E9" w:rsidP="007511E9">
      <w:pPr>
        <w:rPr>
          <w:b/>
          <w:bCs/>
          <w:lang w:val="fr-FR"/>
        </w:rPr>
      </w:pPr>
      <w:r w:rsidRPr="007511E9">
        <w:rPr>
          <w:b/>
          <w:bCs/>
          <w:lang w:val="fr-FR"/>
        </w:rPr>
        <w:t>Contactez-nous...</w:t>
      </w:r>
    </w:p>
    <w:p w14:paraId="1AA4BA6C" w14:textId="77777777" w:rsidR="007511E9" w:rsidRPr="007511E9" w:rsidRDefault="007511E9" w:rsidP="007511E9">
      <w:pPr>
        <w:rPr>
          <w:lang w:val="fr-FR"/>
        </w:rPr>
      </w:pPr>
      <w:r w:rsidRPr="007511E9">
        <w:rPr>
          <w:lang w:val="fr-FR"/>
        </w:rPr>
        <w:lastRenderedPageBreak/>
        <w:t>Accéder à </w:t>
      </w:r>
      <w:r w:rsidRPr="007511E9">
        <w:rPr>
          <w:b/>
          <w:bCs/>
          <w:lang w:val="fr-FR"/>
        </w:rPr>
        <w:t>PMOlogy</w:t>
      </w:r>
      <w:r w:rsidRPr="007511E9">
        <w:rPr>
          <w:lang w:val="fr-FR"/>
        </w:rPr>
        <w:t> est simple ! Utilisez notre formulaire de contact ou nos coordonnées pour nous joindre. Nous sommes là pour vous offrir des solutions de livraison flexibles et adaptées à vos besoins.</w:t>
      </w:r>
    </w:p>
    <w:p w14:paraId="3C907E4D" w14:textId="77777777" w:rsidR="007511E9" w:rsidRPr="007511E9" w:rsidRDefault="007511E9" w:rsidP="007511E9">
      <w:pPr>
        <w:rPr>
          <w:lang w:val="fr-FR"/>
        </w:rPr>
      </w:pPr>
      <w:r w:rsidRPr="007511E9">
        <w:rPr>
          <w:lang w:val="fr-FR"/>
        </w:rPr>
        <w:t>Si vous avez des questions sur PMOlogy ou souhaitez en savoir plus sur nos services, veuillez remplir et soumettre le formulaire ci-dessous.</w:t>
      </w:r>
    </w:p>
    <w:p w14:paraId="355494D5" w14:textId="77777777" w:rsidR="007511E9" w:rsidRDefault="007511E9" w:rsidP="00D27E77">
      <w:pPr>
        <w:rPr>
          <w:lang w:val="fr-FR"/>
        </w:rPr>
      </w:pPr>
    </w:p>
    <w:p w14:paraId="7E298151" w14:textId="77777777" w:rsidR="007511E9" w:rsidRDefault="007511E9" w:rsidP="00D27E77">
      <w:pPr>
        <w:rPr>
          <w:lang w:val="fr-FR"/>
        </w:rPr>
      </w:pPr>
    </w:p>
    <w:p w14:paraId="366FB9D5" w14:textId="77777777" w:rsidR="007511E9" w:rsidRPr="007511E9" w:rsidRDefault="007511E9" w:rsidP="007511E9">
      <w:pPr>
        <w:rPr>
          <w:b/>
          <w:bCs/>
        </w:rPr>
      </w:pPr>
      <w:r w:rsidRPr="007511E9">
        <w:rPr>
          <w:b/>
          <w:bCs/>
        </w:rPr>
        <w:t>Let's talk projects!</w:t>
      </w:r>
    </w:p>
    <w:p w14:paraId="7738E90E" w14:textId="77777777" w:rsidR="007511E9" w:rsidRPr="007511E9" w:rsidRDefault="007511E9" w:rsidP="007511E9">
      <w:pPr>
        <w:rPr>
          <w:b/>
          <w:bCs/>
        </w:rPr>
      </w:pPr>
      <w:r w:rsidRPr="007511E9">
        <w:rPr>
          <w:b/>
          <w:bCs/>
        </w:rPr>
        <w:t>Get in Touch...</w:t>
      </w:r>
    </w:p>
    <w:p w14:paraId="5D51C5A1" w14:textId="77777777" w:rsidR="007511E9" w:rsidRPr="007511E9" w:rsidRDefault="007511E9" w:rsidP="007511E9">
      <w:r w:rsidRPr="007511E9">
        <w:t>Reaching out to us is simple! Use our contact form, email, or phone to get in touch. We’re here to provide scalable delivery solutions that meet your needs.</w:t>
      </w:r>
    </w:p>
    <w:p w14:paraId="2517A1F5" w14:textId="77777777" w:rsidR="007511E9" w:rsidRDefault="007511E9" w:rsidP="007511E9">
      <w:r w:rsidRPr="007511E9">
        <w:t>If you have any questions about PMOlogy or would like to learn more about our services, please complete and submit the form below.</w:t>
      </w:r>
    </w:p>
    <w:p w14:paraId="07FE7C98" w14:textId="77777777" w:rsidR="00B42316" w:rsidRDefault="00B42316" w:rsidP="007511E9"/>
    <w:p w14:paraId="6759EE25" w14:textId="77777777" w:rsidR="00B42316" w:rsidRDefault="00B42316" w:rsidP="007511E9"/>
    <w:p w14:paraId="4ECF7FAB" w14:textId="77777777" w:rsidR="00B42316" w:rsidRPr="00B42316" w:rsidRDefault="00B42316" w:rsidP="00B42316">
      <w:pPr>
        <w:rPr>
          <w:b/>
          <w:bCs/>
        </w:rPr>
      </w:pPr>
      <w:r w:rsidRPr="00B42316">
        <w:rPr>
          <w:b/>
          <w:bCs/>
        </w:rPr>
        <w:t>Privacy Policy</w:t>
      </w:r>
    </w:p>
    <w:p w14:paraId="09619E76" w14:textId="77777777" w:rsidR="00B42316" w:rsidRPr="00B42316" w:rsidRDefault="00B42316" w:rsidP="00B42316">
      <w:r w:rsidRPr="00B42316">
        <w:t>PMOlogy is committed to protecting your personal information and respecting your privacy. This Privacy Policy explains how we collect, use, and protect your information when you visit our website.</w:t>
      </w:r>
    </w:p>
    <w:p w14:paraId="0108D875" w14:textId="77777777" w:rsidR="00B42316" w:rsidRPr="00B42316" w:rsidRDefault="00B42316" w:rsidP="00B42316">
      <w:pPr>
        <w:rPr>
          <w:b/>
          <w:bCs/>
        </w:rPr>
      </w:pPr>
      <w:r w:rsidRPr="00B42316">
        <w:rPr>
          <w:b/>
          <w:bCs/>
        </w:rPr>
        <w:t>1. Information We Collect</w:t>
      </w:r>
    </w:p>
    <w:p w14:paraId="4B64ADD6" w14:textId="77777777" w:rsidR="00B42316" w:rsidRPr="00B42316" w:rsidRDefault="00B42316" w:rsidP="00B42316">
      <w:r w:rsidRPr="00B42316">
        <w:t>– Contact details (name, email, phone) when you fill out a form or contact us</w:t>
      </w:r>
      <w:r w:rsidRPr="00B42316">
        <w:br/>
        <w:t>– Website usage data (e.g., IP address, browser type, pages visited) via analytics tools</w:t>
      </w:r>
      <w:r w:rsidRPr="00B42316">
        <w:br/>
        <w:t>– Any other information you voluntarily provide</w:t>
      </w:r>
    </w:p>
    <w:p w14:paraId="706DC075" w14:textId="77777777" w:rsidR="00B42316" w:rsidRPr="00B42316" w:rsidRDefault="00B42316" w:rsidP="00B42316">
      <w:pPr>
        <w:rPr>
          <w:b/>
          <w:bCs/>
        </w:rPr>
      </w:pPr>
      <w:r w:rsidRPr="00B42316">
        <w:rPr>
          <w:b/>
          <w:bCs/>
        </w:rPr>
        <w:t>2. How We Use Your Information</w:t>
      </w:r>
    </w:p>
    <w:p w14:paraId="3D7D4C61" w14:textId="77777777" w:rsidR="00B42316" w:rsidRPr="00B42316" w:rsidRDefault="00B42316" w:rsidP="00B42316">
      <w:r w:rsidRPr="00B42316">
        <w:t>– Respond to your inquiries</w:t>
      </w:r>
      <w:r w:rsidRPr="00B42316">
        <w:br/>
        <w:t>– Provide our services and support</w:t>
      </w:r>
      <w:r w:rsidRPr="00B42316">
        <w:br/>
        <w:t>– Improve website functionality and performance</w:t>
      </w:r>
      <w:r w:rsidRPr="00B42316">
        <w:br/>
        <w:t>– Comply with legal obligations</w:t>
      </w:r>
    </w:p>
    <w:p w14:paraId="0AE7F318" w14:textId="77777777" w:rsidR="00B42316" w:rsidRPr="00B42316" w:rsidRDefault="00B42316" w:rsidP="00B42316">
      <w:pPr>
        <w:rPr>
          <w:b/>
          <w:bCs/>
        </w:rPr>
      </w:pPr>
      <w:r w:rsidRPr="00B42316">
        <w:rPr>
          <w:b/>
          <w:bCs/>
        </w:rPr>
        <w:t>3. Cookies and Tracking</w:t>
      </w:r>
    </w:p>
    <w:p w14:paraId="7F6588A0" w14:textId="77777777" w:rsidR="00B42316" w:rsidRPr="00B42316" w:rsidRDefault="00B42316" w:rsidP="00B42316">
      <w:r w:rsidRPr="00B42316">
        <w:lastRenderedPageBreak/>
        <w:t>We use cookies to analyze website traffic and improve your browsing experience. You can disable cookies in your browser settings.</w:t>
      </w:r>
    </w:p>
    <w:p w14:paraId="75376911" w14:textId="77777777" w:rsidR="00B42316" w:rsidRPr="00B42316" w:rsidRDefault="00B42316" w:rsidP="00B42316">
      <w:pPr>
        <w:rPr>
          <w:b/>
          <w:bCs/>
        </w:rPr>
      </w:pPr>
      <w:r w:rsidRPr="00B42316">
        <w:rPr>
          <w:b/>
          <w:bCs/>
        </w:rPr>
        <w:t>4. Sharing of Information</w:t>
      </w:r>
    </w:p>
    <w:p w14:paraId="69C6B69F" w14:textId="77777777" w:rsidR="00B42316" w:rsidRPr="00B42316" w:rsidRDefault="00B42316" w:rsidP="00B42316">
      <w:r w:rsidRPr="00B42316">
        <w:t>We do not sell or rent your personal information. We may share it with:</w:t>
      </w:r>
      <w:r w:rsidRPr="00B42316">
        <w:br/>
        <w:t>– Service providers who support our operations (e.g., web hosting, analytics)</w:t>
      </w:r>
      <w:r w:rsidRPr="00B42316">
        <w:br/>
      </w:r>
    </w:p>
    <w:p w14:paraId="0758DEF0" w14:textId="77777777" w:rsidR="00B42316" w:rsidRPr="00B42316" w:rsidRDefault="00B42316" w:rsidP="00B42316">
      <w:pPr>
        <w:rPr>
          <w:b/>
          <w:bCs/>
        </w:rPr>
      </w:pPr>
      <w:r w:rsidRPr="00B42316">
        <w:rPr>
          <w:b/>
          <w:bCs/>
        </w:rPr>
        <w:t>5. Data Security</w:t>
      </w:r>
    </w:p>
    <w:p w14:paraId="776D433F" w14:textId="77777777" w:rsidR="00B42316" w:rsidRPr="00B42316" w:rsidRDefault="00B42316" w:rsidP="00B42316">
      <w:r w:rsidRPr="00B42316">
        <w:t>We implement appropriate technical and organizational measures to protect your information from unauthorized access or disclosure.</w:t>
      </w:r>
    </w:p>
    <w:p w14:paraId="35B9D294" w14:textId="77777777" w:rsidR="00B42316" w:rsidRPr="00B42316" w:rsidRDefault="00B42316" w:rsidP="00B42316">
      <w:pPr>
        <w:rPr>
          <w:b/>
          <w:bCs/>
        </w:rPr>
      </w:pPr>
      <w:r w:rsidRPr="00B42316">
        <w:rPr>
          <w:b/>
          <w:bCs/>
        </w:rPr>
        <w:t>6. Your Rights</w:t>
      </w:r>
    </w:p>
    <w:p w14:paraId="34D059FF" w14:textId="77777777" w:rsidR="00B42316" w:rsidRPr="00B42316" w:rsidRDefault="00B42316" w:rsidP="00B42316">
      <w:r w:rsidRPr="00B42316">
        <w:t>You have the right to access, correct, or delete your personal data. Contact us at [info@pmology.ca] to make a request.</w:t>
      </w:r>
    </w:p>
    <w:p w14:paraId="38196A7F" w14:textId="77777777" w:rsidR="00B42316" w:rsidRPr="00B42316" w:rsidRDefault="00B42316" w:rsidP="00B42316">
      <w:pPr>
        <w:rPr>
          <w:b/>
          <w:bCs/>
        </w:rPr>
      </w:pPr>
      <w:r w:rsidRPr="00B42316">
        <w:rPr>
          <w:b/>
          <w:bCs/>
        </w:rPr>
        <w:t>7. Changes to this Policy</w:t>
      </w:r>
    </w:p>
    <w:p w14:paraId="42176254" w14:textId="77777777" w:rsidR="00B42316" w:rsidRPr="00B42316" w:rsidRDefault="00B42316" w:rsidP="00B42316">
      <w:r w:rsidRPr="00B42316">
        <w:t>We may update this Privacy Policy from time to time. Please check this page periodically.</w:t>
      </w:r>
    </w:p>
    <w:p w14:paraId="16240257" w14:textId="77777777" w:rsidR="00B42316" w:rsidRPr="00B42316" w:rsidRDefault="00B42316" w:rsidP="00B42316">
      <w:pPr>
        <w:rPr>
          <w:b/>
          <w:bCs/>
        </w:rPr>
      </w:pPr>
      <w:r w:rsidRPr="00B42316">
        <w:rPr>
          <w:b/>
          <w:bCs/>
        </w:rPr>
        <w:t>8. Contact</w:t>
      </w:r>
    </w:p>
    <w:p w14:paraId="7E7A8491" w14:textId="39C5BB76" w:rsidR="00B42316" w:rsidRPr="00B42316" w:rsidRDefault="00B42316" w:rsidP="00B42316">
      <w:r w:rsidRPr="00B42316">
        <w:t>If you have any questions or concerns, please contact:</w:t>
      </w:r>
      <w:r w:rsidRPr="00B42316">
        <w:br/>
      </w:r>
      <w:r w:rsidRPr="00B42316">
        <mc:AlternateContent>
          <mc:Choice Requires="wps">
            <w:drawing>
              <wp:inline distT="0" distB="0" distL="0" distR="0" wp14:anchorId="281B99C7" wp14:editId="3422E55C">
                <wp:extent cx="304800" cy="304800"/>
                <wp:effectExtent l="0" t="0" r="0" b="0"/>
                <wp:docPr id="461046610" name="Rectangle 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06DEAE" id="Rectangle 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42316">
        <w:t> info@pmology.ca</w:t>
      </w:r>
      <w:r w:rsidRPr="00B42316">
        <w:br/>
      </w:r>
      <w:r w:rsidRPr="00B42316">
        <mc:AlternateContent>
          <mc:Choice Requires="wps">
            <w:drawing>
              <wp:inline distT="0" distB="0" distL="0" distR="0" wp14:anchorId="45E72050" wp14:editId="1C04573D">
                <wp:extent cx="304800" cy="304800"/>
                <wp:effectExtent l="0" t="0" r="0" b="0"/>
                <wp:docPr id="1118697143" name="Rectangle 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2642C8" id="Rectangle 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42316">
        <w:t> PMOlogy, 4388 Rue Saint-Denis, Montreal, QC H2J 2L1</w:t>
      </w:r>
    </w:p>
    <w:p w14:paraId="4AEA8A3D" w14:textId="77777777" w:rsidR="00B42316" w:rsidRDefault="00B42316" w:rsidP="007511E9"/>
    <w:p w14:paraId="644AEF4F" w14:textId="77777777" w:rsidR="00B42316" w:rsidRDefault="00B42316" w:rsidP="007511E9"/>
    <w:p w14:paraId="5A884B91" w14:textId="77777777" w:rsidR="00B42316" w:rsidRPr="00B42316" w:rsidRDefault="00B42316" w:rsidP="00B42316">
      <w:pPr>
        <w:rPr>
          <w:b/>
          <w:bCs/>
          <w:lang w:val="fr-FR"/>
        </w:rPr>
      </w:pPr>
      <w:r w:rsidRPr="00B42316">
        <w:rPr>
          <w:b/>
          <w:bCs/>
          <w:lang w:val="fr-FR"/>
        </w:rPr>
        <w:t>Politique de confidentialité</w:t>
      </w:r>
    </w:p>
    <w:p w14:paraId="39C7EA4B" w14:textId="77777777" w:rsidR="00B42316" w:rsidRPr="00B42316" w:rsidRDefault="00B42316" w:rsidP="00B42316">
      <w:pPr>
        <w:rPr>
          <w:lang w:val="fr-FR"/>
        </w:rPr>
      </w:pPr>
      <w:r w:rsidRPr="00B42316">
        <w:rPr>
          <w:lang w:val="fr-FR"/>
        </w:rPr>
        <w:t>PMOlogy s’engage à protéger vos renseignements personnels et à respecter votre vie privée. Cette politique de confidentialité explique comment nous recueillons, utilisons et protégeons vos informations lors de votre visite sur notre site web.</w:t>
      </w:r>
    </w:p>
    <w:p w14:paraId="4574194F" w14:textId="77777777" w:rsidR="00B42316" w:rsidRPr="00B42316" w:rsidRDefault="00B42316" w:rsidP="00B42316">
      <w:pPr>
        <w:rPr>
          <w:b/>
          <w:bCs/>
          <w:lang w:val="fr-FR"/>
        </w:rPr>
      </w:pPr>
      <w:r w:rsidRPr="00B42316">
        <w:rPr>
          <w:b/>
          <w:bCs/>
          <w:lang w:val="fr-FR"/>
        </w:rPr>
        <w:t>1. Informations que nous collectons</w:t>
      </w:r>
    </w:p>
    <w:p w14:paraId="11FBD247" w14:textId="77777777" w:rsidR="00B42316" w:rsidRPr="00B42316" w:rsidRDefault="00B42316" w:rsidP="00B42316">
      <w:pPr>
        <w:rPr>
          <w:lang w:val="fr-FR"/>
        </w:rPr>
      </w:pPr>
      <w:r w:rsidRPr="00B42316">
        <w:rPr>
          <w:lang w:val="fr-FR"/>
        </w:rPr>
        <w:t>– Coordonnées (nom, e-mail, téléphone) via les formulaires de contact</w:t>
      </w:r>
      <w:r w:rsidRPr="00B42316">
        <w:rPr>
          <w:lang w:val="fr-FR"/>
        </w:rPr>
        <w:br/>
        <w:t>– Données d’utilisation du site (adresse IP, type de navigateur, pages visitées) via des outils d’analyse</w:t>
      </w:r>
      <w:r w:rsidRPr="00B42316">
        <w:rPr>
          <w:lang w:val="fr-FR"/>
        </w:rPr>
        <w:br/>
        <w:t>– Toute autre information fournie volontairement</w:t>
      </w:r>
    </w:p>
    <w:p w14:paraId="04BEBAD3" w14:textId="77777777" w:rsidR="00B42316" w:rsidRPr="00B42316" w:rsidRDefault="00B42316" w:rsidP="00B42316">
      <w:pPr>
        <w:rPr>
          <w:b/>
          <w:bCs/>
        </w:rPr>
      </w:pPr>
      <w:r w:rsidRPr="00B42316">
        <w:rPr>
          <w:b/>
          <w:bCs/>
        </w:rPr>
        <w:lastRenderedPageBreak/>
        <w:t>2. Utilisation de vos informations</w:t>
      </w:r>
    </w:p>
    <w:p w14:paraId="2411D9A4" w14:textId="77777777" w:rsidR="00B42316" w:rsidRPr="00B42316" w:rsidRDefault="00B42316" w:rsidP="00B42316">
      <w:r w:rsidRPr="00B42316">
        <w:t>– Répondre à vos demandes</w:t>
      </w:r>
      <w:r w:rsidRPr="00B42316">
        <w:br/>
        <w:t>– Fournir nos services et notre assistance</w:t>
      </w:r>
      <w:r w:rsidRPr="00B42316">
        <w:br/>
        <w:t>– Améliorer le site et ses performances</w:t>
      </w:r>
      <w:r w:rsidRPr="00B42316">
        <w:br/>
        <w:t>– Respecter nos obligations légales</w:t>
      </w:r>
    </w:p>
    <w:p w14:paraId="5BD729C4" w14:textId="77777777" w:rsidR="00B42316" w:rsidRPr="00B42316" w:rsidRDefault="00B42316" w:rsidP="00B42316">
      <w:pPr>
        <w:rPr>
          <w:b/>
          <w:bCs/>
        </w:rPr>
      </w:pPr>
      <w:r w:rsidRPr="00B42316">
        <w:rPr>
          <w:b/>
          <w:bCs/>
        </w:rPr>
        <w:t>3. Cookies et outils de suivi</w:t>
      </w:r>
    </w:p>
    <w:p w14:paraId="686A1F17" w14:textId="77777777" w:rsidR="00B42316" w:rsidRPr="00B42316" w:rsidRDefault="00B42316" w:rsidP="00B42316">
      <w:r w:rsidRPr="00B42316">
        <w:t>Nous utilisons des cookies pour analyser le trafic et améliorer votre expérience. Vous pouvez désactiver les cookies dans les paramètres de votre navigateur.</w:t>
      </w:r>
    </w:p>
    <w:p w14:paraId="4A379BDB" w14:textId="77777777" w:rsidR="00B42316" w:rsidRPr="00B42316" w:rsidRDefault="00B42316" w:rsidP="00B42316">
      <w:pPr>
        <w:rPr>
          <w:b/>
          <w:bCs/>
        </w:rPr>
      </w:pPr>
      <w:r w:rsidRPr="00B42316">
        <w:rPr>
          <w:b/>
          <w:bCs/>
        </w:rPr>
        <w:t>4. Partage des informations</w:t>
      </w:r>
    </w:p>
    <w:p w14:paraId="52630CFB" w14:textId="77777777" w:rsidR="00B42316" w:rsidRPr="00B42316" w:rsidRDefault="00B42316" w:rsidP="00B42316">
      <w:r w:rsidRPr="00B42316">
        <w:t>Nous ne vendons ni ne louons vos données personnelles. Elles peuvent être partagées avec :</w:t>
      </w:r>
      <w:r w:rsidRPr="00B42316">
        <w:br/>
        <w:t>– Nos prestataires de services (hébergement, analytique, etc.)</w:t>
      </w:r>
    </w:p>
    <w:p w14:paraId="3CF5CCA7" w14:textId="77777777" w:rsidR="00B42316" w:rsidRPr="00B42316" w:rsidRDefault="00B42316" w:rsidP="00B42316">
      <w:pPr>
        <w:rPr>
          <w:b/>
          <w:bCs/>
        </w:rPr>
      </w:pPr>
      <w:r w:rsidRPr="00B42316">
        <w:rPr>
          <w:b/>
          <w:bCs/>
        </w:rPr>
        <w:t>5. Sécurité des données</w:t>
      </w:r>
    </w:p>
    <w:p w14:paraId="3CB909D8" w14:textId="77777777" w:rsidR="00B42316" w:rsidRPr="00B42316" w:rsidRDefault="00B42316" w:rsidP="00B42316">
      <w:r w:rsidRPr="00B42316">
        <w:t>Nous mettons en place des mesures techniques et organisationnelles appropriées pour sécuriser vos données contre tout accès non autorisé.</w:t>
      </w:r>
    </w:p>
    <w:p w14:paraId="21BB81E1" w14:textId="77777777" w:rsidR="00B42316" w:rsidRPr="00B42316" w:rsidRDefault="00B42316" w:rsidP="00B42316">
      <w:pPr>
        <w:rPr>
          <w:b/>
          <w:bCs/>
        </w:rPr>
      </w:pPr>
      <w:r w:rsidRPr="00B42316">
        <w:rPr>
          <w:b/>
          <w:bCs/>
        </w:rPr>
        <w:t>6. Vos droits</w:t>
      </w:r>
    </w:p>
    <w:p w14:paraId="3172697C" w14:textId="77777777" w:rsidR="00B42316" w:rsidRPr="00B42316" w:rsidRDefault="00B42316" w:rsidP="00B42316">
      <w:r w:rsidRPr="00B42316">
        <w:t>Vous avez le droit d’accéder à vos données, de les corriger ou de demander leur suppression. Contactez-nous à info@pmology.ca pour toute demande.</w:t>
      </w:r>
    </w:p>
    <w:p w14:paraId="0D457E3C" w14:textId="77777777" w:rsidR="00B42316" w:rsidRPr="00B42316" w:rsidRDefault="00B42316" w:rsidP="00B42316">
      <w:pPr>
        <w:rPr>
          <w:b/>
          <w:bCs/>
        </w:rPr>
      </w:pPr>
      <w:r w:rsidRPr="00B42316">
        <w:rPr>
          <w:b/>
          <w:bCs/>
        </w:rPr>
        <w:t>7. Modifications de la politique</w:t>
      </w:r>
    </w:p>
    <w:p w14:paraId="3E088283" w14:textId="77777777" w:rsidR="00B42316" w:rsidRPr="00B42316" w:rsidRDefault="00B42316" w:rsidP="00B42316">
      <w:r w:rsidRPr="00B42316">
        <w:t>Cette politique peut être mise à jour. Nous vous invitons à la consulter régulièrement.</w:t>
      </w:r>
    </w:p>
    <w:p w14:paraId="6783B6B3" w14:textId="77777777" w:rsidR="00B42316" w:rsidRPr="00B42316" w:rsidRDefault="00B42316" w:rsidP="00B42316">
      <w:pPr>
        <w:rPr>
          <w:b/>
          <w:bCs/>
        </w:rPr>
      </w:pPr>
      <w:r w:rsidRPr="00B42316">
        <w:rPr>
          <w:b/>
          <w:bCs/>
        </w:rPr>
        <w:t>8. Contact</w:t>
      </w:r>
    </w:p>
    <w:p w14:paraId="4304EC6F" w14:textId="77777777" w:rsidR="00B42316" w:rsidRPr="00B42316" w:rsidRDefault="00B42316" w:rsidP="00B42316">
      <w:r w:rsidRPr="00B42316">
        <w:t>Pour toute question ou préoccupation :</w:t>
      </w:r>
    </w:p>
    <w:p w14:paraId="2EEF3E62" w14:textId="5FFA9898" w:rsidR="00B42316" w:rsidRPr="00B42316" w:rsidRDefault="00B42316" w:rsidP="00B42316">
      <w:r w:rsidRPr="00B42316">
        <mc:AlternateContent>
          <mc:Choice Requires="wps">
            <w:drawing>
              <wp:inline distT="0" distB="0" distL="0" distR="0" wp14:anchorId="1C38F0A8" wp14:editId="3A0B564D">
                <wp:extent cx="304800" cy="304800"/>
                <wp:effectExtent l="0" t="0" r="0" b="0"/>
                <wp:docPr id="1944433165" name="Rectangle 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920D1B" id="Rectangle 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42316">
        <w:t> info@pmology.ca</w:t>
      </w:r>
      <w:r w:rsidRPr="00B42316">
        <w:br/>
      </w:r>
      <w:r w:rsidRPr="00B42316">
        <mc:AlternateContent>
          <mc:Choice Requires="wps">
            <w:drawing>
              <wp:inline distT="0" distB="0" distL="0" distR="0" wp14:anchorId="4F751A8C" wp14:editId="0239CFDB">
                <wp:extent cx="304800" cy="304800"/>
                <wp:effectExtent l="0" t="0" r="0" b="0"/>
                <wp:docPr id="497425779" name="Rectangle 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0D65F2" id="Rectangle 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42316">
        <w:t> PMOlogy, 4388 Rue Saint-Denis, Montreal, QC H2J 2L1</w:t>
      </w:r>
    </w:p>
    <w:p w14:paraId="00179015" w14:textId="77777777" w:rsidR="00B42316" w:rsidRPr="007511E9" w:rsidRDefault="00B42316" w:rsidP="007511E9"/>
    <w:p w14:paraId="1EFE813D" w14:textId="77777777" w:rsidR="007511E9" w:rsidRPr="007511E9" w:rsidRDefault="007511E9" w:rsidP="00D27E77"/>
    <w:p w14:paraId="608B8D28" w14:textId="77777777" w:rsidR="007511E9" w:rsidRPr="007511E9" w:rsidRDefault="007511E9" w:rsidP="00D27E77"/>
    <w:p w14:paraId="44D3B081" w14:textId="77777777" w:rsidR="007511E9" w:rsidRPr="007511E9" w:rsidRDefault="007511E9" w:rsidP="00D27E77"/>
    <w:p w14:paraId="61DCD986" w14:textId="77777777" w:rsidR="007511E9" w:rsidRPr="007511E9" w:rsidRDefault="007511E9" w:rsidP="00D27E77"/>
    <w:sectPr w:rsidR="007511E9" w:rsidRPr="00751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561"/>
    <w:multiLevelType w:val="multilevel"/>
    <w:tmpl w:val="B934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B126F4"/>
    <w:multiLevelType w:val="multilevel"/>
    <w:tmpl w:val="0E74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584395"/>
    <w:multiLevelType w:val="multilevel"/>
    <w:tmpl w:val="EA94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806EFD"/>
    <w:multiLevelType w:val="multilevel"/>
    <w:tmpl w:val="733A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68006D"/>
    <w:multiLevelType w:val="multilevel"/>
    <w:tmpl w:val="F640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12E1889"/>
    <w:multiLevelType w:val="multilevel"/>
    <w:tmpl w:val="DDDA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9FC4F8F"/>
    <w:multiLevelType w:val="multilevel"/>
    <w:tmpl w:val="D766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D6D0B1E"/>
    <w:multiLevelType w:val="multilevel"/>
    <w:tmpl w:val="5A7E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7164321">
    <w:abstractNumId w:val="1"/>
  </w:num>
  <w:num w:numId="2" w16cid:durableId="1339111810">
    <w:abstractNumId w:val="0"/>
  </w:num>
  <w:num w:numId="3" w16cid:durableId="284578413">
    <w:abstractNumId w:val="7"/>
  </w:num>
  <w:num w:numId="4" w16cid:durableId="183594758">
    <w:abstractNumId w:val="5"/>
  </w:num>
  <w:num w:numId="5" w16cid:durableId="1095050575">
    <w:abstractNumId w:val="4"/>
  </w:num>
  <w:num w:numId="6" w16cid:durableId="2128960376">
    <w:abstractNumId w:val="2"/>
  </w:num>
  <w:num w:numId="7" w16cid:durableId="25910848">
    <w:abstractNumId w:val="6"/>
  </w:num>
  <w:num w:numId="8" w16cid:durableId="11774960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E77"/>
    <w:rsid w:val="000F1C08"/>
    <w:rsid w:val="00224D49"/>
    <w:rsid w:val="002C2D40"/>
    <w:rsid w:val="00604A9D"/>
    <w:rsid w:val="007511E9"/>
    <w:rsid w:val="00955EE4"/>
    <w:rsid w:val="00B42316"/>
    <w:rsid w:val="00CB2A8E"/>
    <w:rsid w:val="00D27E77"/>
    <w:rsid w:val="00DE593F"/>
    <w:rsid w:val="00F714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3FD8C"/>
  <w15:chartTrackingRefBased/>
  <w15:docId w15:val="{81C50D62-045F-46F1-9551-06B0D58E5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E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7E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7E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E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E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E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7E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7E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E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E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E77"/>
    <w:rPr>
      <w:rFonts w:eastAsiaTheme="majorEastAsia" w:cstheme="majorBidi"/>
      <w:color w:val="272727" w:themeColor="text1" w:themeTint="D8"/>
    </w:rPr>
  </w:style>
  <w:style w:type="paragraph" w:styleId="Title">
    <w:name w:val="Title"/>
    <w:basedOn w:val="Normal"/>
    <w:next w:val="Normal"/>
    <w:link w:val="TitleChar"/>
    <w:uiPriority w:val="10"/>
    <w:qFormat/>
    <w:rsid w:val="00D27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E77"/>
    <w:pPr>
      <w:spacing w:before="160"/>
      <w:jc w:val="center"/>
    </w:pPr>
    <w:rPr>
      <w:i/>
      <w:iCs/>
      <w:color w:val="404040" w:themeColor="text1" w:themeTint="BF"/>
    </w:rPr>
  </w:style>
  <w:style w:type="character" w:customStyle="1" w:styleId="QuoteChar">
    <w:name w:val="Quote Char"/>
    <w:basedOn w:val="DefaultParagraphFont"/>
    <w:link w:val="Quote"/>
    <w:uiPriority w:val="29"/>
    <w:rsid w:val="00D27E77"/>
    <w:rPr>
      <w:i/>
      <w:iCs/>
      <w:color w:val="404040" w:themeColor="text1" w:themeTint="BF"/>
    </w:rPr>
  </w:style>
  <w:style w:type="paragraph" w:styleId="ListParagraph">
    <w:name w:val="List Paragraph"/>
    <w:basedOn w:val="Normal"/>
    <w:uiPriority w:val="34"/>
    <w:qFormat/>
    <w:rsid w:val="00D27E77"/>
    <w:pPr>
      <w:ind w:left="720"/>
      <w:contextualSpacing/>
    </w:pPr>
  </w:style>
  <w:style w:type="character" w:styleId="IntenseEmphasis">
    <w:name w:val="Intense Emphasis"/>
    <w:basedOn w:val="DefaultParagraphFont"/>
    <w:uiPriority w:val="21"/>
    <w:qFormat/>
    <w:rsid w:val="00D27E77"/>
    <w:rPr>
      <w:i/>
      <w:iCs/>
      <w:color w:val="0F4761" w:themeColor="accent1" w:themeShade="BF"/>
    </w:rPr>
  </w:style>
  <w:style w:type="paragraph" w:styleId="IntenseQuote">
    <w:name w:val="Intense Quote"/>
    <w:basedOn w:val="Normal"/>
    <w:next w:val="Normal"/>
    <w:link w:val="IntenseQuoteChar"/>
    <w:uiPriority w:val="30"/>
    <w:qFormat/>
    <w:rsid w:val="00D27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E77"/>
    <w:rPr>
      <w:i/>
      <w:iCs/>
      <w:color w:val="0F4761" w:themeColor="accent1" w:themeShade="BF"/>
    </w:rPr>
  </w:style>
  <w:style w:type="character" w:styleId="IntenseReference">
    <w:name w:val="Intense Reference"/>
    <w:basedOn w:val="DefaultParagraphFont"/>
    <w:uiPriority w:val="32"/>
    <w:qFormat/>
    <w:rsid w:val="00D27E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9644">
      <w:bodyDiv w:val="1"/>
      <w:marLeft w:val="0"/>
      <w:marRight w:val="0"/>
      <w:marTop w:val="0"/>
      <w:marBottom w:val="0"/>
      <w:divBdr>
        <w:top w:val="none" w:sz="0" w:space="0" w:color="auto"/>
        <w:left w:val="none" w:sz="0" w:space="0" w:color="auto"/>
        <w:bottom w:val="none" w:sz="0" w:space="0" w:color="auto"/>
        <w:right w:val="none" w:sz="0" w:space="0" w:color="auto"/>
      </w:divBdr>
      <w:divsChild>
        <w:div w:id="1538590069">
          <w:marLeft w:val="0"/>
          <w:marRight w:val="0"/>
          <w:marTop w:val="0"/>
          <w:marBottom w:val="0"/>
          <w:divBdr>
            <w:top w:val="none" w:sz="0" w:space="0" w:color="auto"/>
            <w:left w:val="none" w:sz="0" w:space="0" w:color="auto"/>
            <w:bottom w:val="none" w:sz="0" w:space="0" w:color="auto"/>
            <w:right w:val="none" w:sz="0" w:space="0" w:color="auto"/>
          </w:divBdr>
          <w:divsChild>
            <w:div w:id="940842092">
              <w:marLeft w:val="0"/>
              <w:marRight w:val="0"/>
              <w:marTop w:val="0"/>
              <w:marBottom w:val="0"/>
              <w:divBdr>
                <w:top w:val="none" w:sz="0" w:space="0" w:color="auto"/>
                <w:left w:val="none" w:sz="0" w:space="0" w:color="auto"/>
                <w:bottom w:val="none" w:sz="0" w:space="0" w:color="auto"/>
                <w:right w:val="none" w:sz="0" w:space="0" w:color="auto"/>
              </w:divBdr>
              <w:divsChild>
                <w:div w:id="82852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63925">
          <w:marLeft w:val="0"/>
          <w:marRight w:val="0"/>
          <w:marTop w:val="0"/>
          <w:marBottom w:val="0"/>
          <w:divBdr>
            <w:top w:val="none" w:sz="0" w:space="0" w:color="auto"/>
            <w:left w:val="none" w:sz="0" w:space="0" w:color="auto"/>
            <w:bottom w:val="none" w:sz="0" w:space="0" w:color="auto"/>
            <w:right w:val="none" w:sz="0" w:space="0" w:color="auto"/>
          </w:divBdr>
          <w:divsChild>
            <w:div w:id="2146657901">
              <w:marLeft w:val="0"/>
              <w:marRight w:val="0"/>
              <w:marTop w:val="0"/>
              <w:marBottom w:val="0"/>
              <w:divBdr>
                <w:top w:val="none" w:sz="0" w:space="0" w:color="auto"/>
                <w:left w:val="none" w:sz="0" w:space="0" w:color="auto"/>
                <w:bottom w:val="none" w:sz="0" w:space="0" w:color="auto"/>
                <w:right w:val="none" w:sz="0" w:space="0" w:color="auto"/>
              </w:divBdr>
              <w:divsChild>
                <w:div w:id="1585991427">
                  <w:marLeft w:val="0"/>
                  <w:marRight w:val="0"/>
                  <w:marTop w:val="0"/>
                  <w:marBottom w:val="0"/>
                  <w:divBdr>
                    <w:top w:val="none" w:sz="0" w:space="0" w:color="auto"/>
                    <w:left w:val="none" w:sz="0" w:space="0" w:color="auto"/>
                    <w:bottom w:val="none" w:sz="0" w:space="0" w:color="auto"/>
                    <w:right w:val="none" w:sz="0" w:space="0" w:color="auto"/>
                  </w:divBdr>
                  <w:divsChild>
                    <w:div w:id="1612977672">
                      <w:marLeft w:val="0"/>
                      <w:marRight w:val="0"/>
                      <w:marTop w:val="0"/>
                      <w:marBottom w:val="0"/>
                      <w:divBdr>
                        <w:top w:val="none" w:sz="0" w:space="0" w:color="auto"/>
                        <w:left w:val="none" w:sz="0" w:space="0" w:color="auto"/>
                        <w:bottom w:val="none" w:sz="0" w:space="0" w:color="auto"/>
                        <w:right w:val="none" w:sz="0" w:space="0" w:color="auto"/>
                      </w:divBdr>
                      <w:divsChild>
                        <w:div w:id="1618364987">
                          <w:marLeft w:val="0"/>
                          <w:marRight w:val="0"/>
                          <w:marTop w:val="0"/>
                          <w:marBottom w:val="0"/>
                          <w:divBdr>
                            <w:top w:val="none" w:sz="0" w:space="0" w:color="auto"/>
                            <w:left w:val="none" w:sz="0" w:space="0" w:color="auto"/>
                            <w:bottom w:val="none" w:sz="0" w:space="0" w:color="auto"/>
                            <w:right w:val="none" w:sz="0" w:space="0" w:color="auto"/>
                          </w:divBdr>
                        </w:div>
                      </w:divsChild>
                    </w:div>
                    <w:div w:id="167867566">
                      <w:marLeft w:val="0"/>
                      <w:marRight w:val="0"/>
                      <w:marTop w:val="0"/>
                      <w:marBottom w:val="0"/>
                      <w:divBdr>
                        <w:top w:val="none" w:sz="0" w:space="0" w:color="auto"/>
                        <w:left w:val="none" w:sz="0" w:space="0" w:color="auto"/>
                        <w:bottom w:val="none" w:sz="0" w:space="0" w:color="auto"/>
                        <w:right w:val="none" w:sz="0" w:space="0" w:color="auto"/>
                      </w:divBdr>
                      <w:divsChild>
                        <w:div w:id="754858592">
                          <w:marLeft w:val="0"/>
                          <w:marRight w:val="8550"/>
                          <w:marTop w:val="0"/>
                          <w:marBottom w:val="0"/>
                          <w:divBdr>
                            <w:top w:val="none" w:sz="0" w:space="0" w:color="auto"/>
                            <w:left w:val="none" w:sz="0" w:space="0" w:color="auto"/>
                            <w:bottom w:val="none" w:sz="0" w:space="0" w:color="auto"/>
                            <w:right w:val="none" w:sz="0" w:space="0" w:color="auto"/>
                          </w:divBdr>
                        </w:div>
                      </w:divsChild>
                    </w:div>
                  </w:divsChild>
                </w:div>
                <w:div w:id="314994305">
                  <w:marLeft w:val="0"/>
                  <w:marRight w:val="0"/>
                  <w:marTop w:val="0"/>
                  <w:marBottom w:val="0"/>
                  <w:divBdr>
                    <w:top w:val="none" w:sz="0" w:space="0" w:color="auto"/>
                    <w:left w:val="none" w:sz="0" w:space="0" w:color="auto"/>
                    <w:bottom w:val="none" w:sz="0" w:space="0" w:color="auto"/>
                    <w:right w:val="none" w:sz="0" w:space="0" w:color="auto"/>
                  </w:divBdr>
                  <w:divsChild>
                    <w:div w:id="231738356">
                      <w:marLeft w:val="0"/>
                      <w:marRight w:val="0"/>
                      <w:marTop w:val="0"/>
                      <w:marBottom w:val="0"/>
                      <w:divBdr>
                        <w:top w:val="none" w:sz="0" w:space="0" w:color="auto"/>
                        <w:left w:val="none" w:sz="0" w:space="0" w:color="auto"/>
                        <w:bottom w:val="none" w:sz="0" w:space="0" w:color="auto"/>
                        <w:right w:val="none" w:sz="0" w:space="0" w:color="auto"/>
                      </w:divBdr>
                      <w:divsChild>
                        <w:div w:id="1121680053">
                          <w:marLeft w:val="0"/>
                          <w:marRight w:val="0"/>
                          <w:marTop w:val="0"/>
                          <w:marBottom w:val="0"/>
                          <w:divBdr>
                            <w:top w:val="none" w:sz="0" w:space="0" w:color="auto"/>
                            <w:left w:val="none" w:sz="0" w:space="0" w:color="auto"/>
                            <w:bottom w:val="none" w:sz="0" w:space="0" w:color="auto"/>
                            <w:right w:val="none" w:sz="0" w:space="0" w:color="auto"/>
                          </w:divBdr>
                          <w:divsChild>
                            <w:div w:id="101734291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825981">
      <w:bodyDiv w:val="1"/>
      <w:marLeft w:val="0"/>
      <w:marRight w:val="0"/>
      <w:marTop w:val="0"/>
      <w:marBottom w:val="0"/>
      <w:divBdr>
        <w:top w:val="none" w:sz="0" w:space="0" w:color="auto"/>
        <w:left w:val="none" w:sz="0" w:space="0" w:color="auto"/>
        <w:bottom w:val="none" w:sz="0" w:space="0" w:color="auto"/>
        <w:right w:val="none" w:sz="0" w:space="0" w:color="auto"/>
      </w:divBdr>
      <w:divsChild>
        <w:div w:id="1287933380">
          <w:marLeft w:val="0"/>
          <w:marRight w:val="0"/>
          <w:marTop w:val="0"/>
          <w:marBottom w:val="0"/>
          <w:divBdr>
            <w:top w:val="none" w:sz="0" w:space="0" w:color="auto"/>
            <w:left w:val="none" w:sz="0" w:space="0" w:color="auto"/>
            <w:bottom w:val="none" w:sz="0" w:space="0" w:color="auto"/>
            <w:right w:val="none" w:sz="0" w:space="0" w:color="auto"/>
          </w:divBdr>
          <w:divsChild>
            <w:div w:id="1532953806">
              <w:marLeft w:val="0"/>
              <w:marRight w:val="0"/>
              <w:marTop w:val="0"/>
              <w:marBottom w:val="0"/>
              <w:divBdr>
                <w:top w:val="none" w:sz="0" w:space="0" w:color="auto"/>
                <w:left w:val="none" w:sz="0" w:space="0" w:color="auto"/>
                <w:bottom w:val="none" w:sz="0" w:space="0" w:color="auto"/>
                <w:right w:val="none" w:sz="0" w:space="0" w:color="auto"/>
              </w:divBdr>
            </w:div>
          </w:divsChild>
        </w:div>
        <w:div w:id="810945163">
          <w:marLeft w:val="0"/>
          <w:marRight w:val="0"/>
          <w:marTop w:val="0"/>
          <w:marBottom w:val="0"/>
          <w:divBdr>
            <w:top w:val="none" w:sz="0" w:space="0" w:color="auto"/>
            <w:left w:val="none" w:sz="0" w:space="0" w:color="auto"/>
            <w:bottom w:val="none" w:sz="0" w:space="0" w:color="auto"/>
            <w:right w:val="none" w:sz="0" w:space="0" w:color="auto"/>
          </w:divBdr>
          <w:divsChild>
            <w:div w:id="4283339">
              <w:marLeft w:val="0"/>
              <w:marRight w:val="0"/>
              <w:marTop w:val="120"/>
              <w:marBottom w:val="600"/>
              <w:divBdr>
                <w:top w:val="none" w:sz="0" w:space="0" w:color="auto"/>
                <w:left w:val="none" w:sz="0" w:space="0" w:color="auto"/>
                <w:bottom w:val="none" w:sz="0" w:space="0" w:color="auto"/>
                <w:right w:val="none" w:sz="0" w:space="0" w:color="auto"/>
              </w:divBdr>
            </w:div>
          </w:divsChild>
        </w:div>
      </w:divsChild>
    </w:div>
    <w:div w:id="127558119">
      <w:bodyDiv w:val="1"/>
      <w:marLeft w:val="0"/>
      <w:marRight w:val="0"/>
      <w:marTop w:val="0"/>
      <w:marBottom w:val="0"/>
      <w:divBdr>
        <w:top w:val="none" w:sz="0" w:space="0" w:color="auto"/>
        <w:left w:val="none" w:sz="0" w:space="0" w:color="auto"/>
        <w:bottom w:val="none" w:sz="0" w:space="0" w:color="auto"/>
        <w:right w:val="none" w:sz="0" w:space="0" w:color="auto"/>
      </w:divBdr>
      <w:divsChild>
        <w:div w:id="377779722">
          <w:marLeft w:val="0"/>
          <w:marRight w:val="0"/>
          <w:marTop w:val="0"/>
          <w:marBottom w:val="0"/>
          <w:divBdr>
            <w:top w:val="none" w:sz="0" w:space="0" w:color="auto"/>
            <w:left w:val="none" w:sz="0" w:space="0" w:color="auto"/>
            <w:bottom w:val="none" w:sz="0" w:space="0" w:color="auto"/>
            <w:right w:val="none" w:sz="0" w:space="0" w:color="auto"/>
          </w:divBdr>
          <w:divsChild>
            <w:div w:id="1714033456">
              <w:marLeft w:val="0"/>
              <w:marRight w:val="0"/>
              <w:marTop w:val="0"/>
              <w:marBottom w:val="0"/>
              <w:divBdr>
                <w:top w:val="none" w:sz="0" w:space="0" w:color="auto"/>
                <w:left w:val="none" w:sz="0" w:space="0" w:color="auto"/>
                <w:bottom w:val="none" w:sz="0" w:space="0" w:color="auto"/>
                <w:right w:val="none" w:sz="0" w:space="0" w:color="auto"/>
              </w:divBdr>
            </w:div>
          </w:divsChild>
        </w:div>
        <w:div w:id="2015297946">
          <w:marLeft w:val="0"/>
          <w:marRight w:val="0"/>
          <w:marTop w:val="0"/>
          <w:marBottom w:val="0"/>
          <w:divBdr>
            <w:top w:val="none" w:sz="0" w:space="0" w:color="auto"/>
            <w:left w:val="none" w:sz="0" w:space="0" w:color="auto"/>
            <w:bottom w:val="none" w:sz="0" w:space="0" w:color="auto"/>
            <w:right w:val="none" w:sz="0" w:space="0" w:color="auto"/>
          </w:divBdr>
          <w:divsChild>
            <w:div w:id="1688173406">
              <w:marLeft w:val="0"/>
              <w:marRight w:val="0"/>
              <w:marTop w:val="120"/>
              <w:marBottom w:val="600"/>
              <w:divBdr>
                <w:top w:val="none" w:sz="0" w:space="0" w:color="auto"/>
                <w:left w:val="none" w:sz="0" w:space="0" w:color="auto"/>
                <w:bottom w:val="none" w:sz="0" w:space="0" w:color="auto"/>
                <w:right w:val="none" w:sz="0" w:space="0" w:color="auto"/>
              </w:divBdr>
            </w:div>
          </w:divsChild>
        </w:div>
      </w:divsChild>
    </w:div>
    <w:div w:id="364410475">
      <w:bodyDiv w:val="1"/>
      <w:marLeft w:val="0"/>
      <w:marRight w:val="0"/>
      <w:marTop w:val="0"/>
      <w:marBottom w:val="0"/>
      <w:divBdr>
        <w:top w:val="none" w:sz="0" w:space="0" w:color="auto"/>
        <w:left w:val="none" w:sz="0" w:space="0" w:color="auto"/>
        <w:bottom w:val="none" w:sz="0" w:space="0" w:color="auto"/>
        <w:right w:val="none" w:sz="0" w:space="0" w:color="auto"/>
      </w:divBdr>
      <w:divsChild>
        <w:div w:id="1780757698">
          <w:marLeft w:val="0"/>
          <w:marRight w:val="0"/>
          <w:marTop w:val="0"/>
          <w:marBottom w:val="0"/>
          <w:divBdr>
            <w:top w:val="none" w:sz="0" w:space="0" w:color="auto"/>
            <w:left w:val="none" w:sz="0" w:space="0" w:color="auto"/>
            <w:bottom w:val="none" w:sz="0" w:space="0" w:color="auto"/>
            <w:right w:val="none" w:sz="0" w:space="0" w:color="auto"/>
          </w:divBdr>
          <w:divsChild>
            <w:div w:id="1690568163">
              <w:marLeft w:val="0"/>
              <w:marRight w:val="0"/>
              <w:marTop w:val="0"/>
              <w:marBottom w:val="0"/>
              <w:divBdr>
                <w:top w:val="none" w:sz="0" w:space="0" w:color="auto"/>
                <w:left w:val="none" w:sz="0" w:space="0" w:color="auto"/>
                <w:bottom w:val="none" w:sz="0" w:space="0" w:color="auto"/>
                <w:right w:val="none" w:sz="0" w:space="0" w:color="auto"/>
              </w:divBdr>
              <w:divsChild>
                <w:div w:id="2067486295">
                  <w:marLeft w:val="0"/>
                  <w:marRight w:val="0"/>
                  <w:marTop w:val="0"/>
                  <w:marBottom w:val="0"/>
                  <w:divBdr>
                    <w:top w:val="none" w:sz="0" w:space="0" w:color="auto"/>
                    <w:left w:val="none" w:sz="0" w:space="0" w:color="auto"/>
                    <w:bottom w:val="none" w:sz="0" w:space="0" w:color="auto"/>
                    <w:right w:val="none" w:sz="0" w:space="0" w:color="auto"/>
                  </w:divBdr>
                </w:div>
              </w:divsChild>
            </w:div>
            <w:div w:id="1357078244">
              <w:marLeft w:val="0"/>
              <w:marRight w:val="0"/>
              <w:marTop w:val="0"/>
              <w:marBottom w:val="0"/>
              <w:divBdr>
                <w:top w:val="none" w:sz="0" w:space="0" w:color="auto"/>
                <w:left w:val="none" w:sz="0" w:space="0" w:color="auto"/>
                <w:bottom w:val="none" w:sz="0" w:space="0" w:color="auto"/>
                <w:right w:val="none" w:sz="0" w:space="0" w:color="auto"/>
              </w:divBdr>
              <w:divsChild>
                <w:div w:id="1612543029">
                  <w:marLeft w:val="0"/>
                  <w:marRight w:val="6327"/>
                  <w:marTop w:val="0"/>
                  <w:marBottom w:val="0"/>
                  <w:divBdr>
                    <w:top w:val="none" w:sz="0" w:space="0" w:color="auto"/>
                    <w:left w:val="none" w:sz="0" w:space="0" w:color="auto"/>
                    <w:bottom w:val="none" w:sz="0" w:space="0" w:color="auto"/>
                    <w:right w:val="none" w:sz="0" w:space="0" w:color="auto"/>
                  </w:divBdr>
                </w:div>
              </w:divsChild>
            </w:div>
          </w:divsChild>
        </w:div>
        <w:div w:id="1475217279">
          <w:marLeft w:val="0"/>
          <w:marRight w:val="0"/>
          <w:marTop w:val="0"/>
          <w:marBottom w:val="0"/>
          <w:divBdr>
            <w:top w:val="none" w:sz="0" w:space="0" w:color="auto"/>
            <w:left w:val="none" w:sz="0" w:space="0" w:color="auto"/>
            <w:bottom w:val="none" w:sz="0" w:space="0" w:color="auto"/>
            <w:right w:val="none" w:sz="0" w:space="0" w:color="auto"/>
          </w:divBdr>
          <w:divsChild>
            <w:div w:id="309209623">
              <w:marLeft w:val="0"/>
              <w:marRight w:val="0"/>
              <w:marTop w:val="0"/>
              <w:marBottom w:val="0"/>
              <w:divBdr>
                <w:top w:val="none" w:sz="0" w:space="0" w:color="auto"/>
                <w:left w:val="none" w:sz="0" w:space="0" w:color="auto"/>
                <w:bottom w:val="none" w:sz="0" w:space="0" w:color="auto"/>
                <w:right w:val="none" w:sz="0" w:space="0" w:color="auto"/>
              </w:divBdr>
              <w:divsChild>
                <w:div w:id="1835101375">
                  <w:marLeft w:val="0"/>
                  <w:marRight w:val="0"/>
                  <w:marTop w:val="0"/>
                  <w:marBottom w:val="0"/>
                  <w:divBdr>
                    <w:top w:val="none" w:sz="0" w:space="0" w:color="auto"/>
                    <w:left w:val="none" w:sz="0" w:space="0" w:color="auto"/>
                    <w:bottom w:val="none" w:sz="0" w:space="0" w:color="auto"/>
                    <w:right w:val="none" w:sz="0" w:space="0" w:color="auto"/>
                  </w:divBdr>
                  <w:divsChild>
                    <w:div w:id="213774727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376124379">
      <w:bodyDiv w:val="1"/>
      <w:marLeft w:val="0"/>
      <w:marRight w:val="0"/>
      <w:marTop w:val="0"/>
      <w:marBottom w:val="0"/>
      <w:divBdr>
        <w:top w:val="none" w:sz="0" w:space="0" w:color="auto"/>
        <w:left w:val="none" w:sz="0" w:space="0" w:color="auto"/>
        <w:bottom w:val="none" w:sz="0" w:space="0" w:color="auto"/>
        <w:right w:val="none" w:sz="0" w:space="0" w:color="auto"/>
      </w:divBdr>
      <w:divsChild>
        <w:div w:id="1537962633">
          <w:marLeft w:val="0"/>
          <w:marRight w:val="0"/>
          <w:marTop w:val="0"/>
          <w:marBottom w:val="0"/>
          <w:divBdr>
            <w:top w:val="none" w:sz="0" w:space="0" w:color="auto"/>
            <w:left w:val="none" w:sz="0" w:space="0" w:color="auto"/>
            <w:bottom w:val="none" w:sz="0" w:space="0" w:color="auto"/>
            <w:right w:val="none" w:sz="0" w:space="0" w:color="auto"/>
          </w:divBdr>
          <w:divsChild>
            <w:div w:id="1213612933">
              <w:marLeft w:val="0"/>
              <w:marRight w:val="0"/>
              <w:marTop w:val="0"/>
              <w:marBottom w:val="0"/>
              <w:divBdr>
                <w:top w:val="none" w:sz="0" w:space="0" w:color="auto"/>
                <w:left w:val="none" w:sz="0" w:space="0" w:color="auto"/>
                <w:bottom w:val="none" w:sz="0" w:space="0" w:color="auto"/>
                <w:right w:val="none" w:sz="0" w:space="0" w:color="auto"/>
              </w:divBdr>
            </w:div>
          </w:divsChild>
        </w:div>
        <w:div w:id="817963665">
          <w:marLeft w:val="0"/>
          <w:marRight w:val="0"/>
          <w:marTop w:val="0"/>
          <w:marBottom w:val="0"/>
          <w:divBdr>
            <w:top w:val="none" w:sz="0" w:space="0" w:color="auto"/>
            <w:left w:val="none" w:sz="0" w:space="0" w:color="auto"/>
            <w:bottom w:val="none" w:sz="0" w:space="0" w:color="auto"/>
            <w:right w:val="none" w:sz="0" w:space="0" w:color="auto"/>
          </w:divBdr>
          <w:divsChild>
            <w:div w:id="920791191">
              <w:marLeft w:val="0"/>
              <w:marRight w:val="0"/>
              <w:marTop w:val="120"/>
              <w:marBottom w:val="600"/>
              <w:divBdr>
                <w:top w:val="none" w:sz="0" w:space="0" w:color="auto"/>
                <w:left w:val="none" w:sz="0" w:space="0" w:color="auto"/>
                <w:bottom w:val="none" w:sz="0" w:space="0" w:color="auto"/>
                <w:right w:val="none" w:sz="0" w:space="0" w:color="auto"/>
              </w:divBdr>
            </w:div>
          </w:divsChild>
        </w:div>
      </w:divsChild>
    </w:div>
    <w:div w:id="490368927">
      <w:bodyDiv w:val="1"/>
      <w:marLeft w:val="0"/>
      <w:marRight w:val="0"/>
      <w:marTop w:val="0"/>
      <w:marBottom w:val="0"/>
      <w:divBdr>
        <w:top w:val="none" w:sz="0" w:space="0" w:color="auto"/>
        <w:left w:val="none" w:sz="0" w:space="0" w:color="auto"/>
        <w:bottom w:val="none" w:sz="0" w:space="0" w:color="auto"/>
        <w:right w:val="none" w:sz="0" w:space="0" w:color="auto"/>
      </w:divBdr>
      <w:divsChild>
        <w:div w:id="134832871">
          <w:marLeft w:val="0"/>
          <w:marRight w:val="0"/>
          <w:marTop w:val="0"/>
          <w:marBottom w:val="0"/>
          <w:divBdr>
            <w:top w:val="none" w:sz="0" w:space="0" w:color="auto"/>
            <w:left w:val="none" w:sz="0" w:space="0" w:color="auto"/>
            <w:bottom w:val="none" w:sz="0" w:space="0" w:color="auto"/>
            <w:right w:val="none" w:sz="0" w:space="0" w:color="auto"/>
          </w:divBdr>
          <w:divsChild>
            <w:div w:id="104082228">
              <w:marLeft w:val="0"/>
              <w:marRight w:val="0"/>
              <w:marTop w:val="0"/>
              <w:marBottom w:val="0"/>
              <w:divBdr>
                <w:top w:val="none" w:sz="0" w:space="0" w:color="auto"/>
                <w:left w:val="none" w:sz="0" w:space="0" w:color="auto"/>
                <w:bottom w:val="none" w:sz="0" w:space="0" w:color="auto"/>
                <w:right w:val="none" w:sz="0" w:space="0" w:color="auto"/>
              </w:divBdr>
            </w:div>
          </w:divsChild>
        </w:div>
        <w:div w:id="548999934">
          <w:marLeft w:val="0"/>
          <w:marRight w:val="0"/>
          <w:marTop w:val="0"/>
          <w:marBottom w:val="0"/>
          <w:divBdr>
            <w:top w:val="none" w:sz="0" w:space="0" w:color="auto"/>
            <w:left w:val="none" w:sz="0" w:space="0" w:color="auto"/>
            <w:bottom w:val="none" w:sz="0" w:space="0" w:color="auto"/>
            <w:right w:val="none" w:sz="0" w:space="0" w:color="auto"/>
          </w:divBdr>
          <w:divsChild>
            <w:div w:id="2080132773">
              <w:marLeft w:val="0"/>
              <w:marRight w:val="0"/>
              <w:marTop w:val="120"/>
              <w:marBottom w:val="600"/>
              <w:divBdr>
                <w:top w:val="none" w:sz="0" w:space="0" w:color="auto"/>
                <w:left w:val="none" w:sz="0" w:space="0" w:color="auto"/>
                <w:bottom w:val="none" w:sz="0" w:space="0" w:color="auto"/>
                <w:right w:val="none" w:sz="0" w:space="0" w:color="auto"/>
              </w:divBdr>
            </w:div>
          </w:divsChild>
        </w:div>
      </w:divsChild>
    </w:div>
    <w:div w:id="744302495">
      <w:bodyDiv w:val="1"/>
      <w:marLeft w:val="0"/>
      <w:marRight w:val="0"/>
      <w:marTop w:val="0"/>
      <w:marBottom w:val="0"/>
      <w:divBdr>
        <w:top w:val="none" w:sz="0" w:space="0" w:color="auto"/>
        <w:left w:val="none" w:sz="0" w:space="0" w:color="auto"/>
        <w:bottom w:val="none" w:sz="0" w:space="0" w:color="auto"/>
        <w:right w:val="none" w:sz="0" w:space="0" w:color="auto"/>
      </w:divBdr>
      <w:divsChild>
        <w:div w:id="1668971679">
          <w:marLeft w:val="0"/>
          <w:marRight w:val="0"/>
          <w:marTop w:val="0"/>
          <w:marBottom w:val="0"/>
          <w:divBdr>
            <w:top w:val="none" w:sz="0" w:space="0" w:color="auto"/>
            <w:left w:val="none" w:sz="0" w:space="0" w:color="auto"/>
            <w:bottom w:val="none" w:sz="0" w:space="0" w:color="auto"/>
            <w:right w:val="none" w:sz="0" w:space="0" w:color="auto"/>
          </w:divBdr>
          <w:divsChild>
            <w:div w:id="162670214">
              <w:marLeft w:val="0"/>
              <w:marRight w:val="0"/>
              <w:marTop w:val="0"/>
              <w:marBottom w:val="0"/>
              <w:divBdr>
                <w:top w:val="none" w:sz="0" w:space="0" w:color="auto"/>
                <w:left w:val="none" w:sz="0" w:space="0" w:color="auto"/>
                <w:bottom w:val="none" w:sz="0" w:space="0" w:color="auto"/>
                <w:right w:val="none" w:sz="0" w:space="0" w:color="auto"/>
              </w:divBdr>
            </w:div>
          </w:divsChild>
        </w:div>
        <w:div w:id="355935529">
          <w:marLeft w:val="0"/>
          <w:marRight w:val="0"/>
          <w:marTop w:val="0"/>
          <w:marBottom w:val="0"/>
          <w:divBdr>
            <w:top w:val="none" w:sz="0" w:space="0" w:color="auto"/>
            <w:left w:val="none" w:sz="0" w:space="0" w:color="auto"/>
            <w:bottom w:val="none" w:sz="0" w:space="0" w:color="auto"/>
            <w:right w:val="none" w:sz="0" w:space="0" w:color="auto"/>
          </w:divBdr>
          <w:divsChild>
            <w:div w:id="467287915">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751974266">
      <w:bodyDiv w:val="1"/>
      <w:marLeft w:val="0"/>
      <w:marRight w:val="0"/>
      <w:marTop w:val="0"/>
      <w:marBottom w:val="0"/>
      <w:divBdr>
        <w:top w:val="none" w:sz="0" w:space="0" w:color="auto"/>
        <w:left w:val="none" w:sz="0" w:space="0" w:color="auto"/>
        <w:bottom w:val="none" w:sz="0" w:space="0" w:color="auto"/>
        <w:right w:val="none" w:sz="0" w:space="0" w:color="auto"/>
      </w:divBdr>
      <w:divsChild>
        <w:div w:id="245963483">
          <w:marLeft w:val="0"/>
          <w:marRight w:val="0"/>
          <w:marTop w:val="0"/>
          <w:marBottom w:val="0"/>
          <w:divBdr>
            <w:top w:val="none" w:sz="0" w:space="0" w:color="auto"/>
            <w:left w:val="none" w:sz="0" w:space="0" w:color="auto"/>
            <w:bottom w:val="none" w:sz="0" w:space="0" w:color="auto"/>
            <w:right w:val="none" w:sz="0" w:space="0" w:color="auto"/>
          </w:divBdr>
          <w:divsChild>
            <w:div w:id="525875868">
              <w:marLeft w:val="0"/>
              <w:marRight w:val="0"/>
              <w:marTop w:val="0"/>
              <w:marBottom w:val="0"/>
              <w:divBdr>
                <w:top w:val="none" w:sz="0" w:space="0" w:color="auto"/>
                <w:left w:val="none" w:sz="0" w:space="0" w:color="auto"/>
                <w:bottom w:val="none" w:sz="0" w:space="0" w:color="auto"/>
                <w:right w:val="none" w:sz="0" w:space="0" w:color="auto"/>
              </w:divBdr>
            </w:div>
          </w:divsChild>
        </w:div>
        <w:div w:id="2015918677">
          <w:marLeft w:val="0"/>
          <w:marRight w:val="0"/>
          <w:marTop w:val="0"/>
          <w:marBottom w:val="0"/>
          <w:divBdr>
            <w:top w:val="none" w:sz="0" w:space="0" w:color="auto"/>
            <w:left w:val="none" w:sz="0" w:space="0" w:color="auto"/>
            <w:bottom w:val="none" w:sz="0" w:space="0" w:color="auto"/>
            <w:right w:val="none" w:sz="0" w:space="0" w:color="auto"/>
          </w:divBdr>
          <w:divsChild>
            <w:div w:id="97873420">
              <w:marLeft w:val="0"/>
              <w:marRight w:val="0"/>
              <w:marTop w:val="120"/>
              <w:marBottom w:val="600"/>
              <w:divBdr>
                <w:top w:val="none" w:sz="0" w:space="0" w:color="auto"/>
                <w:left w:val="none" w:sz="0" w:space="0" w:color="auto"/>
                <w:bottom w:val="none" w:sz="0" w:space="0" w:color="auto"/>
                <w:right w:val="none" w:sz="0" w:space="0" w:color="auto"/>
              </w:divBdr>
            </w:div>
          </w:divsChild>
        </w:div>
      </w:divsChild>
    </w:div>
    <w:div w:id="889919032">
      <w:bodyDiv w:val="1"/>
      <w:marLeft w:val="0"/>
      <w:marRight w:val="0"/>
      <w:marTop w:val="0"/>
      <w:marBottom w:val="0"/>
      <w:divBdr>
        <w:top w:val="none" w:sz="0" w:space="0" w:color="auto"/>
        <w:left w:val="none" w:sz="0" w:space="0" w:color="auto"/>
        <w:bottom w:val="none" w:sz="0" w:space="0" w:color="auto"/>
        <w:right w:val="none" w:sz="0" w:space="0" w:color="auto"/>
      </w:divBdr>
      <w:divsChild>
        <w:div w:id="1381631278">
          <w:marLeft w:val="0"/>
          <w:marRight w:val="0"/>
          <w:marTop w:val="0"/>
          <w:marBottom w:val="0"/>
          <w:divBdr>
            <w:top w:val="none" w:sz="0" w:space="0" w:color="auto"/>
            <w:left w:val="none" w:sz="0" w:space="0" w:color="auto"/>
            <w:bottom w:val="none" w:sz="0" w:space="0" w:color="auto"/>
            <w:right w:val="none" w:sz="0" w:space="0" w:color="auto"/>
          </w:divBdr>
          <w:divsChild>
            <w:div w:id="55327640">
              <w:marLeft w:val="0"/>
              <w:marRight w:val="0"/>
              <w:marTop w:val="0"/>
              <w:marBottom w:val="0"/>
              <w:divBdr>
                <w:top w:val="none" w:sz="0" w:space="0" w:color="auto"/>
                <w:left w:val="none" w:sz="0" w:space="0" w:color="auto"/>
                <w:bottom w:val="none" w:sz="0" w:space="0" w:color="auto"/>
                <w:right w:val="none" w:sz="0" w:space="0" w:color="auto"/>
              </w:divBdr>
            </w:div>
          </w:divsChild>
        </w:div>
        <w:div w:id="1744180825">
          <w:marLeft w:val="0"/>
          <w:marRight w:val="0"/>
          <w:marTop w:val="0"/>
          <w:marBottom w:val="0"/>
          <w:divBdr>
            <w:top w:val="none" w:sz="0" w:space="0" w:color="auto"/>
            <w:left w:val="none" w:sz="0" w:space="0" w:color="auto"/>
            <w:bottom w:val="none" w:sz="0" w:space="0" w:color="auto"/>
            <w:right w:val="none" w:sz="0" w:space="0" w:color="auto"/>
          </w:divBdr>
          <w:divsChild>
            <w:div w:id="238446348">
              <w:marLeft w:val="0"/>
              <w:marRight w:val="0"/>
              <w:marTop w:val="0"/>
              <w:marBottom w:val="600"/>
              <w:divBdr>
                <w:top w:val="none" w:sz="0" w:space="0" w:color="auto"/>
                <w:left w:val="none" w:sz="0" w:space="0" w:color="auto"/>
                <w:bottom w:val="none" w:sz="0" w:space="0" w:color="auto"/>
                <w:right w:val="none" w:sz="0" w:space="0" w:color="auto"/>
              </w:divBdr>
            </w:div>
          </w:divsChild>
        </w:div>
        <w:div w:id="1859198923">
          <w:marLeft w:val="0"/>
          <w:marRight w:val="0"/>
          <w:marTop w:val="0"/>
          <w:marBottom w:val="0"/>
          <w:divBdr>
            <w:top w:val="none" w:sz="0" w:space="0" w:color="auto"/>
            <w:left w:val="none" w:sz="0" w:space="0" w:color="auto"/>
            <w:bottom w:val="none" w:sz="0" w:space="0" w:color="auto"/>
            <w:right w:val="none" w:sz="0" w:space="0" w:color="auto"/>
          </w:divBdr>
          <w:divsChild>
            <w:div w:id="146986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939496">
      <w:bodyDiv w:val="1"/>
      <w:marLeft w:val="0"/>
      <w:marRight w:val="0"/>
      <w:marTop w:val="0"/>
      <w:marBottom w:val="0"/>
      <w:divBdr>
        <w:top w:val="none" w:sz="0" w:space="0" w:color="auto"/>
        <w:left w:val="none" w:sz="0" w:space="0" w:color="auto"/>
        <w:bottom w:val="none" w:sz="0" w:space="0" w:color="auto"/>
        <w:right w:val="none" w:sz="0" w:space="0" w:color="auto"/>
      </w:divBdr>
      <w:divsChild>
        <w:div w:id="2091386582">
          <w:marLeft w:val="0"/>
          <w:marRight w:val="0"/>
          <w:marTop w:val="0"/>
          <w:marBottom w:val="0"/>
          <w:divBdr>
            <w:top w:val="none" w:sz="0" w:space="0" w:color="auto"/>
            <w:left w:val="none" w:sz="0" w:space="0" w:color="auto"/>
            <w:bottom w:val="none" w:sz="0" w:space="0" w:color="auto"/>
            <w:right w:val="none" w:sz="0" w:space="0" w:color="auto"/>
          </w:divBdr>
          <w:divsChild>
            <w:div w:id="1320888169">
              <w:marLeft w:val="0"/>
              <w:marRight w:val="0"/>
              <w:marTop w:val="0"/>
              <w:marBottom w:val="0"/>
              <w:divBdr>
                <w:top w:val="none" w:sz="0" w:space="0" w:color="auto"/>
                <w:left w:val="none" w:sz="0" w:space="0" w:color="auto"/>
                <w:bottom w:val="none" w:sz="0" w:space="0" w:color="auto"/>
                <w:right w:val="none" w:sz="0" w:space="0" w:color="auto"/>
              </w:divBdr>
            </w:div>
          </w:divsChild>
        </w:div>
        <w:div w:id="276641807">
          <w:marLeft w:val="0"/>
          <w:marRight w:val="0"/>
          <w:marTop w:val="0"/>
          <w:marBottom w:val="0"/>
          <w:divBdr>
            <w:top w:val="none" w:sz="0" w:space="0" w:color="auto"/>
            <w:left w:val="none" w:sz="0" w:space="0" w:color="auto"/>
            <w:bottom w:val="none" w:sz="0" w:space="0" w:color="auto"/>
            <w:right w:val="none" w:sz="0" w:space="0" w:color="auto"/>
          </w:divBdr>
          <w:divsChild>
            <w:div w:id="1098258437">
              <w:marLeft w:val="0"/>
              <w:marRight w:val="0"/>
              <w:marTop w:val="120"/>
              <w:marBottom w:val="600"/>
              <w:divBdr>
                <w:top w:val="none" w:sz="0" w:space="0" w:color="auto"/>
                <w:left w:val="none" w:sz="0" w:space="0" w:color="auto"/>
                <w:bottom w:val="none" w:sz="0" w:space="0" w:color="auto"/>
                <w:right w:val="none" w:sz="0" w:space="0" w:color="auto"/>
              </w:divBdr>
            </w:div>
          </w:divsChild>
        </w:div>
      </w:divsChild>
    </w:div>
    <w:div w:id="911040959">
      <w:bodyDiv w:val="1"/>
      <w:marLeft w:val="0"/>
      <w:marRight w:val="0"/>
      <w:marTop w:val="0"/>
      <w:marBottom w:val="0"/>
      <w:divBdr>
        <w:top w:val="none" w:sz="0" w:space="0" w:color="auto"/>
        <w:left w:val="none" w:sz="0" w:space="0" w:color="auto"/>
        <w:bottom w:val="none" w:sz="0" w:space="0" w:color="auto"/>
        <w:right w:val="none" w:sz="0" w:space="0" w:color="auto"/>
      </w:divBdr>
      <w:divsChild>
        <w:div w:id="60368752">
          <w:marLeft w:val="0"/>
          <w:marRight w:val="0"/>
          <w:marTop w:val="0"/>
          <w:marBottom w:val="0"/>
          <w:divBdr>
            <w:top w:val="none" w:sz="0" w:space="0" w:color="auto"/>
            <w:left w:val="none" w:sz="0" w:space="0" w:color="auto"/>
            <w:bottom w:val="none" w:sz="0" w:space="0" w:color="auto"/>
            <w:right w:val="none" w:sz="0" w:space="0" w:color="auto"/>
          </w:divBdr>
          <w:divsChild>
            <w:div w:id="2023974068">
              <w:marLeft w:val="0"/>
              <w:marRight w:val="0"/>
              <w:marTop w:val="0"/>
              <w:marBottom w:val="0"/>
              <w:divBdr>
                <w:top w:val="none" w:sz="0" w:space="0" w:color="auto"/>
                <w:left w:val="none" w:sz="0" w:space="0" w:color="auto"/>
                <w:bottom w:val="none" w:sz="0" w:space="0" w:color="auto"/>
                <w:right w:val="none" w:sz="0" w:space="0" w:color="auto"/>
              </w:divBdr>
            </w:div>
          </w:divsChild>
        </w:div>
        <w:div w:id="1227030933">
          <w:marLeft w:val="0"/>
          <w:marRight w:val="0"/>
          <w:marTop w:val="0"/>
          <w:marBottom w:val="0"/>
          <w:divBdr>
            <w:top w:val="none" w:sz="0" w:space="0" w:color="auto"/>
            <w:left w:val="none" w:sz="0" w:space="0" w:color="auto"/>
            <w:bottom w:val="none" w:sz="0" w:space="0" w:color="auto"/>
            <w:right w:val="none" w:sz="0" w:space="0" w:color="auto"/>
          </w:divBdr>
          <w:divsChild>
            <w:div w:id="1629125829">
              <w:marLeft w:val="0"/>
              <w:marRight w:val="0"/>
              <w:marTop w:val="120"/>
              <w:marBottom w:val="600"/>
              <w:divBdr>
                <w:top w:val="none" w:sz="0" w:space="0" w:color="auto"/>
                <w:left w:val="none" w:sz="0" w:space="0" w:color="auto"/>
                <w:bottom w:val="none" w:sz="0" w:space="0" w:color="auto"/>
                <w:right w:val="none" w:sz="0" w:space="0" w:color="auto"/>
              </w:divBdr>
            </w:div>
          </w:divsChild>
        </w:div>
      </w:divsChild>
    </w:div>
    <w:div w:id="917444388">
      <w:bodyDiv w:val="1"/>
      <w:marLeft w:val="0"/>
      <w:marRight w:val="0"/>
      <w:marTop w:val="0"/>
      <w:marBottom w:val="0"/>
      <w:divBdr>
        <w:top w:val="none" w:sz="0" w:space="0" w:color="auto"/>
        <w:left w:val="none" w:sz="0" w:space="0" w:color="auto"/>
        <w:bottom w:val="none" w:sz="0" w:space="0" w:color="auto"/>
        <w:right w:val="none" w:sz="0" w:space="0" w:color="auto"/>
      </w:divBdr>
      <w:divsChild>
        <w:div w:id="94251705">
          <w:marLeft w:val="0"/>
          <w:marRight w:val="0"/>
          <w:marTop w:val="0"/>
          <w:marBottom w:val="0"/>
          <w:divBdr>
            <w:top w:val="none" w:sz="0" w:space="0" w:color="auto"/>
            <w:left w:val="none" w:sz="0" w:space="0" w:color="auto"/>
            <w:bottom w:val="none" w:sz="0" w:space="0" w:color="auto"/>
            <w:right w:val="none" w:sz="0" w:space="0" w:color="auto"/>
          </w:divBdr>
          <w:divsChild>
            <w:div w:id="2111925706">
              <w:marLeft w:val="0"/>
              <w:marRight w:val="0"/>
              <w:marTop w:val="0"/>
              <w:marBottom w:val="0"/>
              <w:divBdr>
                <w:top w:val="none" w:sz="0" w:space="0" w:color="auto"/>
                <w:left w:val="none" w:sz="0" w:space="0" w:color="auto"/>
                <w:bottom w:val="none" w:sz="0" w:space="0" w:color="auto"/>
                <w:right w:val="none" w:sz="0" w:space="0" w:color="auto"/>
              </w:divBdr>
            </w:div>
          </w:divsChild>
        </w:div>
        <w:div w:id="1330405234">
          <w:marLeft w:val="0"/>
          <w:marRight w:val="0"/>
          <w:marTop w:val="0"/>
          <w:marBottom w:val="0"/>
          <w:divBdr>
            <w:top w:val="none" w:sz="0" w:space="0" w:color="auto"/>
            <w:left w:val="none" w:sz="0" w:space="0" w:color="auto"/>
            <w:bottom w:val="none" w:sz="0" w:space="0" w:color="auto"/>
            <w:right w:val="none" w:sz="0" w:space="0" w:color="auto"/>
          </w:divBdr>
          <w:divsChild>
            <w:div w:id="8144803">
              <w:marLeft w:val="0"/>
              <w:marRight w:val="0"/>
              <w:marTop w:val="120"/>
              <w:marBottom w:val="600"/>
              <w:divBdr>
                <w:top w:val="none" w:sz="0" w:space="0" w:color="auto"/>
                <w:left w:val="none" w:sz="0" w:space="0" w:color="auto"/>
                <w:bottom w:val="none" w:sz="0" w:space="0" w:color="auto"/>
                <w:right w:val="none" w:sz="0" w:space="0" w:color="auto"/>
              </w:divBdr>
            </w:div>
          </w:divsChild>
        </w:div>
      </w:divsChild>
    </w:div>
    <w:div w:id="937366766">
      <w:bodyDiv w:val="1"/>
      <w:marLeft w:val="0"/>
      <w:marRight w:val="0"/>
      <w:marTop w:val="0"/>
      <w:marBottom w:val="0"/>
      <w:divBdr>
        <w:top w:val="none" w:sz="0" w:space="0" w:color="auto"/>
        <w:left w:val="none" w:sz="0" w:space="0" w:color="auto"/>
        <w:bottom w:val="none" w:sz="0" w:space="0" w:color="auto"/>
        <w:right w:val="none" w:sz="0" w:space="0" w:color="auto"/>
      </w:divBdr>
      <w:divsChild>
        <w:div w:id="63650120">
          <w:marLeft w:val="0"/>
          <w:marRight w:val="0"/>
          <w:marTop w:val="0"/>
          <w:marBottom w:val="0"/>
          <w:divBdr>
            <w:top w:val="none" w:sz="0" w:space="0" w:color="auto"/>
            <w:left w:val="none" w:sz="0" w:space="0" w:color="auto"/>
            <w:bottom w:val="none" w:sz="0" w:space="0" w:color="auto"/>
            <w:right w:val="none" w:sz="0" w:space="0" w:color="auto"/>
          </w:divBdr>
          <w:divsChild>
            <w:div w:id="37435736">
              <w:marLeft w:val="0"/>
              <w:marRight w:val="0"/>
              <w:marTop w:val="0"/>
              <w:marBottom w:val="0"/>
              <w:divBdr>
                <w:top w:val="none" w:sz="0" w:space="0" w:color="auto"/>
                <w:left w:val="none" w:sz="0" w:space="0" w:color="auto"/>
                <w:bottom w:val="none" w:sz="0" w:space="0" w:color="auto"/>
                <w:right w:val="none" w:sz="0" w:space="0" w:color="auto"/>
              </w:divBdr>
            </w:div>
          </w:divsChild>
        </w:div>
        <w:div w:id="1683898503">
          <w:marLeft w:val="0"/>
          <w:marRight w:val="0"/>
          <w:marTop w:val="0"/>
          <w:marBottom w:val="0"/>
          <w:divBdr>
            <w:top w:val="none" w:sz="0" w:space="0" w:color="auto"/>
            <w:left w:val="none" w:sz="0" w:space="0" w:color="auto"/>
            <w:bottom w:val="none" w:sz="0" w:space="0" w:color="auto"/>
            <w:right w:val="none" w:sz="0" w:space="0" w:color="auto"/>
          </w:divBdr>
          <w:divsChild>
            <w:div w:id="2055154046">
              <w:marLeft w:val="0"/>
              <w:marRight w:val="0"/>
              <w:marTop w:val="0"/>
              <w:marBottom w:val="0"/>
              <w:divBdr>
                <w:top w:val="none" w:sz="0" w:space="0" w:color="auto"/>
                <w:left w:val="none" w:sz="0" w:space="0" w:color="auto"/>
                <w:bottom w:val="none" w:sz="0" w:space="0" w:color="auto"/>
                <w:right w:val="none" w:sz="0" w:space="0" w:color="auto"/>
              </w:divBdr>
            </w:div>
          </w:divsChild>
        </w:div>
        <w:div w:id="576987650">
          <w:marLeft w:val="0"/>
          <w:marRight w:val="0"/>
          <w:marTop w:val="0"/>
          <w:marBottom w:val="0"/>
          <w:divBdr>
            <w:top w:val="none" w:sz="0" w:space="0" w:color="auto"/>
            <w:left w:val="none" w:sz="0" w:space="0" w:color="auto"/>
            <w:bottom w:val="none" w:sz="0" w:space="0" w:color="auto"/>
            <w:right w:val="none" w:sz="0" w:space="0" w:color="auto"/>
          </w:divBdr>
        </w:div>
      </w:divsChild>
    </w:div>
    <w:div w:id="1327517238">
      <w:bodyDiv w:val="1"/>
      <w:marLeft w:val="0"/>
      <w:marRight w:val="0"/>
      <w:marTop w:val="0"/>
      <w:marBottom w:val="0"/>
      <w:divBdr>
        <w:top w:val="none" w:sz="0" w:space="0" w:color="auto"/>
        <w:left w:val="none" w:sz="0" w:space="0" w:color="auto"/>
        <w:bottom w:val="none" w:sz="0" w:space="0" w:color="auto"/>
        <w:right w:val="none" w:sz="0" w:space="0" w:color="auto"/>
      </w:divBdr>
      <w:divsChild>
        <w:div w:id="1383360734">
          <w:marLeft w:val="0"/>
          <w:marRight w:val="0"/>
          <w:marTop w:val="0"/>
          <w:marBottom w:val="0"/>
          <w:divBdr>
            <w:top w:val="none" w:sz="0" w:space="0" w:color="auto"/>
            <w:left w:val="none" w:sz="0" w:space="0" w:color="auto"/>
            <w:bottom w:val="none" w:sz="0" w:space="0" w:color="auto"/>
            <w:right w:val="none" w:sz="0" w:space="0" w:color="auto"/>
          </w:divBdr>
          <w:divsChild>
            <w:div w:id="1435900325">
              <w:marLeft w:val="0"/>
              <w:marRight w:val="0"/>
              <w:marTop w:val="0"/>
              <w:marBottom w:val="0"/>
              <w:divBdr>
                <w:top w:val="none" w:sz="0" w:space="0" w:color="auto"/>
                <w:left w:val="none" w:sz="0" w:space="0" w:color="auto"/>
                <w:bottom w:val="none" w:sz="0" w:space="0" w:color="auto"/>
                <w:right w:val="none" w:sz="0" w:space="0" w:color="auto"/>
              </w:divBdr>
            </w:div>
          </w:divsChild>
        </w:div>
        <w:div w:id="30999307">
          <w:marLeft w:val="0"/>
          <w:marRight w:val="0"/>
          <w:marTop w:val="0"/>
          <w:marBottom w:val="0"/>
          <w:divBdr>
            <w:top w:val="none" w:sz="0" w:space="0" w:color="auto"/>
            <w:left w:val="none" w:sz="0" w:space="0" w:color="auto"/>
            <w:bottom w:val="none" w:sz="0" w:space="0" w:color="auto"/>
            <w:right w:val="none" w:sz="0" w:space="0" w:color="auto"/>
          </w:divBdr>
          <w:divsChild>
            <w:div w:id="1033186854">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1509247256">
      <w:bodyDiv w:val="1"/>
      <w:marLeft w:val="0"/>
      <w:marRight w:val="0"/>
      <w:marTop w:val="0"/>
      <w:marBottom w:val="0"/>
      <w:divBdr>
        <w:top w:val="none" w:sz="0" w:space="0" w:color="auto"/>
        <w:left w:val="none" w:sz="0" w:space="0" w:color="auto"/>
        <w:bottom w:val="none" w:sz="0" w:space="0" w:color="auto"/>
        <w:right w:val="none" w:sz="0" w:space="0" w:color="auto"/>
      </w:divBdr>
      <w:divsChild>
        <w:div w:id="570190293">
          <w:marLeft w:val="0"/>
          <w:marRight w:val="0"/>
          <w:marTop w:val="0"/>
          <w:marBottom w:val="0"/>
          <w:divBdr>
            <w:top w:val="none" w:sz="0" w:space="0" w:color="auto"/>
            <w:left w:val="none" w:sz="0" w:space="0" w:color="auto"/>
            <w:bottom w:val="none" w:sz="0" w:space="0" w:color="auto"/>
            <w:right w:val="none" w:sz="0" w:space="0" w:color="auto"/>
          </w:divBdr>
          <w:divsChild>
            <w:div w:id="166530033">
              <w:marLeft w:val="0"/>
              <w:marRight w:val="0"/>
              <w:marTop w:val="0"/>
              <w:marBottom w:val="0"/>
              <w:divBdr>
                <w:top w:val="none" w:sz="0" w:space="0" w:color="auto"/>
                <w:left w:val="none" w:sz="0" w:space="0" w:color="auto"/>
                <w:bottom w:val="none" w:sz="0" w:space="0" w:color="auto"/>
                <w:right w:val="none" w:sz="0" w:space="0" w:color="auto"/>
              </w:divBdr>
            </w:div>
          </w:divsChild>
        </w:div>
        <w:div w:id="92631557">
          <w:marLeft w:val="0"/>
          <w:marRight w:val="0"/>
          <w:marTop w:val="0"/>
          <w:marBottom w:val="0"/>
          <w:divBdr>
            <w:top w:val="none" w:sz="0" w:space="0" w:color="auto"/>
            <w:left w:val="none" w:sz="0" w:space="0" w:color="auto"/>
            <w:bottom w:val="none" w:sz="0" w:space="0" w:color="auto"/>
            <w:right w:val="none" w:sz="0" w:space="0" w:color="auto"/>
          </w:divBdr>
          <w:divsChild>
            <w:div w:id="2070153600">
              <w:marLeft w:val="0"/>
              <w:marRight w:val="0"/>
              <w:marTop w:val="120"/>
              <w:marBottom w:val="600"/>
              <w:divBdr>
                <w:top w:val="none" w:sz="0" w:space="0" w:color="auto"/>
                <w:left w:val="none" w:sz="0" w:space="0" w:color="auto"/>
                <w:bottom w:val="none" w:sz="0" w:space="0" w:color="auto"/>
                <w:right w:val="none" w:sz="0" w:space="0" w:color="auto"/>
              </w:divBdr>
            </w:div>
          </w:divsChild>
        </w:div>
      </w:divsChild>
    </w:div>
    <w:div w:id="1512795173">
      <w:bodyDiv w:val="1"/>
      <w:marLeft w:val="0"/>
      <w:marRight w:val="0"/>
      <w:marTop w:val="0"/>
      <w:marBottom w:val="0"/>
      <w:divBdr>
        <w:top w:val="none" w:sz="0" w:space="0" w:color="auto"/>
        <w:left w:val="none" w:sz="0" w:space="0" w:color="auto"/>
        <w:bottom w:val="none" w:sz="0" w:space="0" w:color="auto"/>
        <w:right w:val="none" w:sz="0" w:space="0" w:color="auto"/>
      </w:divBdr>
      <w:divsChild>
        <w:div w:id="280847824">
          <w:marLeft w:val="0"/>
          <w:marRight w:val="0"/>
          <w:marTop w:val="0"/>
          <w:marBottom w:val="0"/>
          <w:divBdr>
            <w:top w:val="none" w:sz="0" w:space="0" w:color="auto"/>
            <w:left w:val="none" w:sz="0" w:space="0" w:color="auto"/>
            <w:bottom w:val="none" w:sz="0" w:space="0" w:color="auto"/>
            <w:right w:val="none" w:sz="0" w:space="0" w:color="auto"/>
          </w:divBdr>
          <w:divsChild>
            <w:div w:id="412121123">
              <w:marLeft w:val="0"/>
              <w:marRight w:val="0"/>
              <w:marTop w:val="0"/>
              <w:marBottom w:val="0"/>
              <w:divBdr>
                <w:top w:val="none" w:sz="0" w:space="0" w:color="auto"/>
                <w:left w:val="none" w:sz="0" w:space="0" w:color="auto"/>
                <w:bottom w:val="none" w:sz="0" w:space="0" w:color="auto"/>
                <w:right w:val="none" w:sz="0" w:space="0" w:color="auto"/>
              </w:divBdr>
            </w:div>
          </w:divsChild>
        </w:div>
        <w:div w:id="381443677">
          <w:marLeft w:val="0"/>
          <w:marRight w:val="0"/>
          <w:marTop w:val="0"/>
          <w:marBottom w:val="0"/>
          <w:divBdr>
            <w:top w:val="none" w:sz="0" w:space="0" w:color="auto"/>
            <w:left w:val="none" w:sz="0" w:space="0" w:color="auto"/>
            <w:bottom w:val="none" w:sz="0" w:space="0" w:color="auto"/>
            <w:right w:val="none" w:sz="0" w:space="0" w:color="auto"/>
          </w:divBdr>
          <w:divsChild>
            <w:div w:id="1061027890">
              <w:marLeft w:val="0"/>
              <w:marRight w:val="0"/>
              <w:marTop w:val="0"/>
              <w:marBottom w:val="0"/>
              <w:divBdr>
                <w:top w:val="none" w:sz="0" w:space="0" w:color="auto"/>
                <w:left w:val="none" w:sz="0" w:space="0" w:color="auto"/>
                <w:bottom w:val="none" w:sz="0" w:space="0" w:color="auto"/>
                <w:right w:val="none" w:sz="0" w:space="0" w:color="auto"/>
              </w:divBdr>
            </w:div>
          </w:divsChild>
        </w:div>
        <w:div w:id="815756065">
          <w:marLeft w:val="0"/>
          <w:marRight w:val="0"/>
          <w:marTop w:val="0"/>
          <w:marBottom w:val="0"/>
          <w:divBdr>
            <w:top w:val="none" w:sz="0" w:space="0" w:color="auto"/>
            <w:left w:val="none" w:sz="0" w:space="0" w:color="auto"/>
            <w:bottom w:val="none" w:sz="0" w:space="0" w:color="auto"/>
            <w:right w:val="none" w:sz="0" w:space="0" w:color="auto"/>
          </w:divBdr>
        </w:div>
      </w:divsChild>
    </w:div>
    <w:div w:id="1524441792">
      <w:bodyDiv w:val="1"/>
      <w:marLeft w:val="0"/>
      <w:marRight w:val="0"/>
      <w:marTop w:val="0"/>
      <w:marBottom w:val="0"/>
      <w:divBdr>
        <w:top w:val="none" w:sz="0" w:space="0" w:color="auto"/>
        <w:left w:val="none" w:sz="0" w:space="0" w:color="auto"/>
        <w:bottom w:val="none" w:sz="0" w:space="0" w:color="auto"/>
        <w:right w:val="none" w:sz="0" w:space="0" w:color="auto"/>
      </w:divBdr>
      <w:divsChild>
        <w:div w:id="2061708475">
          <w:marLeft w:val="0"/>
          <w:marRight w:val="0"/>
          <w:marTop w:val="0"/>
          <w:marBottom w:val="0"/>
          <w:divBdr>
            <w:top w:val="none" w:sz="0" w:space="0" w:color="auto"/>
            <w:left w:val="none" w:sz="0" w:space="0" w:color="auto"/>
            <w:bottom w:val="none" w:sz="0" w:space="0" w:color="auto"/>
            <w:right w:val="none" w:sz="0" w:space="0" w:color="auto"/>
          </w:divBdr>
          <w:divsChild>
            <w:div w:id="554975146">
              <w:marLeft w:val="0"/>
              <w:marRight w:val="0"/>
              <w:marTop w:val="0"/>
              <w:marBottom w:val="0"/>
              <w:divBdr>
                <w:top w:val="none" w:sz="0" w:space="0" w:color="auto"/>
                <w:left w:val="none" w:sz="0" w:space="0" w:color="auto"/>
                <w:bottom w:val="none" w:sz="0" w:space="0" w:color="auto"/>
                <w:right w:val="none" w:sz="0" w:space="0" w:color="auto"/>
              </w:divBdr>
              <w:divsChild>
                <w:div w:id="50745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70103">
          <w:marLeft w:val="0"/>
          <w:marRight w:val="0"/>
          <w:marTop w:val="0"/>
          <w:marBottom w:val="0"/>
          <w:divBdr>
            <w:top w:val="none" w:sz="0" w:space="0" w:color="auto"/>
            <w:left w:val="none" w:sz="0" w:space="0" w:color="auto"/>
            <w:bottom w:val="none" w:sz="0" w:space="0" w:color="auto"/>
            <w:right w:val="none" w:sz="0" w:space="0" w:color="auto"/>
          </w:divBdr>
          <w:divsChild>
            <w:div w:id="205459548">
              <w:marLeft w:val="0"/>
              <w:marRight w:val="0"/>
              <w:marTop w:val="0"/>
              <w:marBottom w:val="0"/>
              <w:divBdr>
                <w:top w:val="none" w:sz="0" w:space="0" w:color="auto"/>
                <w:left w:val="none" w:sz="0" w:space="0" w:color="auto"/>
                <w:bottom w:val="none" w:sz="0" w:space="0" w:color="auto"/>
                <w:right w:val="none" w:sz="0" w:space="0" w:color="auto"/>
              </w:divBdr>
              <w:divsChild>
                <w:div w:id="870459596">
                  <w:marLeft w:val="0"/>
                  <w:marRight w:val="0"/>
                  <w:marTop w:val="0"/>
                  <w:marBottom w:val="0"/>
                  <w:divBdr>
                    <w:top w:val="none" w:sz="0" w:space="0" w:color="auto"/>
                    <w:left w:val="none" w:sz="0" w:space="0" w:color="auto"/>
                    <w:bottom w:val="none" w:sz="0" w:space="0" w:color="auto"/>
                    <w:right w:val="none" w:sz="0" w:space="0" w:color="auto"/>
                  </w:divBdr>
                  <w:divsChild>
                    <w:div w:id="1767268844">
                      <w:marLeft w:val="0"/>
                      <w:marRight w:val="0"/>
                      <w:marTop w:val="0"/>
                      <w:marBottom w:val="0"/>
                      <w:divBdr>
                        <w:top w:val="none" w:sz="0" w:space="0" w:color="auto"/>
                        <w:left w:val="none" w:sz="0" w:space="0" w:color="auto"/>
                        <w:bottom w:val="none" w:sz="0" w:space="0" w:color="auto"/>
                        <w:right w:val="none" w:sz="0" w:space="0" w:color="auto"/>
                      </w:divBdr>
                      <w:divsChild>
                        <w:div w:id="398989637">
                          <w:marLeft w:val="0"/>
                          <w:marRight w:val="0"/>
                          <w:marTop w:val="0"/>
                          <w:marBottom w:val="0"/>
                          <w:divBdr>
                            <w:top w:val="none" w:sz="0" w:space="0" w:color="auto"/>
                            <w:left w:val="none" w:sz="0" w:space="0" w:color="auto"/>
                            <w:bottom w:val="none" w:sz="0" w:space="0" w:color="auto"/>
                            <w:right w:val="none" w:sz="0" w:space="0" w:color="auto"/>
                          </w:divBdr>
                        </w:div>
                      </w:divsChild>
                    </w:div>
                    <w:div w:id="254677401">
                      <w:marLeft w:val="0"/>
                      <w:marRight w:val="0"/>
                      <w:marTop w:val="0"/>
                      <w:marBottom w:val="0"/>
                      <w:divBdr>
                        <w:top w:val="none" w:sz="0" w:space="0" w:color="auto"/>
                        <w:left w:val="none" w:sz="0" w:space="0" w:color="auto"/>
                        <w:bottom w:val="none" w:sz="0" w:space="0" w:color="auto"/>
                        <w:right w:val="none" w:sz="0" w:space="0" w:color="auto"/>
                      </w:divBdr>
                      <w:divsChild>
                        <w:div w:id="923875129">
                          <w:marLeft w:val="0"/>
                          <w:marRight w:val="8550"/>
                          <w:marTop w:val="0"/>
                          <w:marBottom w:val="0"/>
                          <w:divBdr>
                            <w:top w:val="none" w:sz="0" w:space="0" w:color="auto"/>
                            <w:left w:val="none" w:sz="0" w:space="0" w:color="auto"/>
                            <w:bottom w:val="none" w:sz="0" w:space="0" w:color="auto"/>
                            <w:right w:val="none" w:sz="0" w:space="0" w:color="auto"/>
                          </w:divBdr>
                        </w:div>
                      </w:divsChild>
                    </w:div>
                  </w:divsChild>
                </w:div>
                <w:div w:id="133569872">
                  <w:marLeft w:val="0"/>
                  <w:marRight w:val="0"/>
                  <w:marTop w:val="0"/>
                  <w:marBottom w:val="0"/>
                  <w:divBdr>
                    <w:top w:val="none" w:sz="0" w:space="0" w:color="auto"/>
                    <w:left w:val="none" w:sz="0" w:space="0" w:color="auto"/>
                    <w:bottom w:val="none" w:sz="0" w:space="0" w:color="auto"/>
                    <w:right w:val="none" w:sz="0" w:space="0" w:color="auto"/>
                  </w:divBdr>
                  <w:divsChild>
                    <w:div w:id="806897989">
                      <w:marLeft w:val="0"/>
                      <w:marRight w:val="0"/>
                      <w:marTop w:val="0"/>
                      <w:marBottom w:val="0"/>
                      <w:divBdr>
                        <w:top w:val="none" w:sz="0" w:space="0" w:color="auto"/>
                        <w:left w:val="none" w:sz="0" w:space="0" w:color="auto"/>
                        <w:bottom w:val="none" w:sz="0" w:space="0" w:color="auto"/>
                        <w:right w:val="none" w:sz="0" w:space="0" w:color="auto"/>
                      </w:divBdr>
                      <w:divsChild>
                        <w:div w:id="1651979993">
                          <w:marLeft w:val="0"/>
                          <w:marRight w:val="0"/>
                          <w:marTop w:val="0"/>
                          <w:marBottom w:val="0"/>
                          <w:divBdr>
                            <w:top w:val="none" w:sz="0" w:space="0" w:color="auto"/>
                            <w:left w:val="none" w:sz="0" w:space="0" w:color="auto"/>
                            <w:bottom w:val="none" w:sz="0" w:space="0" w:color="auto"/>
                            <w:right w:val="none" w:sz="0" w:space="0" w:color="auto"/>
                          </w:divBdr>
                          <w:divsChild>
                            <w:div w:id="58950618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840538">
      <w:bodyDiv w:val="1"/>
      <w:marLeft w:val="0"/>
      <w:marRight w:val="0"/>
      <w:marTop w:val="0"/>
      <w:marBottom w:val="0"/>
      <w:divBdr>
        <w:top w:val="none" w:sz="0" w:space="0" w:color="auto"/>
        <w:left w:val="none" w:sz="0" w:space="0" w:color="auto"/>
        <w:bottom w:val="none" w:sz="0" w:space="0" w:color="auto"/>
        <w:right w:val="none" w:sz="0" w:space="0" w:color="auto"/>
      </w:divBdr>
      <w:divsChild>
        <w:div w:id="1791895707">
          <w:marLeft w:val="0"/>
          <w:marRight w:val="0"/>
          <w:marTop w:val="0"/>
          <w:marBottom w:val="0"/>
          <w:divBdr>
            <w:top w:val="none" w:sz="0" w:space="0" w:color="auto"/>
            <w:left w:val="none" w:sz="0" w:space="0" w:color="auto"/>
            <w:bottom w:val="none" w:sz="0" w:space="0" w:color="auto"/>
            <w:right w:val="none" w:sz="0" w:space="0" w:color="auto"/>
          </w:divBdr>
          <w:divsChild>
            <w:div w:id="486870110">
              <w:marLeft w:val="0"/>
              <w:marRight w:val="0"/>
              <w:marTop w:val="0"/>
              <w:marBottom w:val="0"/>
              <w:divBdr>
                <w:top w:val="none" w:sz="0" w:space="0" w:color="auto"/>
                <w:left w:val="none" w:sz="0" w:space="0" w:color="auto"/>
                <w:bottom w:val="none" w:sz="0" w:space="0" w:color="auto"/>
                <w:right w:val="none" w:sz="0" w:space="0" w:color="auto"/>
              </w:divBdr>
            </w:div>
          </w:divsChild>
        </w:div>
        <w:div w:id="534579777">
          <w:marLeft w:val="0"/>
          <w:marRight w:val="0"/>
          <w:marTop w:val="0"/>
          <w:marBottom w:val="0"/>
          <w:divBdr>
            <w:top w:val="none" w:sz="0" w:space="0" w:color="auto"/>
            <w:left w:val="none" w:sz="0" w:space="0" w:color="auto"/>
            <w:bottom w:val="none" w:sz="0" w:space="0" w:color="auto"/>
            <w:right w:val="none" w:sz="0" w:space="0" w:color="auto"/>
          </w:divBdr>
          <w:divsChild>
            <w:div w:id="175047137">
              <w:marLeft w:val="0"/>
              <w:marRight w:val="0"/>
              <w:marTop w:val="120"/>
              <w:marBottom w:val="600"/>
              <w:divBdr>
                <w:top w:val="none" w:sz="0" w:space="0" w:color="auto"/>
                <w:left w:val="none" w:sz="0" w:space="0" w:color="auto"/>
                <w:bottom w:val="none" w:sz="0" w:space="0" w:color="auto"/>
                <w:right w:val="none" w:sz="0" w:space="0" w:color="auto"/>
              </w:divBdr>
            </w:div>
          </w:divsChild>
        </w:div>
      </w:divsChild>
    </w:div>
    <w:div w:id="1594321590">
      <w:bodyDiv w:val="1"/>
      <w:marLeft w:val="0"/>
      <w:marRight w:val="0"/>
      <w:marTop w:val="0"/>
      <w:marBottom w:val="0"/>
      <w:divBdr>
        <w:top w:val="none" w:sz="0" w:space="0" w:color="auto"/>
        <w:left w:val="none" w:sz="0" w:space="0" w:color="auto"/>
        <w:bottom w:val="none" w:sz="0" w:space="0" w:color="auto"/>
        <w:right w:val="none" w:sz="0" w:space="0" w:color="auto"/>
      </w:divBdr>
      <w:divsChild>
        <w:div w:id="1951622791">
          <w:marLeft w:val="0"/>
          <w:marRight w:val="0"/>
          <w:marTop w:val="0"/>
          <w:marBottom w:val="0"/>
          <w:divBdr>
            <w:top w:val="none" w:sz="0" w:space="0" w:color="auto"/>
            <w:left w:val="none" w:sz="0" w:space="0" w:color="auto"/>
            <w:bottom w:val="none" w:sz="0" w:space="0" w:color="auto"/>
            <w:right w:val="none" w:sz="0" w:space="0" w:color="auto"/>
          </w:divBdr>
          <w:divsChild>
            <w:div w:id="1536192088">
              <w:marLeft w:val="0"/>
              <w:marRight w:val="0"/>
              <w:marTop w:val="0"/>
              <w:marBottom w:val="0"/>
              <w:divBdr>
                <w:top w:val="none" w:sz="0" w:space="0" w:color="auto"/>
                <w:left w:val="none" w:sz="0" w:space="0" w:color="auto"/>
                <w:bottom w:val="none" w:sz="0" w:space="0" w:color="auto"/>
                <w:right w:val="none" w:sz="0" w:space="0" w:color="auto"/>
              </w:divBdr>
              <w:divsChild>
                <w:div w:id="886649108">
                  <w:marLeft w:val="0"/>
                  <w:marRight w:val="0"/>
                  <w:marTop w:val="0"/>
                  <w:marBottom w:val="0"/>
                  <w:divBdr>
                    <w:top w:val="none" w:sz="0" w:space="0" w:color="auto"/>
                    <w:left w:val="none" w:sz="0" w:space="0" w:color="auto"/>
                    <w:bottom w:val="none" w:sz="0" w:space="0" w:color="auto"/>
                    <w:right w:val="none" w:sz="0" w:space="0" w:color="auto"/>
                  </w:divBdr>
                </w:div>
              </w:divsChild>
            </w:div>
            <w:div w:id="1131090595">
              <w:marLeft w:val="0"/>
              <w:marRight w:val="0"/>
              <w:marTop w:val="0"/>
              <w:marBottom w:val="0"/>
              <w:divBdr>
                <w:top w:val="none" w:sz="0" w:space="0" w:color="auto"/>
                <w:left w:val="none" w:sz="0" w:space="0" w:color="auto"/>
                <w:bottom w:val="none" w:sz="0" w:space="0" w:color="auto"/>
                <w:right w:val="none" w:sz="0" w:space="0" w:color="auto"/>
              </w:divBdr>
              <w:divsChild>
                <w:div w:id="1074160402">
                  <w:marLeft w:val="0"/>
                  <w:marRight w:val="6327"/>
                  <w:marTop w:val="0"/>
                  <w:marBottom w:val="0"/>
                  <w:divBdr>
                    <w:top w:val="none" w:sz="0" w:space="0" w:color="auto"/>
                    <w:left w:val="none" w:sz="0" w:space="0" w:color="auto"/>
                    <w:bottom w:val="none" w:sz="0" w:space="0" w:color="auto"/>
                    <w:right w:val="none" w:sz="0" w:space="0" w:color="auto"/>
                  </w:divBdr>
                </w:div>
              </w:divsChild>
            </w:div>
          </w:divsChild>
        </w:div>
        <w:div w:id="745759767">
          <w:marLeft w:val="0"/>
          <w:marRight w:val="0"/>
          <w:marTop w:val="0"/>
          <w:marBottom w:val="0"/>
          <w:divBdr>
            <w:top w:val="none" w:sz="0" w:space="0" w:color="auto"/>
            <w:left w:val="none" w:sz="0" w:space="0" w:color="auto"/>
            <w:bottom w:val="none" w:sz="0" w:space="0" w:color="auto"/>
            <w:right w:val="none" w:sz="0" w:space="0" w:color="auto"/>
          </w:divBdr>
          <w:divsChild>
            <w:div w:id="1224483590">
              <w:marLeft w:val="0"/>
              <w:marRight w:val="0"/>
              <w:marTop w:val="0"/>
              <w:marBottom w:val="0"/>
              <w:divBdr>
                <w:top w:val="none" w:sz="0" w:space="0" w:color="auto"/>
                <w:left w:val="none" w:sz="0" w:space="0" w:color="auto"/>
                <w:bottom w:val="none" w:sz="0" w:space="0" w:color="auto"/>
                <w:right w:val="none" w:sz="0" w:space="0" w:color="auto"/>
              </w:divBdr>
              <w:divsChild>
                <w:div w:id="471867109">
                  <w:marLeft w:val="0"/>
                  <w:marRight w:val="0"/>
                  <w:marTop w:val="0"/>
                  <w:marBottom w:val="0"/>
                  <w:divBdr>
                    <w:top w:val="none" w:sz="0" w:space="0" w:color="auto"/>
                    <w:left w:val="none" w:sz="0" w:space="0" w:color="auto"/>
                    <w:bottom w:val="none" w:sz="0" w:space="0" w:color="auto"/>
                    <w:right w:val="none" w:sz="0" w:space="0" w:color="auto"/>
                  </w:divBdr>
                  <w:divsChild>
                    <w:div w:id="200284934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652901880">
      <w:bodyDiv w:val="1"/>
      <w:marLeft w:val="0"/>
      <w:marRight w:val="0"/>
      <w:marTop w:val="0"/>
      <w:marBottom w:val="0"/>
      <w:divBdr>
        <w:top w:val="none" w:sz="0" w:space="0" w:color="auto"/>
        <w:left w:val="none" w:sz="0" w:space="0" w:color="auto"/>
        <w:bottom w:val="none" w:sz="0" w:space="0" w:color="auto"/>
        <w:right w:val="none" w:sz="0" w:space="0" w:color="auto"/>
      </w:divBdr>
      <w:divsChild>
        <w:div w:id="623972500">
          <w:marLeft w:val="0"/>
          <w:marRight w:val="0"/>
          <w:marTop w:val="0"/>
          <w:marBottom w:val="0"/>
          <w:divBdr>
            <w:top w:val="none" w:sz="0" w:space="0" w:color="auto"/>
            <w:left w:val="none" w:sz="0" w:space="0" w:color="auto"/>
            <w:bottom w:val="none" w:sz="0" w:space="0" w:color="auto"/>
            <w:right w:val="none" w:sz="0" w:space="0" w:color="auto"/>
          </w:divBdr>
          <w:divsChild>
            <w:div w:id="801927974">
              <w:marLeft w:val="0"/>
              <w:marRight w:val="0"/>
              <w:marTop w:val="0"/>
              <w:marBottom w:val="0"/>
              <w:divBdr>
                <w:top w:val="none" w:sz="0" w:space="0" w:color="auto"/>
                <w:left w:val="none" w:sz="0" w:space="0" w:color="auto"/>
                <w:bottom w:val="none" w:sz="0" w:space="0" w:color="auto"/>
                <w:right w:val="none" w:sz="0" w:space="0" w:color="auto"/>
              </w:divBdr>
            </w:div>
          </w:divsChild>
        </w:div>
        <w:div w:id="935287684">
          <w:marLeft w:val="0"/>
          <w:marRight w:val="0"/>
          <w:marTop w:val="0"/>
          <w:marBottom w:val="0"/>
          <w:divBdr>
            <w:top w:val="none" w:sz="0" w:space="0" w:color="auto"/>
            <w:left w:val="none" w:sz="0" w:space="0" w:color="auto"/>
            <w:bottom w:val="none" w:sz="0" w:space="0" w:color="auto"/>
            <w:right w:val="none" w:sz="0" w:space="0" w:color="auto"/>
          </w:divBdr>
          <w:divsChild>
            <w:div w:id="1463956548">
              <w:marLeft w:val="0"/>
              <w:marRight w:val="0"/>
              <w:marTop w:val="0"/>
              <w:marBottom w:val="600"/>
              <w:divBdr>
                <w:top w:val="none" w:sz="0" w:space="0" w:color="auto"/>
                <w:left w:val="none" w:sz="0" w:space="0" w:color="auto"/>
                <w:bottom w:val="none" w:sz="0" w:space="0" w:color="auto"/>
                <w:right w:val="none" w:sz="0" w:space="0" w:color="auto"/>
              </w:divBdr>
            </w:div>
          </w:divsChild>
        </w:div>
        <w:div w:id="964042750">
          <w:marLeft w:val="0"/>
          <w:marRight w:val="0"/>
          <w:marTop w:val="0"/>
          <w:marBottom w:val="0"/>
          <w:divBdr>
            <w:top w:val="none" w:sz="0" w:space="0" w:color="auto"/>
            <w:left w:val="none" w:sz="0" w:space="0" w:color="auto"/>
            <w:bottom w:val="none" w:sz="0" w:space="0" w:color="auto"/>
            <w:right w:val="none" w:sz="0" w:space="0" w:color="auto"/>
          </w:divBdr>
          <w:divsChild>
            <w:div w:id="1501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82179">
      <w:bodyDiv w:val="1"/>
      <w:marLeft w:val="0"/>
      <w:marRight w:val="0"/>
      <w:marTop w:val="0"/>
      <w:marBottom w:val="0"/>
      <w:divBdr>
        <w:top w:val="none" w:sz="0" w:space="0" w:color="auto"/>
        <w:left w:val="none" w:sz="0" w:space="0" w:color="auto"/>
        <w:bottom w:val="none" w:sz="0" w:space="0" w:color="auto"/>
        <w:right w:val="none" w:sz="0" w:space="0" w:color="auto"/>
      </w:divBdr>
      <w:divsChild>
        <w:div w:id="1920403525">
          <w:marLeft w:val="0"/>
          <w:marRight w:val="0"/>
          <w:marTop w:val="0"/>
          <w:marBottom w:val="0"/>
          <w:divBdr>
            <w:top w:val="none" w:sz="0" w:space="0" w:color="auto"/>
            <w:left w:val="none" w:sz="0" w:space="0" w:color="auto"/>
            <w:bottom w:val="none" w:sz="0" w:space="0" w:color="auto"/>
            <w:right w:val="none" w:sz="0" w:space="0" w:color="auto"/>
          </w:divBdr>
          <w:divsChild>
            <w:div w:id="2094080986">
              <w:marLeft w:val="0"/>
              <w:marRight w:val="0"/>
              <w:marTop w:val="0"/>
              <w:marBottom w:val="0"/>
              <w:divBdr>
                <w:top w:val="none" w:sz="0" w:space="0" w:color="auto"/>
                <w:left w:val="none" w:sz="0" w:space="0" w:color="auto"/>
                <w:bottom w:val="none" w:sz="0" w:space="0" w:color="auto"/>
                <w:right w:val="none" w:sz="0" w:space="0" w:color="auto"/>
              </w:divBdr>
            </w:div>
          </w:divsChild>
        </w:div>
        <w:div w:id="703287818">
          <w:marLeft w:val="0"/>
          <w:marRight w:val="0"/>
          <w:marTop w:val="0"/>
          <w:marBottom w:val="0"/>
          <w:divBdr>
            <w:top w:val="none" w:sz="0" w:space="0" w:color="auto"/>
            <w:left w:val="none" w:sz="0" w:space="0" w:color="auto"/>
            <w:bottom w:val="none" w:sz="0" w:space="0" w:color="auto"/>
            <w:right w:val="none" w:sz="0" w:space="0" w:color="auto"/>
          </w:divBdr>
          <w:divsChild>
            <w:div w:id="137731339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2108889900">
      <w:bodyDiv w:val="1"/>
      <w:marLeft w:val="0"/>
      <w:marRight w:val="0"/>
      <w:marTop w:val="0"/>
      <w:marBottom w:val="0"/>
      <w:divBdr>
        <w:top w:val="none" w:sz="0" w:space="0" w:color="auto"/>
        <w:left w:val="none" w:sz="0" w:space="0" w:color="auto"/>
        <w:bottom w:val="none" w:sz="0" w:space="0" w:color="auto"/>
        <w:right w:val="none" w:sz="0" w:space="0" w:color="auto"/>
      </w:divBdr>
      <w:divsChild>
        <w:div w:id="1351224234">
          <w:marLeft w:val="0"/>
          <w:marRight w:val="0"/>
          <w:marTop w:val="0"/>
          <w:marBottom w:val="0"/>
          <w:divBdr>
            <w:top w:val="none" w:sz="0" w:space="0" w:color="auto"/>
            <w:left w:val="none" w:sz="0" w:space="0" w:color="auto"/>
            <w:bottom w:val="none" w:sz="0" w:space="0" w:color="auto"/>
            <w:right w:val="none" w:sz="0" w:space="0" w:color="auto"/>
          </w:divBdr>
          <w:divsChild>
            <w:div w:id="542256123">
              <w:marLeft w:val="0"/>
              <w:marRight w:val="0"/>
              <w:marTop w:val="0"/>
              <w:marBottom w:val="0"/>
              <w:divBdr>
                <w:top w:val="none" w:sz="0" w:space="0" w:color="auto"/>
                <w:left w:val="none" w:sz="0" w:space="0" w:color="auto"/>
                <w:bottom w:val="none" w:sz="0" w:space="0" w:color="auto"/>
                <w:right w:val="none" w:sz="0" w:space="0" w:color="auto"/>
              </w:divBdr>
            </w:div>
          </w:divsChild>
        </w:div>
        <w:div w:id="1712724106">
          <w:marLeft w:val="0"/>
          <w:marRight w:val="0"/>
          <w:marTop w:val="0"/>
          <w:marBottom w:val="0"/>
          <w:divBdr>
            <w:top w:val="none" w:sz="0" w:space="0" w:color="auto"/>
            <w:left w:val="none" w:sz="0" w:space="0" w:color="auto"/>
            <w:bottom w:val="none" w:sz="0" w:space="0" w:color="auto"/>
            <w:right w:val="none" w:sz="0" w:space="0" w:color="auto"/>
          </w:divBdr>
          <w:divsChild>
            <w:div w:id="137770591">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3875</Words>
  <Characters>22092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Ramiani, Javad</dc:creator>
  <cp:keywords/>
  <dc:description/>
  <cp:lastModifiedBy>Ramiani, Javad</cp:lastModifiedBy>
  <cp:revision>2</cp:revision>
  <dcterms:created xsi:type="dcterms:W3CDTF">2026-01-16T19:44:00Z</dcterms:created>
  <dcterms:modified xsi:type="dcterms:W3CDTF">2026-01-19T18:05:00Z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eee1d09c-3145-4b9b-a122-62fb3c8f4d5b</vt:lpwstr>
  </property>
  <property fmtid="{D5CDD505-2E9C-101B-9397-08002B2CF9AE}" pid="3" name="MSIP_Label_d43ac1ff-3dbd-40db-82ca-27796aa22133_Enabled">
    <vt:lpwstr>true</vt:lpwstr>
  </property>
  <property fmtid="{D5CDD505-2E9C-101B-9397-08002B2CF9AE}" pid="4" name="MSIP_Label_d43ac1ff-3dbd-40db-82ca-27796aa22133_SetDate">
    <vt:lpwstr>2026-01-16T20:21:39Z</vt:lpwstr>
  </property>
  <property fmtid="{D5CDD505-2E9C-101B-9397-08002B2CF9AE}" pid="5" name="MSIP_Label_d43ac1ff-3dbd-40db-82ca-27796aa22133_Method">
    <vt:lpwstr>Privileged</vt:lpwstr>
  </property>
  <property fmtid="{D5CDD505-2E9C-101B-9397-08002B2CF9AE}" pid="6" name="MSIP_Label_d43ac1ff-3dbd-40db-82ca-27796aa22133_Name">
    <vt:lpwstr>d43ac1ff-3dbd-40db-82ca-27796aa22133</vt:lpwstr>
  </property>
  <property fmtid="{D5CDD505-2E9C-101B-9397-08002B2CF9AE}" pid="7" name="MSIP_Label_d43ac1ff-3dbd-40db-82ca-27796aa22133_SiteId">
    <vt:lpwstr>37247798-f42c-42fd-8a37-d49c7128d36b</vt:lpwstr>
  </property>
  <property fmtid="{D5CDD505-2E9C-101B-9397-08002B2CF9AE}" pid="8" name="MSIP_Label_d43ac1ff-3dbd-40db-82ca-27796aa22133_ActionId">
    <vt:lpwstr>ed3f6cfa-9295-49a7-ab63-84605a443590</vt:lpwstr>
  </property>
  <property fmtid="{D5CDD505-2E9C-101B-9397-08002B2CF9AE}" pid="9" name="MSIP_Label_d43ac1ff-3dbd-40db-82ca-27796aa22133_ContentBits">
    <vt:lpwstr>0</vt:lpwstr>
  </property>
  <property fmtid="{D5CDD505-2E9C-101B-9397-08002B2CF9AE}" pid="10" name="MSIP_Label_d43ac1ff-3dbd-40db-82ca-27796aa22133_Tag">
    <vt:lpwstr>10, 0, 1, 1</vt:lpwstr>
  </property>
</Properties>
</file>