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F7EFDE" w14:textId="77777777" w:rsidR="00AA29B8" w:rsidRDefault="00AA29B8" w:rsidP="009B289C">
      <w:pPr>
        <w:pBdr>
          <w:top w:val="nil"/>
          <w:left w:val="nil"/>
          <w:bottom w:val="nil"/>
          <w:right w:val="nil"/>
          <w:between w:val="nil"/>
        </w:pBdr>
        <w:spacing w:after="0" w:line="240" w:lineRule="auto"/>
        <w:ind w:firstLine="0"/>
      </w:pPr>
    </w:p>
    <w:p w14:paraId="52BA07F7" w14:textId="77777777" w:rsidR="00AA29B8" w:rsidRDefault="00000000">
      <w:pPr>
        <w:pBdr>
          <w:top w:val="nil"/>
          <w:left w:val="nil"/>
          <w:bottom w:val="nil"/>
          <w:right w:val="nil"/>
          <w:between w:val="nil"/>
        </w:pBdr>
        <w:spacing w:after="0" w:line="240" w:lineRule="auto"/>
        <w:ind w:firstLine="0"/>
        <w:jc w:val="center"/>
      </w:pPr>
      <w:r>
        <w:rPr>
          <w:noProof/>
        </w:rPr>
        <w:drawing>
          <wp:inline distT="114300" distB="114300" distL="114300" distR="114300" wp14:anchorId="4737DF49" wp14:editId="457DD4C7">
            <wp:extent cx="2468511" cy="814963"/>
            <wp:effectExtent l="0" t="0" r="0" b="0"/>
            <wp:docPr id="211236676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468511" cy="814963"/>
                    </a:xfrm>
                    <a:prstGeom prst="rect">
                      <a:avLst/>
                    </a:prstGeom>
                    <a:ln/>
                  </pic:spPr>
                </pic:pic>
              </a:graphicData>
            </a:graphic>
          </wp:inline>
        </w:drawing>
      </w:r>
    </w:p>
    <w:p w14:paraId="45D07349" w14:textId="77777777" w:rsidR="00AA29B8" w:rsidRDefault="00AA29B8">
      <w:pPr>
        <w:pBdr>
          <w:top w:val="nil"/>
          <w:left w:val="nil"/>
          <w:bottom w:val="nil"/>
          <w:right w:val="nil"/>
          <w:between w:val="nil"/>
        </w:pBdr>
        <w:spacing w:after="0" w:line="240" w:lineRule="auto"/>
        <w:ind w:firstLine="0"/>
        <w:jc w:val="center"/>
        <w:rPr>
          <w:rFonts w:ascii="Arial" w:eastAsia="Arial" w:hAnsi="Arial" w:cs="Arial"/>
          <w:b/>
          <w:sz w:val="36"/>
          <w:szCs w:val="36"/>
        </w:rPr>
      </w:pPr>
    </w:p>
    <w:p w14:paraId="68E38837"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FACULTAD DE CIENCIAS E INGENIERÍA</w:t>
      </w:r>
    </w:p>
    <w:p w14:paraId="7BED97DE" w14:textId="77777777" w:rsidR="00AA29B8" w:rsidRDefault="00000000">
      <w:pPr>
        <w:pBdr>
          <w:top w:val="nil"/>
          <w:left w:val="nil"/>
          <w:bottom w:val="nil"/>
          <w:right w:val="nil"/>
          <w:between w:val="nil"/>
        </w:pBdr>
        <w:spacing w:after="0" w:line="240" w:lineRule="auto"/>
        <w:ind w:firstLine="0"/>
        <w:jc w:val="center"/>
        <w:rPr>
          <w:rFonts w:ascii="Arial" w:eastAsia="Arial" w:hAnsi="Arial" w:cs="Arial"/>
          <w:b/>
          <w:color w:val="1B3247"/>
          <w:sz w:val="36"/>
          <w:szCs w:val="36"/>
        </w:rPr>
      </w:pPr>
      <w:r>
        <w:rPr>
          <w:rFonts w:ascii="Arial" w:eastAsia="Arial" w:hAnsi="Arial" w:cs="Arial"/>
          <w:b/>
          <w:color w:val="1B3247"/>
          <w:sz w:val="36"/>
          <w:szCs w:val="36"/>
        </w:rPr>
        <w:t>CARRERA DE INGENIERÍA DE SOFTWARE</w:t>
      </w:r>
    </w:p>
    <w:p w14:paraId="64E82372"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pPr>
      <w:r>
        <w:rPr>
          <w:rFonts w:ascii="Arial" w:eastAsia="Arial" w:hAnsi="Arial" w:cs="Arial"/>
          <w:b/>
          <w:color w:val="1B3247"/>
          <w:sz w:val="28"/>
          <w:szCs w:val="28"/>
        </w:rPr>
        <w:tab/>
        <w:t xml:space="preserve"> </w:t>
      </w:r>
    </w:p>
    <w:p w14:paraId="38A4B9BC" w14:textId="082BDFEC" w:rsidR="00AA29B8" w:rsidRPr="009B289C" w:rsidRDefault="009B289C" w:rsidP="009B289C">
      <w:pPr>
        <w:ind w:firstLine="0"/>
        <w:jc w:val="center"/>
        <w:rPr>
          <w:rFonts w:ascii="Arial" w:eastAsia="Arial" w:hAnsi="Arial" w:cs="Arial"/>
          <w:b/>
          <w:bCs/>
          <w:color w:val="1B3247"/>
          <w:sz w:val="30"/>
          <w:szCs w:val="30"/>
          <w:lang w:val="es-EC"/>
        </w:rPr>
      </w:pPr>
      <w:r w:rsidRPr="009B289C">
        <w:rPr>
          <w:rFonts w:ascii="Arial" w:eastAsia="Arial" w:hAnsi="Arial" w:cs="Arial"/>
          <w:b/>
          <w:bCs/>
          <w:color w:val="1B3247"/>
          <w:sz w:val="30"/>
          <w:szCs w:val="30"/>
          <w:lang w:val="es-EC"/>
        </w:rPr>
        <w:t>COMPONENTE PRÁCTICO</w:t>
      </w:r>
      <w:r>
        <w:rPr>
          <w:rFonts w:ascii="Arial" w:eastAsia="Arial" w:hAnsi="Arial" w:cs="Arial"/>
          <w:b/>
          <w:bCs/>
          <w:color w:val="1B3247"/>
          <w:sz w:val="30"/>
          <w:szCs w:val="30"/>
          <w:lang w:val="es-EC"/>
        </w:rPr>
        <w:t xml:space="preserve"> </w:t>
      </w:r>
      <w:r w:rsidRPr="009B289C">
        <w:rPr>
          <w:rFonts w:ascii="Arial" w:eastAsia="Arial" w:hAnsi="Arial" w:cs="Arial"/>
          <w:b/>
          <w:bCs/>
          <w:color w:val="1B3247"/>
          <w:sz w:val="30"/>
          <w:szCs w:val="30"/>
          <w:lang w:val="es-EC"/>
        </w:rPr>
        <w:t>2</w:t>
      </w:r>
      <w:r>
        <w:rPr>
          <w:rFonts w:ascii="Arial" w:eastAsia="Arial" w:hAnsi="Arial" w:cs="Arial"/>
          <w:b/>
          <w:color w:val="1B3247"/>
          <w:sz w:val="30"/>
          <w:szCs w:val="30"/>
        </w:rPr>
        <w:t>:</w:t>
      </w:r>
      <w:r>
        <w:rPr>
          <w:rFonts w:ascii="Arial" w:eastAsia="Arial" w:hAnsi="Arial" w:cs="Arial"/>
          <w:b/>
          <w:color w:val="1B3247"/>
          <w:sz w:val="30"/>
          <w:szCs w:val="30"/>
        </w:rPr>
        <w:br/>
      </w:r>
      <w:r w:rsidRPr="009B289C">
        <w:rPr>
          <w:rFonts w:ascii="Arial" w:eastAsia="Arial" w:hAnsi="Arial" w:cs="Arial"/>
          <w:color w:val="1B3247"/>
          <w:sz w:val="28"/>
          <w:szCs w:val="28"/>
        </w:rPr>
        <w:t>Sistema De Gestión De Biblioteca</w:t>
      </w:r>
    </w:p>
    <w:p w14:paraId="22763BAA" w14:textId="3C7EA143"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AUTOR:</w:t>
      </w:r>
      <w:r>
        <w:rPr>
          <w:rFonts w:ascii="Arial" w:eastAsia="Arial" w:hAnsi="Arial" w:cs="Arial"/>
          <w:b/>
          <w:color w:val="1B3247"/>
          <w:sz w:val="30"/>
          <w:szCs w:val="30"/>
        </w:rPr>
        <w:br/>
      </w:r>
      <w:r w:rsidR="00B26775">
        <w:rPr>
          <w:rFonts w:ascii="Arial" w:eastAsia="Arial" w:hAnsi="Arial" w:cs="Arial"/>
          <w:color w:val="1B3247"/>
          <w:sz w:val="28"/>
          <w:szCs w:val="28"/>
        </w:rPr>
        <w:t>Moreno Llaguno Pablo César</w:t>
      </w:r>
    </w:p>
    <w:p w14:paraId="2CDB9E7C" w14:textId="3E0025D9"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ASIGNATURA:</w:t>
      </w:r>
      <w:r>
        <w:rPr>
          <w:rFonts w:ascii="Arial" w:eastAsia="Arial" w:hAnsi="Arial" w:cs="Arial"/>
          <w:b/>
          <w:color w:val="1B3247"/>
          <w:sz w:val="30"/>
          <w:szCs w:val="30"/>
        </w:rPr>
        <w:br/>
      </w:r>
      <w:r w:rsidR="00B26775">
        <w:rPr>
          <w:rFonts w:ascii="Arial" w:eastAsia="Arial" w:hAnsi="Arial" w:cs="Arial"/>
          <w:color w:val="1B3247"/>
          <w:sz w:val="28"/>
          <w:szCs w:val="28"/>
        </w:rPr>
        <w:t>Introducción A La Ingeniería En Software</w:t>
      </w:r>
    </w:p>
    <w:p w14:paraId="005BB798" w14:textId="6E2F1487" w:rsidR="00AA29B8" w:rsidRDefault="00000000">
      <w:pPr>
        <w:ind w:firstLine="0"/>
        <w:jc w:val="center"/>
        <w:rPr>
          <w:rFonts w:ascii="Arial" w:eastAsia="Arial" w:hAnsi="Arial" w:cs="Arial"/>
          <w:b/>
          <w:color w:val="1B3247"/>
          <w:sz w:val="30"/>
          <w:szCs w:val="30"/>
        </w:rPr>
      </w:pPr>
      <w:r>
        <w:rPr>
          <w:rFonts w:ascii="Arial" w:eastAsia="Arial" w:hAnsi="Arial" w:cs="Arial"/>
          <w:b/>
          <w:color w:val="1B3247"/>
          <w:sz w:val="30"/>
          <w:szCs w:val="30"/>
        </w:rPr>
        <w:t>DOCENTE:</w:t>
      </w:r>
      <w:r>
        <w:rPr>
          <w:rFonts w:ascii="Arial" w:eastAsia="Arial" w:hAnsi="Arial" w:cs="Arial"/>
          <w:b/>
          <w:color w:val="1B3247"/>
          <w:sz w:val="30"/>
          <w:szCs w:val="30"/>
        </w:rPr>
        <w:br/>
      </w:r>
      <w:r w:rsidR="00B26775">
        <w:rPr>
          <w:rFonts w:ascii="Arial" w:eastAsia="Arial" w:hAnsi="Arial" w:cs="Arial"/>
          <w:color w:val="1B3247"/>
          <w:sz w:val="28"/>
          <w:szCs w:val="28"/>
        </w:rPr>
        <w:t>Ing. Gue</w:t>
      </w:r>
      <w:r w:rsidR="00BE79E2">
        <w:rPr>
          <w:rFonts w:ascii="Arial" w:eastAsia="Arial" w:hAnsi="Arial" w:cs="Arial"/>
          <w:color w:val="1B3247"/>
          <w:sz w:val="28"/>
          <w:szCs w:val="28"/>
        </w:rPr>
        <w:t>vara Serrano Jorge Dumar</w:t>
      </w:r>
    </w:p>
    <w:p w14:paraId="599EECB4" w14:textId="0D66FE1B"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FECHA DE ENTREGA:</w:t>
      </w:r>
      <w:r>
        <w:rPr>
          <w:rFonts w:ascii="Arial" w:eastAsia="Arial" w:hAnsi="Arial" w:cs="Arial"/>
          <w:b/>
          <w:color w:val="1B3247"/>
          <w:sz w:val="30"/>
          <w:szCs w:val="30"/>
        </w:rPr>
        <w:br/>
      </w:r>
      <w:r w:rsidR="009B289C" w:rsidRPr="009B289C">
        <w:rPr>
          <w:rFonts w:ascii="Arial" w:eastAsia="Arial" w:hAnsi="Arial" w:cs="Arial"/>
          <w:color w:val="1B3247"/>
          <w:sz w:val="28"/>
          <w:szCs w:val="28"/>
        </w:rPr>
        <w:t> </w:t>
      </w:r>
      <w:r w:rsidR="009B289C">
        <w:rPr>
          <w:rFonts w:ascii="Arial" w:eastAsia="Arial" w:hAnsi="Arial" w:cs="Arial"/>
          <w:color w:val="1B3247"/>
          <w:sz w:val="28"/>
          <w:szCs w:val="28"/>
        </w:rPr>
        <w:t>L</w:t>
      </w:r>
      <w:r w:rsidR="009B289C" w:rsidRPr="009B289C">
        <w:rPr>
          <w:rFonts w:ascii="Arial" w:eastAsia="Arial" w:hAnsi="Arial" w:cs="Arial"/>
          <w:color w:val="1B3247"/>
          <w:sz w:val="28"/>
          <w:szCs w:val="28"/>
        </w:rPr>
        <w:t>unes, 17 de noviembre de 2025, 15:59</w:t>
      </w:r>
    </w:p>
    <w:p w14:paraId="40EB8EDB" w14:textId="0C605B15" w:rsidR="00AA29B8" w:rsidRDefault="00000000">
      <w:pPr>
        <w:ind w:firstLine="0"/>
        <w:jc w:val="center"/>
        <w:rPr>
          <w:rFonts w:ascii="Arial" w:eastAsia="Arial" w:hAnsi="Arial" w:cs="Arial"/>
          <w:color w:val="1B3247"/>
          <w:sz w:val="28"/>
          <w:szCs w:val="28"/>
        </w:rPr>
      </w:pPr>
      <w:r>
        <w:rPr>
          <w:rFonts w:ascii="Arial" w:eastAsia="Arial" w:hAnsi="Arial" w:cs="Arial"/>
          <w:b/>
          <w:color w:val="1B3247"/>
          <w:sz w:val="30"/>
          <w:szCs w:val="30"/>
        </w:rPr>
        <w:t>PERIODO:</w:t>
      </w:r>
      <w:r>
        <w:rPr>
          <w:rFonts w:ascii="Arial" w:eastAsia="Arial" w:hAnsi="Arial" w:cs="Arial"/>
          <w:b/>
          <w:color w:val="1B3247"/>
          <w:sz w:val="30"/>
          <w:szCs w:val="30"/>
        </w:rPr>
        <w:br/>
      </w:r>
      <w:r w:rsidR="00BE79E2">
        <w:rPr>
          <w:rFonts w:ascii="Arial" w:eastAsia="Arial" w:hAnsi="Arial" w:cs="Arial"/>
          <w:color w:val="1B3247"/>
          <w:sz w:val="28"/>
          <w:szCs w:val="28"/>
        </w:rPr>
        <w:t>Agosto - Diciembre 2025</w:t>
      </w:r>
    </w:p>
    <w:p w14:paraId="27D44B24" w14:textId="77777777" w:rsidR="00AA29B8" w:rsidRDefault="00AA29B8">
      <w:pPr>
        <w:ind w:firstLine="0"/>
        <w:jc w:val="center"/>
        <w:rPr>
          <w:rFonts w:ascii="Arial" w:eastAsia="Arial" w:hAnsi="Arial" w:cs="Arial"/>
          <w:color w:val="1B3247"/>
          <w:sz w:val="28"/>
          <w:szCs w:val="28"/>
        </w:rPr>
      </w:pPr>
    </w:p>
    <w:p w14:paraId="165366EB" w14:textId="77777777" w:rsidR="00AA29B8" w:rsidRDefault="00000000">
      <w:pPr>
        <w:widowControl w:val="0"/>
        <w:pBdr>
          <w:top w:val="nil"/>
          <w:left w:val="nil"/>
          <w:bottom w:val="nil"/>
          <w:right w:val="nil"/>
          <w:between w:val="nil"/>
        </w:pBdr>
        <w:spacing w:after="0"/>
        <w:ind w:firstLine="0"/>
        <w:jc w:val="center"/>
        <w:rPr>
          <w:rFonts w:ascii="Arial" w:eastAsia="Arial" w:hAnsi="Arial" w:cs="Arial"/>
          <w:b/>
          <w:color w:val="1B3247"/>
          <w:sz w:val="28"/>
          <w:szCs w:val="28"/>
        </w:rPr>
        <w:sectPr w:rsidR="00AA29B8">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r>
        <w:rPr>
          <w:rFonts w:ascii="Arial" w:eastAsia="Arial" w:hAnsi="Arial" w:cs="Arial"/>
          <w:b/>
          <w:color w:val="1B3247"/>
          <w:sz w:val="28"/>
          <w:szCs w:val="28"/>
        </w:rPr>
        <w:t>MILAGRO-ECUADOR</w:t>
      </w:r>
    </w:p>
    <w:p w14:paraId="5E9D6649" w14:textId="0425C4D7" w:rsidR="00BA682D" w:rsidRPr="00BA682D" w:rsidRDefault="00BA682D" w:rsidP="00BA682D">
      <w:pPr>
        <w:shd w:val="clear" w:color="auto" w:fill="FFFFFF"/>
        <w:spacing w:after="0"/>
        <w:ind w:firstLine="0"/>
        <w:rPr>
          <w:rFonts w:eastAsia="Arial"/>
          <w:b/>
          <w:bCs/>
        </w:rPr>
      </w:pPr>
      <w:r w:rsidRPr="00BA682D">
        <w:rPr>
          <w:rFonts w:eastAsia="Arial"/>
          <w:b/>
          <w:bCs/>
        </w:rPr>
        <w:lastRenderedPageBreak/>
        <w:t>Introducción</w:t>
      </w:r>
    </w:p>
    <w:p w14:paraId="215C4632" w14:textId="1C07498D" w:rsidR="00BA682D" w:rsidRPr="00BA682D" w:rsidRDefault="00BA682D" w:rsidP="00BA682D">
      <w:pPr>
        <w:shd w:val="clear" w:color="auto" w:fill="FFFFFF"/>
        <w:spacing w:after="0"/>
        <w:ind w:firstLine="0"/>
        <w:rPr>
          <w:rFonts w:eastAsia="Arial"/>
          <w:lang w:val="es-EC"/>
        </w:rPr>
      </w:pPr>
      <w:r w:rsidRPr="00BA682D">
        <w:rPr>
          <w:rFonts w:eastAsia="Arial"/>
        </w:rPr>
        <w:t>El plan de pruebas funcionales constituye una etapa esencial dentro del proceso de aseguramiento de calidad de software. Su objetivo principal es verificar que los requerimientos definidos se cumplan de manera correcta y que el sistema responda adecuadamente ante diferentes escenarios de uso. A través de casos de prueba estructurados, se evalúan funciones críticas como el registro de productos, la gestión de inventario, la consulta de información y la seguridad del sistema. De esta forma, se garantiza que la aplicación no solo cumpla con las especificaciones funcionales, sino también con criterios de rendimiento y confiabilidad, aportando evidencia objetiva de su correcto funcionamiento.</w:t>
      </w:r>
    </w:p>
    <w:p w14:paraId="1D1E6BF2" w14:textId="77777777" w:rsidR="00BA682D" w:rsidRDefault="00BA682D" w:rsidP="00BA682D">
      <w:pPr>
        <w:shd w:val="clear" w:color="auto" w:fill="FFFFFF"/>
        <w:spacing w:after="0"/>
        <w:ind w:firstLine="0"/>
        <w:rPr>
          <w:rFonts w:eastAsia="Arial"/>
          <w:b/>
          <w:bCs/>
          <w:lang w:val="es-EC"/>
        </w:rPr>
      </w:pPr>
    </w:p>
    <w:p w14:paraId="67598D08" w14:textId="77777777" w:rsidR="00BA682D" w:rsidRDefault="00BA682D" w:rsidP="00BA682D">
      <w:pPr>
        <w:shd w:val="clear" w:color="auto" w:fill="FFFFFF"/>
        <w:spacing w:after="0"/>
        <w:ind w:firstLine="0"/>
        <w:rPr>
          <w:rFonts w:eastAsia="Arial"/>
          <w:b/>
          <w:bCs/>
          <w:lang w:val="es-EC"/>
        </w:rPr>
      </w:pPr>
    </w:p>
    <w:p w14:paraId="718B48A7" w14:textId="331FD5CB" w:rsidR="00BA682D" w:rsidRPr="00140C30" w:rsidRDefault="00BA682D" w:rsidP="00BA682D">
      <w:pPr>
        <w:shd w:val="clear" w:color="auto" w:fill="FFFFFF"/>
        <w:spacing w:after="0"/>
        <w:ind w:firstLine="0"/>
        <w:rPr>
          <w:rFonts w:eastAsia="Arial"/>
          <w:b/>
          <w:bCs/>
          <w:lang w:val="es-EC"/>
        </w:rPr>
      </w:pPr>
      <w:r w:rsidRPr="00140C30">
        <w:rPr>
          <w:rFonts w:eastAsia="Arial"/>
          <w:b/>
          <w:bCs/>
          <w:lang w:val="es-EC"/>
        </w:rPr>
        <w:t>Tabla de Pruebas</w:t>
      </w:r>
    </w:p>
    <w:tbl>
      <w:tblPr>
        <w:tblStyle w:val="Tablaconcuadrcula1clara-nfasis3"/>
        <w:tblW w:w="11199" w:type="dxa"/>
        <w:tblInd w:w="-1354" w:type="dxa"/>
        <w:tblLook w:val="04A0" w:firstRow="1" w:lastRow="0" w:firstColumn="1" w:lastColumn="0" w:noHBand="0" w:noVBand="1"/>
      </w:tblPr>
      <w:tblGrid>
        <w:gridCol w:w="1961"/>
        <w:gridCol w:w="1107"/>
        <w:gridCol w:w="1517"/>
        <w:gridCol w:w="1794"/>
        <w:gridCol w:w="1418"/>
        <w:gridCol w:w="1276"/>
        <w:gridCol w:w="2126"/>
      </w:tblGrid>
      <w:tr w:rsidR="00BA682D" w:rsidRPr="00140C30" w14:paraId="6F2EC461" w14:textId="77777777" w:rsidTr="00803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1" w:type="dxa"/>
            <w:hideMark/>
          </w:tcPr>
          <w:p w14:paraId="076F140D" w14:textId="77777777" w:rsidR="00BA682D" w:rsidRPr="00140C30" w:rsidRDefault="00BA682D" w:rsidP="004C1C20">
            <w:pPr>
              <w:shd w:val="clear" w:color="auto" w:fill="FFFFFF"/>
              <w:spacing w:line="360" w:lineRule="auto"/>
              <w:ind w:firstLine="0"/>
              <w:rPr>
                <w:rFonts w:eastAsia="Arial"/>
                <w:b w:val="0"/>
                <w:bCs w:val="0"/>
                <w:sz w:val="20"/>
                <w:szCs w:val="20"/>
                <w:lang w:val="es-EC"/>
              </w:rPr>
            </w:pPr>
            <w:r w:rsidRPr="00140C30">
              <w:rPr>
                <w:rFonts w:eastAsia="Arial"/>
                <w:sz w:val="20"/>
                <w:szCs w:val="20"/>
                <w:lang w:val="es-EC"/>
              </w:rPr>
              <w:t>ID Caso</w:t>
            </w:r>
          </w:p>
        </w:tc>
        <w:tc>
          <w:tcPr>
            <w:tcW w:w="0" w:type="auto"/>
            <w:hideMark/>
          </w:tcPr>
          <w:p w14:paraId="4B60E10F"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Tipo de Prueba</w:t>
            </w:r>
          </w:p>
        </w:tc>
        <w:tc>
          <w:tcPr>
            <w:tcW w:w="0" w:type="auto"/>
            <w:hideMark/>
          </w:tcPr>
          <w:p w14:paraId="5EA6C7FA"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Requerimiento Asociado</w:t>
            </w:r>
          </w:p>
        </w:tc>
        <w:tc>
          <w:tcPr>
            <w:tcW w:w="1794" w:type="dxa"/>
            <w:hideMark/>
          </w:tcPr>
          <w:p w14:paraId="3F529F4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Datos de Entrada</w:t>
            </w:r>
          </w:p>
        </w:tc>
        <w:tc>
          <w:tcPr>
            <w:tcW w:w="1418" w:type="dxa"/>
            <w:hideMark/>
          </w:tcPr>
          <w:p w14:paraId="5FB46DDB"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Esperado</w:t>
            </w:r>
          </w:p>
        </w:tc>
        <w:tc>
          <w:tcPr>
            <w:tcW w:w="1276" w:type="dxa"/>
            <w:hideMark/>
          </w:tcPr>
          <w:p w14:paraId="27E7645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Resultado (Simulado)</w:t>
            </w:r>
          </w:p>
        </w:tc>
        <w:tc>
          <w:tcPr>
            <w:tcW w:w="2126" w:type="dxa"/>
            <w:hideMark/>
          </w:tcPr>
          <w:p w14:paraId="730057A2" w14:textId="77777777" w:rsidR="00BA682D" w:rsidRPr="00140C30" w:rsidRDefault="00BA682D" w:rsidP="004C1C20">
            <w:pPr>
              <w:shd w:val="clear" w:color="auto" w:fill="FFFFFF"/>
              <w:spacing w:line="360" w:lineRule="auto"/>
              <w:ind w:firstLine="0"/>
              <w:cnfStyle w:val="100000000000" w:firstRow="1" w:lastRow="0" w:firstColumn="0" w:lastColumn="0" w:oddVBand="0" w:evenVBand="0" w:oddHBand="0" w:evenHBand="0" w:firstRowFirstColumn="0" w:firstRowLastColumn="0" w:lastRowFirstColumn="0" w:lastRowLastColumn="0"/>
              <w:rPr>
                <w:rFonts w:eastAsia="Arial"/>
                <w:b w:val="0"/>
                <w:bCs w:val="0"/>
                <w:sz w:val="20"/>
                <w:szCs w:val="20"/>
                <w:lang w:val="es-EC"/>
              </w:rPr>
            </w:pPr>
            <w:r w:rsidRPr="00140C30">
              <w:rPr>
                <w:rFonts w:eastAsia="Arial"/>
                <w:sz w:val="20"/>
                <w:szCs w:val="20"/>
                <w:lang w:val="es-EC"/>
              </w:rPr>
              <w:t>Obtenido</w:t>
            </w:r>
          </w:p>
        </w:tc>
      </w:tr>
      <w:tr w:rsidR="00BA682D" w:rsidRPr="00140C30" w14:paraId="179097AE"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7030B80B"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CPU-01</w:t>
            </w:r>
          </w:p>
        </w:tc>
        <w:tc>
          <w:tcPr>
            <w:tcW w:w="0" w:type="auto"/>
            <w:hideMark/>
          </w:tcPr>
          <w:p w14:paraId="1811731D"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7079CF6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w:t>
            </w:r>
          </w:p>
        </w:tc>
        <w:tc>
          <w:tcPr>
            <w:tcW w:w="1794" w:type="dxa"/>
            <w:hideMark/>
          </w:tcPr>
          <w:p w14:paraId="0C16F1F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Categoría: "Periféricos", Precio: 25, Cantidad: 10</w:t>
            </w:r>
          </w:p>
        </w:tc>
        <w:tc>
          <w:tcPr>
            <w:tcW w:w="1418" w:type="dxa"/>
            <w:hideMark/>
          </w:tcPr>
          <w:p w14:paraId="674D96A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registrado correctamente</w:t>
            </w:r>
          </w:p>
        </w:tc>
        <w:tc>
          <w:tcPr>
            <w:tcW w:w="1276" w:type="dxa"/>
            <w:hideMark/>
          </w:tcPr>
          <w:p w14:paraId="269868A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3FF43B3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Registro exitoso</w:t>
            </w:r>
          </w:p>
        </w:tc>
      </w:tr>
      <w:tr w:rsidR="00BA682D" w:rsidRPr="00140C30" w14:paraId="6858B71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117BADD"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CPU-02</w:t>
            </w:r>
          </w:p>
        </w:tc>
        <w:tc>
          <w:tcPr>
            <w:tcW w:w="0" w:type="auto"/>
            <w:hideMark/>
          </w:tcPr>
          <w:p w14:paraId="26688328"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127C6B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RF02</w:t>
            </w:r>
          </w:p>
        </w:tc>
        <w:tc>
          <w:tcPr>
            <w:tcW w:w="1794" w:type="dxa"/>
            <w:hideMark/>
          </w:tcPr>
          <w:p w14:paraId="4A2E282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entrada: 5</w:t>
            </w:r>
          </w:p>
        </w:tc>
        <w:tc>
          <w:tcPr>
            <w:tcW w:w="1418" w:type="dxa"/>
            <w:hideMark/>
          </w:tcPr>
          <w:p w14:paraId="67C7CB5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15</w:t>
            </w:r>
          </w:p>
        </w:tc>
        <w:tc>
          <w:tcPr>
            <w:tcW w:w="1276" w:type="dxa"/>
            <w:hideMark/>
          </w:tcPr>
          <w:p w14:paraId="76D1B58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662D065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Entrada registrada</w:t>
            </w:r>
          </w:p>
        </w:tc>
      </w:tr>
      <w:tr w:rsidR="00BA682D" w:rsidRPr="00140C30" w14:paraId="4DC65CF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2E74700E"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CPU-03</w:t>
            </w:r>
          </w:p>
        </w:tc>
        <w:tc>
          <w:tcPr>
            <w:tcW w:w="0" w:type="auto"/>
            <w:hideMark/>
          </w:tcPr>
          <w:p w14:paraId="43FB913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Unitaria</w:t>
            </w:r>
          </w:p>
        </w:tc>
        <w:tc>
          <w:tcPr>
            <w:tcW w:w="0" w:type="auto"/>
            <w:hideMark/>
          </w:tcPr>
          <w:p w14:paraId="24FFCE4B"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RF03</w:t>
            </w:r>
          </w:p>
        </w:tc>
        <w:tc>
          <w:tcPr>
            <w:tcW w:w="1794" w:type="dxa"/>
            <w:hideMark/>
          </w:tcPr>
          <w:p w14:paraId="0499D3C3"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Producto: "Teclado", Cantidad salida: 3</w:t>
            </w:r>
          </w:p>
        </w:tc>
        <w:tc>
          <w:tcPr>
            <w:tcW w:w="1418" w:type="dxa"/>
            <w:hideMark/>
          </w:tcPr>
          <w:p w14:paraId="1C5DA26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Stock actualizado a 12</w:t>
            </w:r>
          </w:p>
        </w:tc>
        <w:tc>
          <w:tcPr>
            <w:tcW w:w="1276" w:type="dxa"/>
            <w:hideMark/>
          </w:tcPr>
          <w:p w14:paraId="4F2B221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44C8287F"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Salida registrada</w:t>
            </w:r>
          </w:p>
        </w:tc>
      </w:tr>
      <w:tr w:rsidR="00BA682D" w:rsidRPr="00140C30" w14:paraId="500429D4"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DE843FF"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CPV-01</w:t>
            </w:r>
          </w:p>
        </w:tc>
        <w:tc>
          <w:tcPr>
            <w:tcW w:w="0" w:type="auto"/>
            <w:hideMark/>
          </w:tcPr>
          <w:p w14:paraId="62855B30"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31081A34"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RF04 &amp; RNF01</w:t>
            </w:r>
          </w:p>
        </w:tc>
        <w:tc>
          <w:tcPr>
            <w:tcW w:w="1794" w:type="dxa"/>
            <w:hideMark/>
          </w:tcPr>
          <w:p w14:paraId="1EE2079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por categoría: "Periféricos"</w:t>
            </w:r>
          </w:p>
        </w:tc>
        <w:tc>
          <w:tcPr>
            <w:tcW w:w="1418" w:type="dxa"/>
            <w:hideMark/>
          </w:tcPr>
          <w:p w14:paraId="604A2FB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Resultados en &lt;1.5s</w:t>
            </w:r>
          </w:p>
        </w:tc>
        <w:tc>
          <w:tcPr>
            <w:tcW w:w="1276" w:type="dxa"/>
            <w:hideMark/>
          </w:tcPr>
          <w:p w14:paraId="1915E6C9"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 (0.9s)</w:t>
            </w:r>
          </w:p>
        </w:tc>
        <w:tc>
          <w:tcPr>
            <w:tcW w:w="2126" w:type="dxa"/>
            <w:hideMark/>
          </w:tcPr>
          <w:p w14:paraId="78437C4A"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Consulta rápida</w:t>
            </w:r>
          </w:p>
        </w:tc>
      </w:tr>
      <w:tr w:rsidR="00BA682D" w:rsidRPr="00140C30" w14:paraId="64E445E0" w14:textId="77777777" w:rsidTr="00803847">
        <w:tc>
          <w:tcPr>
            <w:cnfStyle w:val="001000000000" w:firstRow="0" w:lastRow="0" w:firstColumn="1" w:lastColumn="0" w:oddVBand="0" w:evenVBand="0" w:oddHBand="0" w:evenHBand="0" w:firstRowFirstColumn="0" w:firstRowLastColumn="0" w:lastRowFirstColumn="0" w:lastRowLastColumn="0"/>
            <w:tcW w:w="1961" w:type="dxa"/>
            <w:hideMark/>
          </w:tcPr>
          <w:p w14:paraId="4AC58919" w14:textId="77777777" w:rsidR="00BA682D" w:rsidRPr="00140C30" w:rsidRDefault="00BA682D" w:rsidP="004C1C20">
            <w:pPr>
              <w:shd w:val="clear" w:color="auto" w:fill="FFFFFF"/>
              <w:spacing w:line="360" w:lineRule="auto"/>
              <w:ind w:firstLine="0"/>
              <w:rPr>
                <w:rFonts w:eastAsia="Arial"/>
                <w:sz w:val="20"/>
                <w:szCs w:val="20"/>
                <w:lang w:val="es-EC"/>
              </w:rPr>
            </w:pPr>
            <w:r w:rsidRPr="00140C30">
              <w:rPr>
                <w:rFonts w:eastAsia="Arial"/>
                <w:sz w:val="20"/>
                <w:szCs w:val="20"/>
                <w:lang w:val="es-EC"/>
              </w:rPr>
              <w:t>CPV-02</w:t>
            </w:r>
          </w:p>
        </w:tc>
        <w:tc>
          <w:tcPr>
            <w:tcW w:w="0" w:type="auto"/>
            <w:hideMark/>
          </w:tcPr>
          <w:p w14:paraId="1729712E"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Validación</w:t>
            </w:r>
          </w:p>
        </w:tc>
        <w:tc>
          <w:tcPr>
            <w:tcW w:w="0" w:type="auto"/>
            <w:hideMark/>
          </w:tcPr>
          <w:p w14:paraId="2BE7B72C"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RF01 &amp; RNF03</w:t>
            </w:r>
          </w:p>
        </w:tc>
        <w:tc>
          <w:tcPr>
            <w:tcW w:w="1794" w:type="dxa"/>
            <w:hideMark/>
          </w:tcPr>
          <w:p w14:paraId="736AD51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Intento de registrar producto sin autenticación</w:t>
            </w:r>
          </w:p>
        </w:tc>
        <w:tc>
          <w:tcPr>
            <w:tcW w:w="1418" w:type="dxa"/>
            <w:hideMark/>
          </w:tcPr>
          <w:p w14:paraId="647CF552"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Operación rechazada</w:t>
            </w:r>
          </w:p>
        </w:tc>
        <w:tc>
          <w:tcPr>
            <w:tcW w:w="1276" w:type="dxa"/>
            <w:hideMark/>
          </w:tcPr>
          <w:p w14:paraId="28DC2647"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Éxito</w:t>
            </w:r>
          </w:p>
        </w:tc>
        <w:tc>
          <w:tcPr>
            <w:tcW w:w="2126" w:type="dxa"/>
            <w:hideMark/>
          </w:tcPr>
          <w:p w14:paraId="20B54351" w14:textId="77777777" w:rsidR="00BA682D" w:rsidRPr="00140C30" w:rsidRDefault="00BA682D" w:rsidP="004C1C20">
            <w:pPr>
              <w:shd w:val="clear" w:color="auto" w:fill="FFFFFF"/>
              <w:spacing w:line="360" w:lineRule="auto"/>
              <w:ind w:firstLine="0"/>
              <w:cnfStyle w:val="000000000000" w:firstRow="0" w:lastRow="0" w:firstColumn="0" w:lastColumn="0" w:oddVBand="0" w:evenVBand="0" w:oddHBand="0" w:evenHBand="0" w:firstRowFirstColumn="0" w:firstRowLastColumn="0" w:lastRowFirstColumn="0" w:lastRowLastColumn="0"/>
              <w:rPr>
                <w:rFonts w:eastAsia="Arial"/>
                <w:sz w:val="20"/>
                <w:szCs w:val="20"/>
                <w:lang w:val="es-EC"/>
              </w:rPr>
            </w:pPr>
            <w:r w:rsidRPr="00140C30">
              <w:rPr>
                <w:rFonts w:eastAsia="Arial"/>
                <w:sz w:val="20"/>
                <w:szCs w:val="20"/>
                <w:lang w:val="es-EC"/>
              </w:rPr>
              <w:t>Bloqueo por seguridad</w:t>
            </w:r>
          </w:p>
        </w:tc>
      </w:tr>
    </w:tbl>
    <w:p w14:paraId="527C8623" w14:textId="77777777" w:rsidR="00BA682D" w:rsidRDefault="00BA682D" w:rsidP="00BA682D">
      <w:pPr>
        <w:shd w:val="clear" w:color="auto" w:fill="FFFFFF"/>
        <w:spacing w:after="0"/>
        <w:ind w:firstLine="0"/>
        <w:rPr>
          <w:rFonts w:eastAsia="Arial"/>
          <w:b/>
          <w:bCs/>
          <w:lang w:val="es-EC"/>
        </w:rPr>
      </w:pPr>
    </w:p>
    <w:p w14:paraId="50A6DCD7" w14:textId="77777777" w:rsidR="00BA682D" w:rsidRDefault="00BA682D" w:rsidP="00BA682D">
      <w:pPr>
        <w:shd w:val="clear" w:color="auto" w:fill="FFFFFF"/>
        <w:spacing w:after="0"/>
        <w:ind w:firstLine="0"/>
        <w:rPr>
          <w:rFonts w:eastAsia="Arial"/>
          <w:b/>
          <w:bCs/>
          <w:lang w:val="es-EC"/>
        </w:rPr>
      </w:pPr>
    </w:p>
    <w:p w14:paraId="7F5409ED" w14:textId="77777777" w:rsidR="00BA682D" w:rsidRDefault="00BA682D" w:rsidP="00BA682D">
      <w:pPr>
        <w:shd w:val="clear" w:color="auto" w:fill="FFFFFF"/>
        <w:spacing w:after="0"/>
        <w:ind w:firstLine="0"/>
        <w:rPr>
          <w:rFonts w:eastAsia="Arial"/>
          <w:b/>
          <w:bCs/>
          <w:lang w:val="es-EC"/>
        </w:rPr>
      </w:pPr>
    </w:p>
    <w:p w14:paraId="200AFD77" w14:textId="71846643" w:rsidR="00BA682D" w:rsidRPr="00715FB6" w:rsidRDefault="00BA682D" w:rsidP="00BA682D">
      <w:pPr>
        <w:shd w:val="clear" w:color="auto" w:fill="FFFFFF"/>
        <w:spacing w:after="0"/>
        <w:ind w:firstLine="0"/>
        <w:rPr>
          <w:rFonts w:eastAsia="Arial"/>
          <w:b/>
          <w:bCs/>
          <w:lang w:val="es-EC"/>
        </w:rPr>
      </w:pPr>
      <w:r w:rsidRPr="00715FB6">
        <w:rPr>
          <w:rFonts w:eastAsia="Arial"/>
          <w:b/>
          <w:bCs/>
          <w:lang w:val="es-EC"/>
        </w:rPr>
        <w:lastRenderedPageBreak/>
        <w:t>Tabla de Pruebas</w:t>
      </w:r>
    </w:p>
    <w:tbl>
      <w:tblPr>
        <w:tblStyle w:val="Tablaconcuadrcula4-nfasis2"/>
        <w:tblpPr w:leftFromText="141" w:rightFromText="141" w:vertAnchor="text" w:horzAnchor="margin" w:tblpXSpec="center" w:tblpY="-69"/>
        <w:tblW w:w="10910" w:type="dxa"/>
        <w:tblLook w:val="04A0" w:firstRow="1" w:lastRow="0" w:firstColumn="1" w:lastColumn="0" w:noHBand="0" w:noVBand="1"/>
      </w:tblPr>
      <w:tblGrid>
        <w:gridCol w:w="1134"/>
        <w:gridCol w:w="1129"/>
        <w:gridCol w:w="1985"/>
        <w:gridCol w:w="1984"/>
        <w:gridCol w:w="2557"/>
        <w:gridCol w:w="2121"/>
      </w:tblGrid>
      <w:tr w:rsidR="00BA682D" w:rsidRPr="006A75E9" w14:paraId="46BFA445" w14:textId="77777777" w:rsidTr="004C1C20">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left w:val="single" w:sz="4" w:space="0" w:color="auto"/>
              <w:bottom w:val="single" w:sz="4" w:space="0" w:color="FFFFFF" w:themeColor="background1"/>
              <w:right w:val="single" w:sz="4" w:space="0" w:color="FFFFFF" w:themeColor="background1"/>
            </w:tcBorders>
            <w:hideMark/>
          </w:tcPr>
          <w:p w14:paraId="60AA899B" w14:textId="77777777" w:rsidR="00BA682D" w:rsidRPr="00933472" w:rsidRDefault="00BA682D" w:rsidP="004C1C20">
            <w:pPr>
              <w:ind w:firstLine="0"/>
              <w:rPr>
                <w:sz w:val="20"/>
                <w:szCs w:val="20"/>
                <w:lang w:val="es-EC"/>
              </w:rPr>
            </w:pPr>
            <w:r w:rsidRPr="00933472">
              <w:rPr>
                <w:sz w:val="20"/>
                <w:szCs w:val="20"/>
                <w:lang w:val="es-EC"/>
              </w:rPr>
              <w:t>ID Caso</w:t>
            </w:r>
          </w:p>
        </w:tc>
        <w:tc>
          <w:tcPr>
            <w:tcW w:w="1129" w:type="dxa"/>
            <w:tcBorders>
              <w:left w:val="single" w:sz="4" w:space="0" w:color="FFFFFF" w:themeColor="background1"/>
              <w:bottom w:val="single" w:sz="4" w:space="0" w:color="FFFFFF" w:themeColor="background1"/>
              <w:right w:val="single" w:sz="4" w:space="0" w:color="FFFFFF" w:themeColor="background1"/>
            </w:tcBorders>
            <w:hideMark/>
          </w:tcPr>
          <w:p w14:paraId="096DF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Tipo de Prueba</w:t>
            </w:r>
          </w:p>
        </w:tc>
        <w:tc>
          <w:tcPr>
            <w:tcW w:w="1985" w:type="dxa"/>
            <w:tcBorders>
              <w:left w:val="single" w:sz="4" w:space="0" w:color="FFFFFF" w:themeColor="background1"/>
              <w:bottom w:val="single" w:sz="4" w:space="0" w:color="FFFFFF" w:themeColor="background1"/>
              <w:right w:val="single" w:sz="4" w:space="0" w:color="FFFFFF" w:themeColor="background1"/>
            </w:tcBorders>
            <w:hideMark/>
          </w:tcPr>
          <w:p w14:paraId="5A63681B"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Requerimiento Asociado</w:t>
            </w:r>
          </w:p>
        </w:tc>
        <w:tc>
          <w:tcPr>
            <w:tcW w:w="1984" w:type="dxa"/>
            <w:tcBorders>
              <w:left w:val="single" w:sz="4" w:space="0" w:color="FFFFFF" w:themeColor="background1"/>
              <w:bottom w:val="single" w:sz="4" w:space="0" w:color="FFFFFF" w:themeColor="background1"/>
              <w:right w:val="single" w:sz="4" w:space="0" w:color="FFFFFF" w:themeColor="background1"/>
            </w:tcBorders>
            <w:hideMark/>
          </w:tcPr>
          <w:p w14:paraId="329DCCD2"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Datos de Entrada</w:t>
            </w:r>
          </w:p>
        </w:tc>
        <w:tc>
          <w:tcPr>
            <w:tcW w:w="2557" w:type="dxa"/>
            <w:tcBorders>
              <w:left w:val="single" w:sz="4" w:space="0" w:color="FFFFFF" w:themeColor="background1"/>
              <w:bottom w:val="single" w:sz="4" w:space="0" w:color="FFFFFF" w:themeColor="background1"/>
              <w:right w:val="single" w:sz="4" w:space="0" w:color="FFFFFF" w:themeColor="background1"/>
            </w:tcBorders>
            <w:hideMark/>
          </w:tcPr>
          <w:p w14:paraId="6AC7552D"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Esperado</w:t>
            </w:r>
          </w:p>
        </w:tc>
        <w:tc>
          <w:tcPr>
            <w:tcW w:w="2121" w:type="dxa"/>
            <w:tcBorders>
              <w:left w:val="single" w:sz="4" w:space="0" w:color="FFFFFF" w:themeColor="background1"/>
              <w:bottom w:val="single" w:sz="4" w:space="0" w:color="FFFFFF" w:themeColor="background1"/>
            </w:tcBorders>
            <w:hideMark/>
          </w:tcPr>
          <w:p w14:paraId="7C1B84B9" w14:textId="77777777" w:rsidR="00BA682D" w:rsidRPr="00933472" w:rsidRDefault="00BA682D" w:rsidP="004C1C20">
            <w:pPr>
              <w:ind w:firstLine="0"/>
              <w:cnfStyle w:val="100000000000" w:firstRow="1"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Resultado Obtenido (Simulado)</w:t>
            </w:r>
          </w:p>
        </w:tc>
      </w:tr>
      <w:tr w:rsidR="00BA682D" w:rsidRPr="006A75E9" w14:paraId="0949258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FFFFFF" w:themeColor="background1"/>
            </w:tcBorders>
            <w:hideMark/>
          </w:tcPr>
          <w:p w14:paraId="410DB6AB" w14:textId="77777777" w:rsidR="00BA682D" w:rsidRPr="00933472" w:rsidRDefault="00BA682D" w:rsidP="004C1C20">
            <w:pPr>
              <w:ind w:firstLine="0"/>
              <w:rPr>
                <w:sz w:val="20"/>
                <w:szCs w:val="20"/>
                <w:lang w:val="es-EC"/>
              </w:rPr>
            </w:pPr>
            <w:r w:rsidRPr="00933472">
              <w:rPr>
                <w:sz w:val="20"/>
                <w:szCs w:val="20"/>
                <w:lang w:val="es-EC"/>
              </w:rPr>
              <w:t>CPU-01</w:t>
            </w:r>
          </w:p>
        </w:tc>
        <w:tc>
          <w:tcPr>
            <w:tcW w:w="1129" w:type="dxa"/>
            <w:tcBorders>
              <w:top w:val="single" w:sz="4" w:space="0" w:color="FFFFFF" w:themeColor="background1"/>
            </w:tcBorders>
            <w:hideMark/>
          </w:tcPr>
          <w:p w14:paraId="4625A286"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tcBorders>
              <w:top w:val="single" w:sz="4" w:space="0" w:color="FFFFFF" w:themeColor="background1"/>
            </w:tcBorders>
            <w:hideMark/>
          </w:tcPr>
          <w:p w14:paraId="2CD8D7CE"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RF01 (Registro)</w:t>
            </w:r>
          </w:p>
        </w:tc>
        <w:tc>
          <w:tcPr>
            <w:tcW w:w="1984" w:type="dxa"/>
            <w:tcBorders>
              <w:top w:val="single" w:sz="4" w:space="0" w:color="FFFFFF" w:themeColor="background1"/>
            </w:tcBorders>
            <w:hideMark/>
          </w:tcPr>
          <w:p w14:paraId="15DBCD9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Título: "Análisis", Autor: "Pressman", ISBN: "978-84-481-9964-1", Ejemplares: 5</w:t>
            </w:r>
          </w:p>
        </w:tc>
        <w:tc>
          <w:tcPr>
            <w:tcW w:w="2557" w:type="dxa"/>
            <w:tcBorders>
              <w:top w:val="single" w:sz="4" w:space="0" w:color="FFFFFF" w:themeColor="background1"/>
            </w:tcBorders>
            <w:hideMark/>
          </w:tcPr>
          <w:p w14:paraId="2C6B8F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el libro y la cantidad de ejemplares disponibles es 5.</w:t>
            </w:r>
          </w:p>
        </w:tc>
        <w:tc>
          <w:tcPr>
            <w:tcW w:w="2121" w:type="dxa"/>
            <w:tcBorders>
              <w:top w:val="single" w:sz="4" w:space="0" w:color="FFFFFF" w:themeColor="background1"/>
            </w:tcBorders>
            <w:hideMark/>
          </w:tcPr>
          <w:p w14:paraId="357FF790"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El libro se registró correctamente.</w:t>
            </w:r>
          </w:p>
        </w:tc>
      </w:tr>
      <w:tr w:rsidR="00BA682D" w:rsidRPr="006A75E9" w14:paraId="70332A5E" w14:textId="77777777" w:rsidTr="004C1C20">
        <w:tc>
          <w:tcPr>
            <w:cnfStyle w:val="001000000000" w:firstRow="0" w:lastRow="0" w:firstColumn="1" w:lastColumn="0" w:oddVBand="0" w:evenVBand="0" w:oddHBand="0" w:evenHBand="0" w:firstRowFirstColumn="0" w:firstRowLastColumn="0" w:lastRowFirstColumn="0" w:lastRowLastColumn="0"/>
            <w:tcW w:w="1134" w:type="dxa"/>
            <w:hideMark/>
          </w:tcPr>
          <w:p w14:paraId="5632950C" w14:textId="77777777" w:rsidR="00BA682D" w:rsidRPr="00933472" w:rsidRDefault="00BA682D" w:rsidP="004C1C20">
            <w:pPr>
              <w:ind w:firstLine="0"/>
              <w:rPr>
                <w:sz w:val="20"/>
                <w:szCs w:val="20"/>
                <w:lang w:val="es-EC"/>
              </w:rPr>
            </w:pPr>
            <w:r w:rsidRPr="00933472">
              <w:rPr>
                <w:sz w:val="20"/>
                <w:szCs w:val="20"/>
                <w:lang w:val="es-EC"/>
              </w:rPr>
              <w:t>CPU-02</w:t>
            </w:r>
          </w:p>
        </w:tc>
        <w:tc>
          <w:tcPr>
            <w:tcW w:w="1129" w:type="dxa"/>
            <w:hideMark/>
          </w:tcPr>
          <w:p w14:paraId="6D8CCCB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4D9777A1"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RF03 (Préstamo)</w:t>
            </w:r>
          </w:p>
        </w:tc>
        <w:tc>
          <w:tcPr>
            <w:tcW w:w="1984" w:type="dxa"/>
            <w:hideMark/>
          </w:tcPr>
          <w:p w14:paraId="46D536D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ISBN: "978-84-481-9964-1", ID Usuario: 101</w:t>
            </w:r>
          </w:p>
        </w:tc>
        <w:tc>
          <w:tcPr>
            <w:tcW w:w="2557" w:type="dxa"/>
            <w:hideMark/>
          </w:tcPr>
          <w:p w14:paraId="7CA52699"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registra el préstamo y la cantidad de ejemplares disponibles del libro se reduce a 4.</w:t>
            </w:r>
          </w:p>
        </w:tc>
        <w:tc>
          <w:tcPr>
            <w:tcW w:w="2121" w:type="dxa"/>
            <w:hideMark/>
          </w:tcPr>
          <w:p w14:paraId="66C6B5A3"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Préstamo registrado y stock actualizado.</w:t>
            </w:r>
          </w:p>
        </w:tc>
      </w:tr>
      <w:tr w:rsidR="00BA682D" w:rsidRPr="006A75E9" w14:paraId="634B3E93" w14:textId="77777777" w:rsidTr="004C1C20">
        <w:trPr>
          <w:cnfStyle w:val="000000100000" w:firstRow="0" w:lastRow="0" w:firstColumn="0" w:lastColumn="0" w:oddVBand="0" w:evenVBand="0" w:oddHBand="1" w:evenHBand="0" w:firstRowFirstColumn="0" w:firstRowLastColumn="0" w:lastRowFirstColumn="0" w:lastRowLastColumn="0"/>
          <w:trHeight w:val="1016"/>
        </w:trPr>
        <w:tc>
          <w:tcPr>
            <w:cnfStyle w:val="001000000000" w:firstRow="0" w:lastRow="0" w:firstColumn="1" w:lastColumn="0" w:oddVBand="0" w:evenVBand="0" w:oddHBand="0" w:evenHBand="0" w:firstRowFirstColumn="0" w:firstRowLastColumn="0" w:lastRowFirstColumn="0" w:lastRowLastColumn="0"/>
            <w:tcW w:w="1134" w:type="dxa"/>
            <w:hideMark/>
          </w:tcPr>
          <w:p w14:paraId="75ED5786" w14:textId="77777777" w:rsidR="00BA682D" w:rsidRPr="00933472" w:rsidRDefault="00BA682D" w:rsidP="004C1C20">
            <w:pPr>
              <w:ind w:firstLine="0"/>
              <w:rPr>
                <w:sz w:val="20"/>
                <w:szCs w:val="20"/>
                <w:lang w:val="es-EC"/>
              </w:rPr>
            </w:pPr>
            <w:r w:rsidRPr="00933472">
              <w:rPr>
                <w:sz w:val="20"/>
                <w:szCs w:val="20"/>
                <w:lang w:val="es-EC"/>
              </w:rPr>
              <w:t>CPU-03</w:t>
            </w:r>
          </w:p>
        </w:tc>
        <w:tc>
          <w:tcPr>
            <w:tcW w:w="1129" w:type="dxa"/>
            <w:hideMark/>
          </w:tcPr>
          <w:p w14:paraId="2D43A7C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Unitaria</w:t>
            </w:r>
          </w:p>
        </w:tc>
        <w:tc>
          <w:tcPr>
            <w:tcW w:w="1985" w:type="dxa"/>
            <w:hideMark/>
          </w:tcPr>
          <w:p w14:paraId="1788D0D1"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RF04 (Devolución)</w:t>
            </w:r>
          </w:p>
        </w:tc>
        <w:tc>
          <w:tcPr>
            <w:tcW w:w="1984" w:type="dxa"/>
            <w:hideMark/>
          </w:tcPr>
          <w:p w14:paraId="76BFB2FF"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ID Préstamo: P-001 (asociado a CPU-02)</w:t>
            </w:r>
          </w:p>
        </w:tc>
        <w:tc>
          <w:tcPr>
            <w:tcW w:w="2557" w:type="dxa"/>
            <w:hideMark/>
          </w:tcPr>
          <w:p w14:paraId="3342CF0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registra la devolución y la cantidad de ejemplares disponibles del libro aumenta a 5.</w:t>
            </w:r>
          </w:p>
        </w:tc>
        <w:tc>
          <w:tcPr>
            <w:tcW w:w="2121" w:type="dxa"/>
            <w:hideMark/>
          </w:tcPr>
          <w:p w14:paraId="250C48A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Devolución registrada y stock actualizado.</w:t>
            </w:r>
          </w:p>
        </w:tc>
      </w:tr>
      <w:tr w:rsidR="00BA682D" w:rsidRPr="006A75E9" w14:paraId="56C7A94F" w14:textId="77777777" w:rsidTr="004C1C20">
        <w:trPr>
          <w:trHeight w:val="988"/>
        </w:trPr>
        <w:tc>
          <w:tcPr>
            <w:cnfStyle w:val="001000000000" w:firstRow="0" w:lastRow="0" w:firstColumn="1" w:lastColumn="0" w:oddVBand="0" w:evenVBand="0" w:oddHBand="0" w:evenHBand="0" w:firstRowFirstColumn="0" w:firstRowLastColumn="0" w:lastRowFirstColumn="0" w:lastRowLastColumn="0"/>
            <w:tcW w:w="1134" w:type="dxa"/>
            <w:hideMark/>
          </w:tcPr>
          <w:p w14:paraId="58AC716E" w14:textId="77777777" w:rsidR="00BA682D" w:rsidRPr="00933472" w:rsidRDefault="00BA682D" w:rsidP="004C1C20">
            <w:pPr>
              <w:ind w:firstLine="0"/>
              <w:rPr>
                <w:sz w:val="20"/>
                <w:szCs w:val="20"/>
                <w:lang w:val="es-EC"/>
              </w:rPr>
            </w:pPr>
            <w:r w:rsidRPr="00933472">
              <w:rPr>
                <w:sz w:val="20"/>
                <w:szCs w:val="20"/>
                <w:lang w:val="es-EC"/>
              </w:rPr>
              <w:t>CPV-01</w:t>
            </w:r>
          </w:p>
        </w:tc>
        <w:tc>
          <w:tcPr>
            <w:tcW w:w="1129" w:type="dxa"/>
            <w:hideMark/>
          </w:tcPr>
          <w:p w14:paraId="6A88759B"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1014A3B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RF02 (Búsqueda) &amp; RNF01 (Rendimiento)</w:t>
            </w:r>
          </w:p>
        </w:tc>
        <w:tc>
          <w:tcPr>
            <w:tcW w:w="1984" w:type="dxa"/>
            <w:hideMark/>
          </w:tcPr>
          <w:p w14:paraId="02D84B64"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Búsqueda por Autor: "Pressman"</w:t>
            </w:r>
          </w:p>
        </w:tc>
        <w:tc>
          <w:tcPr>
            <w:tcW w:w="2557" w:type="dxa"/>
            <w:hideMark/>
          </w:tcPr>
          <w:p w14:paraId="3ED0F480"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El sistema muestra los detalles del libro en menos de 2 segundos.</w:t>
            </w:r>
          </w:p>
        </w:tc>
        <w:tc>
          <w:tcPr>
            <w:tcW w:w="2121" w:type="dxa"/>
            <w:hideMark/>
          </w:tcPr>
          <w:p w14:paraId="71409CAE" w14:textId="77777777" w:rsidR="00BA682D" w:rsidRPr="00933472" w:rsidRDefault="00BA682D" w:rsidP="004C1C20">
            <w:pPr>
              <w:ind w:firstLine="0"/>
              <w:cnfStyle w:val="000000000000" w:firstRow="0" w:lastRow="0" w:firstColumn="0" w:lastColumn="0" w:oddVBand="0" w:evenVBand="0" w:oddHBand="0" w:evenHBand="0" w:firstRowFirstColumn="0" w:firstRowLastColumn="0" w:lastRowFirstColumn="0" w:lastRowLastColumn="0"/>
              <w:rPr>
                <w:sz w:val="20"/>
                <w:szCs w:val="20"/>
                <w:lang w:val="es-EC"/>
              </w:rPr>
            </w:pPr>
            <w:r w:rsidRPr="00933472">
              <w:rPr>
                <w:sz w:val="20"/>
                <w:szCs w:val="20"/>
                <w:lang w:val="es-EC"/>
              </w:rPr>
              <w:t>Éxito. Búsqueda completada en 0.8s.</w:t>
            </w:r>
          </w:p>
        </w:tc>
      </w:tr>
      <w:tr w:rsidR="00BA682D" w:rsidRPr="006A75E9" w14:paraId="4C5452EF" w14:textId="77777777" w:rsidTr="004C1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hideMark/>
          </w:tcPr>
          <w:p w14:paraId="44B71D55" w14:textId="77777777" w:rsidR="00BA682D" w:rsidRPr="00933472" w:rsidRDefault="00BA682D" w:rsidP="004C1C20">
            <w:pPr>
              <w:ind w:firstLine="0"/>
              <w:rPr>
                <w:sz w:val="20"/>
                <w:szCs w:val="20"/>
                <w:lang w:val="es-EC"/>
              </w:rPr>
            </w:pPr>
            <w:r w:rsidRPr="00933472">
              <w:rPr>
                <w:sz w:val="20"/>
                <w:szCs w:val="20"/>
                <w:lang w:val="es-EC"/>
              </w:rPr>
              <w:t>CPV-02</w:t>
            </w:r>
          </w:p>
        </w:tc>
        <w:tc>
          <w:tcPr>
            <w:tcW w:w="1129" w:type="dxa"/>
            <w:hideMark/>
          </w:tcPr>
          <w:p w14:paraId="3FED135B"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Validación</w:t>
            </w:r>
          </w:p>
        </w:tc>
        <w:tc>
          <w:tcPr>
            <w:tcW w:w="1985" w:type="dxa"/>
            <w:hideMark/>
          </w:tcPr>
          <w:p w14:paraId="050C5CD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RF03 (Préstamo) &amp; RNF03 (Seguridad)</w:t>
            </w:r>
          </w:p>
        </w:tc>
        <w:tc>
          <w:tcPr>
            <w:tcW w:w="1984" w:type="dxa"/>
            <w:hideMark/>
          </w:tcPr>
          <w:p w14:paraId="46530C62"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Intentar registrar un préstamo sin haber iniciado sesión como Bibliotecario.</w:t>
            </w:r>
          </w:p>
        </w:tc>
        <w:tc>
          <w:tcPr>
            <w:tcW w:w="2557" w:type="dxa"/>
            <w:hideMark/>
          </w:tcPr>
          <w:p w14:paraId="7B0EE8BC"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El sistema rechaza la operación y solicita credenciales de autenticación.</w:t>
            </w:r>
          </w:p>
        </w:tc>
        <w:tc>
          <w:tcPr>
            <w:tcW w:w="2121" w:type="dxa"/>
            <w:hideMark/>
          </w:tcPr>
          <w:p w14:paraId="06036C09" w14:textId="77777777" w:rsidR="00BA682D" w:rsidRPr="00933472" w:rsidRDefault="00BA682D" w:rsidP="004C1C20">
            <w:pPr>
              <w:ind w:firstLine="0"/>
              <w:cnfStyle w:val="000000100000" w:firstRow="0" w:lastRow="0" w:firstColumn="0" w:lastColumn="0" w:oddVBand="0" w:evenVBand="0" w:oddHBand="1" w:evenHBand="0" w:firstRowFirstColumn="0" w:firstRowLastColumn="0" w:lastRowFirstColumn="0" w:lastRowLastColumn="0"/>
              <w:rPr>
                <w:sz w:val="20"/>
                <w:szCs w:val="20"/>
                <w:lang w:val="es-EC"/>
              </w:rPr>
            </w:pPr>
            <w:r w:rsidRPr="00933472">
              <w:rPr>
                <w:sz w:val="20"/>
                <w:szCs w:val="20"/>
                <w:lang w:val="es-EC"/>
              </w:rPr>
              <w:t>Éxito. Operación bloqueada por falta de autenticación.</w:t>
            </w:r>
          </w:p>
        </w:tc>
      </w:tr>
    </w:tbl>
    <w:p w14:paraId="59FE8778" w14:textId="77777777" w:rsidR="00BA682D" w:rsidRDefault="00BA682D" w:rsidP="00BA682D">
      <w:pPr>
        <w:shd w:val="clear" w:color="auto" w:fill="FFFFFF"/>
        <w:spacing w:after="0"/>
        <w:rPr>
          <w:rFonts w:eastAsia="Arial"/>
          <w:b/>
          <w:bCs/>
          <w:lang w:val="es-EC"/>
        </w:rPr>
      </w:pPr>
    </w:p>
    <w:p w14:paraId="174435D4" w14:textId="77777777" w:rsidR="00BA682D" w:rsidRPr="00BA682D" w:rsidRDefault="00BA682D" w:rsidP="00BA682D">
      <w:pPr>
        <w:rPr>
          <w:b/>
          <w:bCs/>
          <w:lang w:val="es-EC"/>
        </w:rPr>
      </w:pPr>
      <w:r w:rsidRPr="00BA682D">
        <w:rPr>
          <w:b/>
          <w:bCs/>
          <w:lang w:val="es-EC"/>
        </w:rPr>
        <w:t>Conclusión</w:t>
      </w:r>
    </w:p>
    <w:p w14:paraId="2ED1C495" w14:textId="77777777" w:rsidR="00BA682D" w:rsidRPr="00BA682D" w:rsidRDefault="00BA682D" w:rsidP="00BA682D">
      <w:pPr>
        <w:rPr>
          <w:lang w:val="es-EC"/>
        </w:rPr>
      </w:pPr>
      <w:r w:rsidRPr="00BA682D">
        <w:rPr>
          <w:lang w:val="es-EC"/>
        </w:rPr>
        <w:t>La ejecución de los casos de prueba funcionales permitió validar que los requerimientos asociados al sistema se cumplen de manera satisfactoria. Los resultados obtenidos demuestran que las operaciones de registro, actualización de stock, consultas y mecanismos de seguridad funcionan conforme a lo esperado, asegurando la integridad y confiabilidad del sistema. En consecuencia, se puede afirmar que la aplicación está preparada para su uso en un entorno real, ofreciendo un desempeño adecuado y cumpliendo con los estándares de calidad establecidos.</w:t>
      </w:r>
    </w:p>
    <w:p w14:paraId="51D629B6" w14:textId="77777777" w:rsidR="00BA682D" w:rsidRPr="008F0BF1" w:rsidRDefault="00BA682D" w:rsidP="00160861">
      <w:pPr>
        <w:rPr>
          <w:lang w:val="es-EC"/>
        </w:rPr>
      </w:pPr>
    </w:p>
    <w:sectPr w:rsidR="00BA682D" w:rsidRPr="008F0BF1">
      <w:footerReference w:type="default" r:id="rId1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5931EB" w14:textId="77777777" w:rsidR="00822347" w:rsidRDefault="00822347">
      <w:pPr>
        <w:spacing w:after="0" w:line="240" w:lineRule="auto"/>
      </w:pPr>
      <w:r>
        <w:separator/>
      </w:r>
    </w:p>
  </w:endnote>
  <w:endnote w:type="continuationSeparator" w:id="0">
    <w:p w14:paraId="2E31192D" w14:textId="77777777" w:rsidR="00822347" w:rsidRDefault="00822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D444B3" w14:textId="77777777" w:rsidR="00BE79E2" w:rsidRDefault="00BE79E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A7616" w14:textId="77777777" w:rsidR="00AA29B8" w:rsidRDefault="00000000">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0" distR="0" simplePos="0" relativeHeight="251661312" behindDoc="1" locked="0" layoutInCell="1" hidden="0" allowOverlap="1" wp14:anchorId="257EF624" wp14:editId="12B592E1">
          <wp:simplePos x="0" y="0"/>
          <wp:positionH relativeFrom="column">
            <wp:posOffset>-1188084</wp:posOffset>
          </wp:positionH>
          <wp:positionV relativeFrom="paragraph">
            <wp:posOffset>1428750</wp:posOffset>
          </wp:positionV>
          <wp:extent cx="8540750" cy="10648950"/>
          <wp:effectExtent l="0" t="0" r="0" b="0"/>
          <wp:wrapNone/>
          <wp:docPr id="21123667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540750" cy="10648950"/>
                  </a:xfrm>
                  <a:prstGeom prst="rect">
                    <a:avLst/>
                  </a:prstGeom>
                  <a:ln/>
                </pic:spPr>
              </pic:pic>
            </a:graphicData>
          </a:graphic>
        </wp:anchor>
      </w:drawing>
    </w:r>
    <w:r>
      <w:rPr>
        <w:noProof/>
      </w:rPr>
      <w:drawing>
        <wp:anchor distT="0" distB="0" distL="0" distR="0" simplePos="0" relativeHeight="251662336" behindDoc="1" locked="0" layoutInCell="1" hidden="0" allowOverlap="1" wp14:anchorId="5AD0865F" wp14:editId="0CBFD30A">
          <wp:simplePos x="0" y="0"/>
          <wp:positionH relativeFrom="column">
            <wp:posOffset>-1157759</wp:posOffset>
          </wp:positionH>
          <wp:positionV relativeFrom="paragraph">
            <wp:posOffset>523875</wp:posOffset>
          </wp:positionV>
          <wp:extent cx="7715250" cy="114300"/>
          <wp:effectExtent l="0" t="0" r="0" b="0"/>
          <wp:wrapNone/>
          <wp:docPr id="211236675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
                  <a:srcRect/>
                  <a:stretch>
                    <a:fillRect/>
                  </a:stretch>
                </pic:blipFill>
                <pic:spPr>
                  <a:xfrm>
                    <a:off x="0" y="0"/>
                    <a:ext cx="7715250" cy="1143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58560" w14:textId="77777777" w:rsidR="00BE79E2" w:rsidRDefault="00BE79E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B6D99" w14:textId="558DC92C" w:rsidR="00AA29B8" w:rsidRDefault="00BE79E2">
    <w:pPr>
      <w:jc w:val="center"/>
    </w:pPr>
    <w:r>
      <w:rPr>
        <w:noProof/>
      </w:rPr>
      <w:drawing>
        <wp:anchor distT="114300" distB="114300" distL="114300" distR="114300" simplePos="0" relativeHeight="251664384" behindDoc="0" locked="0" layoutInCell="1" hidden="0" allowOverlap="1" wp14:anchorId="04D214AB" wp14:editId="00EF2B49">
          <wp:simplePos x="0" y="0"/>
          <wp:positionH relativeFrom="page">
            <wp:align>left</wp:align>
          </wp:positionH>
          <wp:positionV relativeFrom="page">
            <wp:posOffset>9521190</wp:posOffset>
          </wp:positionV>
          <wp:extent cx="7553739" cy="1142365"/>
          <wp:effectExtent l="0" t="0" r="9525" b="635"/>
          <wp:wrapNone/>
          <wp:docPr id="211236676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60454" cy="1143381"/>
                  </a:xfrm>
                  <a:prstGeom prst="rect">
                    <a:avLst/>
                  </a:prstGeom>
                  <a:ln/>
                </pic:spPr>
              </pic:pic>
            </a:graphicData>
          </a:graphic>
          <wp14:sizeRelH relativeFrom="margin">
            <wp14:pctWidth>0</wp14:pctWidth>
          </wp14:sizeRelH>
          <wp14:sizeRelV relativeFrom="margin">
            <wp14:pctHeight>0</wp14:pctHeight>
          </wp14:sizeRelV>
        </wp:anchor>
      </w:drawing>
    </w:r>
  </w:p>
  <w:p w14:paraId="61A8678A" w14:textId="1B66E5E2" w:rsidR="00AA29B8" w:rsidRDefault="00AA29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42634A" w14:textId="77777777" w:rsidR="00822347" w:rsidRDefault="00822347">
      <w:pPr>
        <w:spacing w:after="0" w:line="240" w:lineRule="auto"/>
      </w:pPr>
      <w:r>
        <w:separator/>
      </w:r>
    </w:p>
  </w:footnote>
  <w:footnote w:type="continuationSeparator" w:id="0">
    <w:p w14:paraId="7C9259D4" w14:textId="77777777" w:rsidR="00822347" w:rsidRDefault="00822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A70D2" w14:textId="77777777" w:rsidR="00BE79E2" w:rsidRDefault="00BE79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C989F" w14:textId="06AF9A81" w:rsidR="00AA29B8" w:rsidRDefault="00000000">
    <w:pPr>
      <w:pBdr>
        <w:top w:val="nil"/>
        <w:left w:val="nil"/>
        <w:bottom w:val="nil"/>
        <w:right w:val="nil"/>
        <w:between w:val="nil"/>
      </w:pBdr>
      <w:tabs>
        <w:tab w:val="center" w:pos="4252"/>
        <w:tab w:val="right" w:pos="8504"/>
      </w:tabs>
      <w:spacing w:after="0" w:line="240" w:lineRule="auto"/>
      <w:ind w:firstLine="0"/>
      <w:rPr>
        <w:color w:val="000000"/>
      </w:rPr>
    </w:pPr>
    <w:r>
      <w:rPr>
        <w:noProof/>
      </w:rPr>
      <w:drawing>
        <wp:anchor distT="0" distB="0" distL="114300" distR="114300" simplePos="0" relativeHeight="251658240" behindDoc="0" locked="0" layoutInCell="1" hidden="0" allowOverlap="1" wp14:anchorId="68AE14C0" wp14:editId="795F0754">
          <wp:simplePos x="0" y="0"/>
          <wp:positionH relativeFrom="page">
            <wp:posOffset>5928360</wp:posOffset>
          </wp:positionH>
          <wp:positionV relativeFrom="page">
            <wp:posOffset>373380</wp:posOffset>
          </wp:positionV>
          <wp:extent cx="1092200" cy="334835"/>
          <wp:effectExtent l="0" t="0" r="0" b="0"/>
          <wp:wrapNone/>
          <wp:docPr id="211236675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092200" cy="33483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35CC9" w14:textId="77777777" w:rsidR="00AA29B8" w:rsidRDefault="00000000">
    <w:r>
      <w:rPr>
        <w:noProof/>
      </w:rPr>
      <w:drawing>
        <wp:anchor distT="114300" distB="114300" distL="114300" distR="114300" simplePos="0" relativeHeight="251660288" behindDoc="1" locked="0" layoutInCell="1" hidden="0" allowOverlap="1" wp14:anchorId="360FE905" wp14:editId="1B6B3C1C">
          <wp:simplePos x="0" y="0"/>
          <wp:positionH relativeFrom="margin">
            <wp:posOffset>-1075372</wp:posOffset>
          </wp:positionH>
          <wp:positionV relativeFrom="margin">
            <wp:posOffset>-899794</wp:posOffset>
          </wp:positionV>
          <wp:extent cx="7562850" cy="10701338"/>
          <wp:effectExtent l="0" t="0" r="0" b="0"/>
          <wp:wrapNone/>
          <wp:docPr id="21123667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t="12" b="12"/>
                  <a:stretch>
                    <a:fillRect/>
                  </a:stretch>
                </pic:blipFill>
                <pic:spPr>
                  <a:xfrm>
                    <a:off x="0" y="0"/>
                    <a:ext cx="7562850" cy="107013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432A9"/>
    <w:multiLevelType w:val="hybridMultilevel"/>
    <w:tmpl w:val="92F093F6"/>
    <w:lvl w:ilvl="0" w:tplc="300A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3E993B65"/>
    <w:multiLevelType w:val="multilevel"/>
    <w:tmpl w:val="9E62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65170A"/>
    <w:multiLevelType w:val="hybridMultilevel"/>
    <w:tmpl w:val="33721B5E"/>
    <w:lvl w:ilvl="0" w:tplc="3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74D85AAC"/>
    <w:multiLevelType w:val="hybridMultilevel"/>
    <w:tmpl w:val="8FA0874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num w:numId="1" w16cid:durableId="479343115">
    <w:abstractNumId w:val="1"/>
  </w:num>
  <w:num w:numId="2" w16cid:durableId="923950615">
    <w:abstractNumId w:val="3"/>
  </w:num>
  <w:num w:numId="3" w16cid:durableId="1088118381">
    <w:abstractNumId w:val="0"/>
  </w:num>
  <w:num w:numId="4" w16cid:durableId="206071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9B8"/>
    <w:rsid w:val="00037DE7"/>
    <w:rsid w:val="00160861"/>
    <w:rsid w:val="0022119C"/>
    <w:rsid w:val="003976EC"/>
    <w:rsid w:val="00501A52"/>
    <w:rsid w:val="00803847"/>
    <w:rsid w:val="00822347"/>
    <w:rsid w:val="008F0BF1"/>
    <w:rsid w:val="009248D0"/>
    <w:rsid w:val="009A7EF2"/>
    <w:rsid w:val="009B289C"/>
    <w:rsid w:val="00AA29B8"/>
    <w:rsid w:val="00B26775"/>
    <w:rsid w:val="00BA682D"/>
    <w:rsid w:val="00BE79E2"/>
    <w:rsid w:val="00DE2BB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19E9B"/>
  <w15:docId w15:val="{0775B85A-E91B-41F2-B8AE-311305294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C" w:bidi="ar-SA"/>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655"/>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Textoindependiente">
    <w:name w:val="Body Text"/>
    <w:basedOn w:val="Normal"/>
    <w:link w:val="TextoindependienteCar"/>
    <w:uiPriority w:val="1"/>
    <w:unhideWhenUsed/>
    <w:qFormat/>
    <w:rsid w:val="001F460D"/>
    <w:pPr>
      <w:widowControl w:val="0"/>
      <w:autoSpaceDE w:val="0"/>
      <w:autoSpaceDN w:val="0"/>
      <w:spacing w:after="0" w:line="240" w:lineRule="auto"/>
      <w:ind w:firstLine="0"/>
      <w:jc w:val="left"/>
    </w:pPr>
    <w:rPr>
      <w:rFonts w:eastAsia="Arial" w:cs="Arial"/>
    </w:rPr>
  </w:style>
  <w:style w:type="character" w:customStyle="1" w:styleId="TextoindependienteCar">
    <w:name w:val="Texto independiente Car"/>
    <w:basedOn w:val="Fuentedeprrafopredeter"/>
    <w:link w:val="Textoindependiente"/>
    <w:uiPriority w:val="1"/>
    <w:rsid w:val="001F460D"/>
    <w:rPr>
      <w:rFonts w:ascii="Arial" w:eastAsia="Arial" w:hAnsi="Arial" w:cs="Arial"/>
      <w:sz w:val="24"/>
      <w:szCs w:val="24"/>
      <w:lang w:val="es-ES"/>
    </w:rPr>
  </w:style>
  <w:style w:type="paragraph" w:styleId="Prrafodelista">
    <w:name w:val="List Paragraph"/>
    <w:basedOn w:val="Normal"/>
    <w:uiPriority w:val="1"/>
    <w:qFormat/>
    <w:rsid w:val="001F460D"/>
    <w:pPr>
      <w:widowControl w:val="0"/>
      <w:autoSpaceDE w:val="0"/>
      <w:autoSpaceDN w:val="0"/>
      <w:spacing w:after="0" w:line="240" w:lineRule="auto"/>
      <w:ind w:left="544" w:hanging="441"/>
      <w:jc w:val="left"/>
    </w:pPr>
    <w:rPr>
      <w:rFonts w:eastAsia="Arial" w:cs="Arial"/>
    </w:rPr>
  </w:style>
  <w:style w:type="character" w:customStyle="1" w:styleId="TituloCaratula1Car">
    <w:name w:val="Titulo Caratula 1 Car"/>
    <w:basedOn w:val="Fuentedeprrafopredeter"/>
    <w:link w:val="TituloCaratula1"/>
    <w:locked/>
    <w:rsid w:val="001F460D"/>
    <w:rPr>
      <w:rFonts w:ascii="Times New Roman" w:hAnsi="Times New Roman" w:cs="Times New Roman"/>
      <w:b/>
      <w:sz w:val="36"/>
      <w:lang w:val="es-ES"/>
    </w:rPr>
  </w:style>
  <w:style w:type="paragraph" w:customStyle="1" w:styleId="TituloCaratula1">
    <w:name w:val="Titulo Caratula 1"/>
    <w:link w:val="TituloCaratula1Car"/>
    <w:qFormat/>
    <w:rsid w:val="001F460D"/>
    <w:pPr>
      <w:spacing w:after="0" w:line="240" w:lineRule="auto"/>
      <w:jc w:val="center"/>
    </w:pPr>
    <w:rPr>
      <w:b/>
      <w:sz w:val="36"/>
    </w:rPr>
  </w:style>
  <w:style w:type="table" w:styleId="Tablaconcuadrcula">
    <w:name w:val="Table Grid"/>
    <w:basedOn w:val="Tablanormal"/>
    <w:uiPriority w:val="39"/>
    <w:rsid w:val="004B657E"/>
    <w:pPr>
      <w:spacing w:after="0" w:line="240" w:lineRule="auto"/>
    </w:pPr>
    <w:rPr>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65B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5B7C"/>
    <w:rPr>
      <w:rFonts w:ascii="Arial" w:hAnsi="Arial"/>
      <w:lang w:val="es-ES"/>
    </w:rPr>
  </w:style>
  <w:style w:type="paragraph" w:styleId="Piedepgina">
    <w:name w:val="footer"/>
    <w:basedOn w:val="Normal"/>
    <w:link w:val="PiedepginaCar"/>
    <w:uiPriority w:val="99"/>
    <w:unhideWhenUsed/>
    <w:rsid w:val="00865B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5B7C"/>
    <w:rPr>
      <w:rFonts w:ascii="Arial" w:hAnsi="Arial"/>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ipervnculo">
    <w:name w:val="Hyperlink"/>
    <w:basedOn w:val="Fuentedeprrafopredeter"/>
    <w:uiPriority w:val="99"/>
    <w:unhideWhenUsed/>
    <w:rsid w:val="009B289C"/>
    <w:rPr>
      <w:color w:val="0563C1" w:themeColor="hyperlink"/>
      <w:u w:val="single"/>
    </w:rPr>
  </w:style>
  <w:style w:type="character" w:styleId="Mencinsinresolver">
    <w:name w:val="Unresolved Mention"/>
    <w:basedOn w:val="Fuentedeprrafopredeter"/>
    <w:uiPriority w:val="99"/>
    <w:semiHidden/>
    <w:unhideWhenUsed/>
    <w:rsid w:val="009B289C"/>
    <w:rPr>
      <w:color w:val="605E5C"/>
      <w:shd w:val="clear" w:color="auto" w:fill="E1DFDD"/>
    </w:rPr>
  </w:style>
  <w:style w:type="table" w:styleId="Tablaconcuadrcula4-nfasis2">
    <w:name w:val="Grid Table 4 Accent 2"/>
    <w:basedOn w:val="Tablanormal"/>
    <w:uiPriority w:val="49"/>
    <w:rsid w:val="00BA682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1clara-nfasis3">
    <w:name w:val="Grid Table 1 Light Accent 3"/>
    <w:basedOn w:val="Tablanormal"/>
    <w:uiPriority w:val="46"/>
    <w:rsid w:val="00803847"/>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51572">
      <w:bodyDiv w:val="1"/>
      <w:marLeft w:val="0"/>
      <w:marRight w:val="0"/>
      <w:marTop w:val="0"/>
      <w:marBottom w:val="0"/>
      <w:divBdr>
        <w:top w:val="none" w:sz="0" w:space="0" w:color="auto"/>
        <w:left w:val="none" w:sz="0" w:space="0" w:color="auto"/>
        <w:bottom w:val="none" w:sz="0" w:space="0" w:color="auto"/>
        <w:right w:val="none" w:sz="0" w:space="0" w:color="auto"/>
      </w:divBdr>
    </w:div>
    <w:div w:id="522134104">
      <w:bodyDiv w:val="1"/>
      <w:marLeft w:val="0"/>
      <w:marRight w:val="0"/>
      <w:marTop w:val="0"/>
      <w:marBottom w:val="0"/>
      <w:divBdr>
        <w:top w:val="none" w:sz="0" w:space="0" w:color="auto"/>
        <w:left w:val="none" w:sz="0" w:space="0" w:color="auto"/>
        <w:bottom w:val="none" w:sz="0" w:space="0" w:color="auto"/>
        <w:right w:val="none" w:sz="0" w:space="0" w:color="auto"/>
      </w:divBdr>
    </w:div>
    <w:div w:id="656765190">
      <w:bodyDiv w:val="1"/>
      <w:marLeft w:val="0"/>
      <w:marRight w:val="0"/>
      <w:marTop w:val="0"/>
      <w:marBottom w:val="0"/>
      <w:divBdr>
        <w:top w:val="none" w:sz="0" w:space="0" w:color="auto"/>
        <w:left w:val="none" w:sz="0" w:space="0" w:color="auto"/>
        <w:bottom w:val="none" w:sz="0" w:space="0" w:color="auto"/>
        <w:right w:val="none" w:sz="0" w:space="0" w:color="auto"/>
      </w:divBdr>
    </w:div>
    <w:div w:id="791366819">
      <w:bodyDiv w:val="1"/>
      <w:marLeft w:val="0"/>
      <w:marRight w:val="0"/>
      <w:marTop w:val="0"/>
      <w:marBottom w:val="0"/>
      <w:divBdr>
        <w:top w:val="none" w:sz="0" w:space="0" w:color="auto"/>
        <w:left w:val="none" w:sz="0" w:space="0" w:color="auto"/>
        <w:bottom w:val="none" w:sz="0" w:space="0" w:color="auto"/>
        <w:right w:val="none" w:sz="0" w:space="0" w:color="auto"/>
      </w:divBdr>
    </w:div>
    <w:div w:id="995760373">
      <w:bodyDiv w:val="1"/>
      <w:marLeft w:val="0"/>
      <w:marRight w:val="0"/>
      <w:marTop w:val="0"/>
      <w:marBottom w:val="0"/>
      <w:divBdr>
        <w:top w:val="none" w:sz="0" w:space="0" w:color="auto"/>
        <w:left w:val="none" w:sz="0" w:space="0" w:color="auto"/>
        <w:bottom w:val="none" w:sz="0" w:space="0" w:color="auto"/>
        <w:right w:val="none" w:sz="0" w:space="0" w:color="auto"/>
      </w:divBdr>
    </w:div>
    <w:div w:id="13677537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R7KahK4uUW61x75epoQ8mJ4MbA==">CgMxLjA4AHIhMVNLYk9XbmVUclk1M2p6UENHeXp6YmJMSzFXME1XMHg3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561</Words>
  <Characters>3087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Evelyn Garcia</dc:creator>
  <cp:lastModifiedBy>Pablo César Moreno Llaguno</cp:lastModifiedBy>
  <cp:revision>3</cp:revision>
  <dcterms:created xsi:type="dcterms:W3CDTF">2025-11-13T06:17:00Z</dcterms:created>
  <dcterms:modified xsi:type="dcterms:W3CDTF">2025-11-13T06:17:00Z</dcterms:modified>
</cp:coreProperties>
</file>