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Roboto" w:cs="Roboto" w:eastAsia="Roboto" w:hAnsi="Roboto"/>
          <w:sz w:val="36"/>
          <w:szCs w:val="36"/>
        </w:rPr>
      </w:pPr>
      <w:bookmarkStart w:colFirst="0" w:colLast="0" w:name="_mgytifrjkils" w:id="0"/>
      <w:bookmarkEnd w:id="0"/>
      <w:r w:rsidDel="00000000" w:rsidR="00000000" w:rsidRPr="00000000">
        <w:rPr>
          <w:rFonts w:ascii="Roboto" w:cs="Roboto" w:eastAsia="Roboto" w:hAnsi="Roboto"/>
          <w:sz w:val="46"/>
          <w:szCs w:val="46"/>
        </w:rPr>
        <w:drawing>
          <wp:inline distB="114300" distT="114300" distL="114300" distR="114300">
            <wp:extent cx="4676775" cy="4676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Ingeniería en diseño y Desarrollo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610.0" w:type="dxa"/>
        <w:jc w:val="center"/>
        <w:tblLayout w:type="fixed"/>
        <w:tblLook w:val="0600"/>
      </w:tblPr>
      <w:tblGrid>
        <w:gridCol w:w="1230"/>
        <w:gridCol w:w="2595"/>
        <w:gridCol w:w="1785"/>
        <w:tblGridChange w:id="0">
          <w:tblGrid>
            <w:gridCol w:w="1230"/>
            <w:gridCol w:w="2595"/>
            <w:gridCol w:w="17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righ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Materia: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Fundamentos de redes en la nube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Docente: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Eduardo Flores Gallegos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right"/>
              <w:rPr>
                <w:rFonts w:ascii="Roboto" w:cs="Roboto" w:eastAsia="Roboto" w:hAnsi="Roboto"/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Alumnos: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Pablo Márquez Reyes </w:t>
            </w:r>
          </w:p>
          <w:p w:rsidR="00000000" w:rsidDel="00000000" w:rsidP="00000000" w:rsidRDefault="00000000" w:rsidRPr="00000000" w14:paraId="0000000C">
            <w:pPr>
              <w:jc w:val="left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Rodrigo Juarez del Valle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AS2023-000</w:t>
            </w:r>
          </w:p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- AS2023-0132</w:t>
            </w:r>
          </w:p>
        </w:tc>
      </w:tr>
    </w:tbl>
    <w:p w:rsidR="00000000" w:rsidDel="00000000" w:rsidP="00000000" w:rsidRDefault="00000000" w:rsidRPr="00000000" w14:paraId="0000000F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bg1e8irddjuo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Módulo de Gestión de Alumnos, Maestros y Materias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1lkq0pd3dkik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Descripción General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El módulo de Gestión de Alumnos, Maestros y Materias tiene como propósito central administrar de manera integral la información académica y administrativa de la comunidad educativa. Este componente permitirá el registro, consulta, actualización, desactivación y organización de los usuarios y las asignaturas dentro del sistema, garantizando la integridad de la información, la trazabilidad de los cambios y un acceso seguro a los datos.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Asimismo, el módulo busca centralizar los procesos académicos fundamentales, reduciendo tareas manuales, optimizando la gestión escolar y proporcionando herramientas que faciliten la toma de decisiones administrativas.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ca1e2qs4oz0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Objetivos Específicos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Centralizar la información de alumnos, docentes y materias en una única plataforma.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Automatizar procesos de registro, asignación y administración académica.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Mantener un historial actualizado de la trayectoria de alumnos y maestros.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Garantizar la seguridad y confidencialidad de la información mediante controles de acceso y gestión de permisos.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Facilitar la consulta y generación de información académica para fines administrativos y de seguimiento.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9zyjxj9266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yxbqb72rqf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tqj8jk66t42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dbwobx4igq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6dt1hz0g5q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jbbchmp4u2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Funcionalidades para la Gestión de Alumnos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Registro de alumnos mediante formularios estructurados.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Generación automática de matrícula institucional única.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Administración de datos personales, académicos y de contacto.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Asignación de carrera, semestre, grupo y turno.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Inscripción y administración de materias por periodo escolar.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Consulta del historial académico y seguimiento de la trayectoria estudiantil.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Gestión de estatus académicos: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Activo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Baja temporal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Baja definitiva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Egresado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Carga y administración de documentación digital: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Identificación oficial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Comprobante de domicilio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Certificados académicos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Documentación complementaria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Creación de credenciales de acceso al sistema.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Recuperación y actualización de datos de acceso.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Consulta de horarios y materias inscritas.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Registro de observaciones académicas y administrativas.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Sistema de notificaciones para avisos importantes y fechas relevantes.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kzegnj7g9mc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2jjxdeh1e6s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jq4hc6z5xf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6ifxnv6l1i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f7yoo2srmv3d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5j1e9hn27np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7er7yax0ln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pgy8nvuoxrx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Funcionalidades para la Gestión de Maestros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Registro de docentes y generación automática de número de empleado.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Administración de datos personales, profesionales y de contacto.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Registro de especialidades, áreas académicas y perfil profesional.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Asignación de materias, grupos y horarios de clase.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Consulta de carga académica por periodo.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Gestión de estatus laborales: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Activo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Inactivo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Permiso temporal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Creación y administración de credenciales de acceso.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Configuración de permisos y niveles de acceso al sistema.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Habilitación de funciones académicas específicas: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Captura de calificaciones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Registro de asistencias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Generación de reportes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Consulta de información académica autorizada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Consulta de horarios, grupos asignados y estadísticas de desempeño.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xfyghfflbk7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Funcionalidades para la Gestión de Materias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Registro y administración del catálogo de materias.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Definición de claves, créditos y descripción de cada asignatura.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Asignación de materias a carreras y planes de estudio.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Definición de prerrequisitos y seriaciones académicas.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Asignación de docentes responsables.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Administración de cupos máximos por grupo.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Consulta del historial de impartición de las asignaturas.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Activación o desactivación de materias según el periodo académico.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f9hbwm8ah7h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Características Adicionales del Módulo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Interfaz intuitiva y adaptable a diferentes dispositivos.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Búsqueda avanzada y filtrado de información.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Registro de auditoría de acciones realizadas por los usuarios.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Validación de datos para prevenir inconsistencias y duplicidades.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Generación de reportes académicos y administrativos.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Arquitectura modular y escalable que permita la incorporación de futuras funcionalidades sin afectar la operación del sistema.</w:t>
      </w:r>
    </w:p>
    <w:p w:rsidR="00000000" w:rsidDel="00000000" w:rsidP="00000000" w:rsidRDefault="00000000" w:rsidRPr="00000000" w14:paraId="0000005F">
      <w:pPr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rpxudwkugenw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Tabla de Requerimientos Funcionales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836.9954011241697"/>
        <w:gridCol w:w="2487.0720490546755"/>
        <w:gridCol w:w="4696.739908022483"/>
        <w:gridCol w:w="1339.1926417986715"/>
        <w:tblGridChange w:id="0">
          <w:tblGrid>
            <w:gridCol w:w="836.9954011241697"/>
            <w:gridCol w:w="2487.0720490546755"/>
            <w:gridCol w:w="4696.739908022483"/>
            <w:gridCol w:w="1339.192641798671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Registro de alumnos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permitir registrar nuevos alumnos mediante un formulario con datos personales, académicos y de contacto.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Generación de matrícula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generar automáticamente una matrícula única para cada alumno registrado.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de información del alumno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permitir consultar, editar y desactivar la información de los alumnos.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Inscripción de materias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permitir la inscripción de materias de acuerdo con la carrera, semestre y disponibilidad.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Historial académico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permitir consultar el historial académico de cada alumno.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Media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de estatus del alumno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administrar los estados académicos de los alumnos: activo, baja temporal, baja definitiva y egresado.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documental de alumnos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permitir cargar y almacenar documentos digitales asociados al alumno.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Media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de credenciales de alumnos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generar y administrar las credenciales de acceso de los alumnos.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155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Registro de maestros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permitir registrar docentes mediante un formulario con información personal, profesional y de contacto.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Generación de número de empleado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generar automáticamente un identificador único para cada docente registrado.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de información del maestro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permitir consultar, editar y desactivar la información de los docentes.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de especialidades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registrar las áreas académicas y especialidades de cada docente.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Media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Asignación de materias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permitir asignar materias a los docentes de acuerdo con su perfil académico.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Asignación de grupos y horarios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permitir asignar grupos y horarios a los docentes.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Consulta de carga académica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permitir consultar la carga académica de cada docente por periodo escolar.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Media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de estatus del maestro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administrar los estados laborales de los docentes: activo, inactivo y permiso temporal.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Media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de permisos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permitir configurar permisos y funciones específicas para cada docente.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Registro de materias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permitir registrar nuevas materias dentro del catálogo institucional.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RF-19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Gestión de materias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permitir consultar, editar, activar y desactivar las materias registradas.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RF-20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Configuración académica de materias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permitir definir créditos, prerrequisitos, cupos y asignaciones de cada materia.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Media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RF-21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Búsqueda y filtrado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proporcionar herramientas de búsqueda y filtrado de alumnos, docentes y materias.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Media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RF-22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Generación de reportes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generar reportes académicos y administrativos para consulta y seguimiento.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Media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RF-23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Auditoría de acciones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registrar las acciones críticas realizadas por los usuarios para fines de seguimiento y seguridad.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</w:rPr>
      </w:pPr>
      <w:bookmarkStart w:colFirst="0" w:colLast="0" w:name="_6771lk2bgf3s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rtl w:val="0"/>
        </w:rPr>
        <w:t xml:space="preserve">Tabla de Requerimientos No Funcionales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1009.1773122125703"/>
        <w:gridCol w:w="2243.147675012775"/>
        <w:gridCol w:w="4768.482370975984"/>
        <w:gridCol w:w="1339.1926417986715"/>
        <w:tblGridChange w:id="0">
          <w:tblGrid>
            <w:gridCol w:w="1009.1773122125703"/>
            <w:gridCol w:w="2243.147675012775"/>
            <w:gridCol w:w="4768.482370975984"/>
            <w:gridCol w:w="1339.192641798671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RNF-01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Seguridad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requerir autenticación mediante usuario y contraseña.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RNF-02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Control de acceso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implementar roles y permisos según el tipo de usuario.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RNF-03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Disponibilidad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estar disponible durante el horario de operación institucional.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RNF-04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Rendimiento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Las consultas y operaciones principales deberán responder en un tiempo menor a 3 segundos.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Media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RNF-05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Integridad de datos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validar la información para evitar registros duplicados e inconsistentes.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RNF-06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Escalabilidad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 arquitectura deberá permitir la incorporación de nuevos módulos y funcionalidades.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Media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RNF-07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Usabilidad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La interfaz deberá ser intuitiva y de fácil aprendizaje para usuarios administrativos y académicos.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Media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RNF-08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Compatibilidad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ser accesible desde navegadores web modernos y diferentes dispositivos.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Media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RNF-09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Respaldo de información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permitir realizar copias de seguridad periódicas de la información almacenada.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Alta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RNF-10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Mantenibilidad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El sistema deberá estar diseñado de manera modular para facilitar futuras actualizaciones y mantenimiento.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EE">
      <w:pPr>
        <w:jc w:val="lef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jc w:val="right"/>
      <w:rPr/>
    </w:pPr>
    <w:r w:rsidDel="00000000" w:rsidR="00000000" w:rsidRPr="00000000">
      <w:rPr>
        <w:rtl w:val="0"/>
      </w:rPr>
      <w:t xml:space="preserve">AS2023-0001 | AS2023-0132 | 17/06/2026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