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9DE" w:rsidRPr="00EB29BD" w:rsidRDefault="002E39DE" w:rsidP="002E39DE">
      <w:pPr>
        <w:pStyle w:val="CO"/>
        <w:tabs>
          <w:tab w:val="right" w:pos="9240"/>
        </w:tabs>
        <w:rPr>
          <w:rFonts w:ascii="Times New Roman" w:hAnsi="Times New Roman"/>
        </w:rPr>
      </w:pPr>
      <w:r w:rsidRPr="00EB29BD">
        <w:rPr>
          <w:rFonts w:ascii="Times New Roman" w:hAnsi="Times New Roman"/>
        </w:rPr>
        <w:tab/>
      </w:r>
      <w:r w:rsidRPr="00EB29BD">
        <w:rPr>
          <w:rFonts w:ascii="Times New Roman" w:hAnsi="Times New Roman"/>
        </w:rPr>
        <w:tab/>
      </w:r>
      <w:r w:rsidRPr="00EB29BD">
        <w:rPr>
          <w:rFonts w:ascii="Times New Roman" w:hAnsi="Times New Roman"/>
        </w:rPr>
        <w:tab/>
      </w:r>
      <w:r w:rsidRPr="00EB29BD">
        <w:rPr>
          <w:rFonts w:ascii="Times New Roman" w:hAnsi="Times New Roman"/>
        </w:rPr>
        <w:tab/>
        <w:t>Signature:</w:t>
      </w:r>
      <w:r w:rsidRPr="00EB29BD">
        <w:rPr>
          <w:rFonts w:ascii="Times New Roman" w:hAnsi="Times New Roman"/>
        </w:rPr>
        <w:tab/>
        <w:t>_______________________________</w:t>
      </w:r>
    </w:p>
    <w:p w:rsidR="002E39DE" w:rsidRPr="00EB29BD" w:rsidRDefault="002E39DE" w:rsidP="002E39DE">
      <w:pPr>
        <w:pStyle w:val="8ptleading"/>
        <w:tabs>
          <w:tab w:val="left" w:pos="9120"/>
          <w:tab w:val="right" w:pos="9240"/>
        </w:tabs>
        <w:rPr>
          <w:rFonts w:ascii="Times New Roman" w:hAnsi="Times New Roman"/>
        </w:rPr>
      </w:pPr>
    </w:p>
    <w:p w:rsidR="002E39DE" w:rsidRPr="00EB29BD" w:rsidRDefault="002E39DE" w:rsidP="002E39DE">
      <w:pPr>
        <w:pStyle w:val="CO"/>
        <w:tabs>
          <w:tab w:val="right" w:pos="9240"/>
        </w:tabs>
        <w:rPr>
          <w:rFonts w:ascii="Times New Roman" w:hAnsi="Times New Roman"/>
        </w:rPr>
      </w:pPr>
      <w:r w:rsidRPr="00EB29BD">
        <w:rPr>
          <w:rFonts w:ascii="Times New Roman" w:hAnsi="Times New Roman"/>
        </w:rPr>
        <w:tab/>
      </w:r>
      <w:r w:rsidRPr="00EB29BD">
        <w:rPr>
          <w:rFonts w:ascii="Times New Roman" w:hAnsi="Times New Roman"/>
        </w:rPr>
        <w:tab/>
      </w:r>
      <w:r w:rsidRPr="00EB29BD">
        <w:rPr>
          <w:rFonts w:ascii="Times New Roman" w:hAnsi="Times New Roman"/>
        </w:rPr>
        <w:tab/>
      </w:r>
      <w:r w:rsidRPr="00EB29BD">
        <w:rPr>
          <w:rFonts w:ascii="Times New Roman" w:hAnsi="Times New Roman"/>
        </w:rPr>
        <w:tab/>
        <w:t xml:space="preserve">Name: </w:t>
      </w:r>
      <w:r w:rsidRPr="00EB29BD">
        <w:rPr>
          <w:rFonts w:ascii="Times New Roman" w:hAnsi="Times New Roman"/>
        </w:rPr>
        <w:tab/>
        <w:t>__________________________________</w:t>
      </w:r>
    </w:p>
    <w:p w:rsidR="002E39DE" w:rsidRPr="00EB29BD" w:rsidRDefault="002E39DE" w:rsidP="002E39DE">
      <w:pPr>
        <w:pStyle w:val="CO"/>
        <w:tabs>
          <w:tab w:val="right" w:pos="9240"/>
        </w:tabs>
        <w:rPr>
          <w:rFonts w:ascii="Times New Roman" w:hAnsi="Times New Roman"/>
        </w:rPr>
      </w:pPr>
    </w:p>
    <w:p w:rsidR="002E39DE" w:rsidRPr="00EB29BD" w:rsidRDefault="002E39DE" w:rsidP="002E39DE">
      <w:pPr>
        <w:pStyle w:val="CO"/>
        <w:tabs>
          <w:tab w:val="right" w:pos="9240"/>
        </w:tabs>
        <w:rPr>
          <w:rFonts w:ascii="Times New Roman" w:hAnsi="Times New Roman"/>
        </w:rPr>
      </w:pPr>
      <w:r w:rsidRPr="00EB29BD">
        <w:rPr>
          <w:rFonts w:ascii="Times New Roman" w:hAnsi="Times New Roman"/>
        </w:rPr>
        <w:tab/>
      </w:r>
      <w:r w:rsidRPr="00EB29BD">
        <w:rPr>
          <w:rFonts w:ascii="Times New Roman" w:hAnsi="Times New Roman"/>
        </w:rPr>
        <w:tab/>
      </w:r>
      <w:r w:rsidRPr="00EB29BD">
        <w:rPr>
          <w:rFonts w:ascii="Times New Roman" w:hAnsi="Times New Roman"/>
        </w:rPr>
        <w:tab/>
      </w:r>
      <w:r w:rsidRPr="00EB29BD">
        <w:rPr>
          <w:rFonts w:ascii="Times New Roman" w:hAnsi="Times New Roman"/>
        </w:rPr>
        <w:tab/>
        <w:t xml:space="preserve">Section #: </w:t>
      </w:r>
      <w:r w:rsidRPr="00EB29BD">
        <w:rPr>
          <w:rFonts w:ascii="Times New Roman" w:hAnsi="Times New Roman"/>
        </w:rPr>
        <w:tab/>
        <w:t>_______________________________</w:t>
      </w:r>
    </w:p>
    <w:p w:rsidR="002E39DE" w:rsidRPr="00EB29BD" w:rsidRDefault="002E39DE" w:rsidP="002E39DE">
      <w:pPr>
        <w:pStyle w:val="CO"/>
        <w:rPr>
          <w:rFonts w:ascii="Times New Roman" w:hAnsi="Times New Roman"/>
        </w:rPr>
      </w:pPr>
    </w:p>
    <w:p w:rsidR="00697D95" w:rsidRPr="00EB29BD" w:rsidRDefault="002E39DE" w:rsidP="00697D95">
      <w:pPr>
        <w:pStyle w:val="CT"/>
        <w:rPr>
          <w:rFonts w:ascii="Times New Roman" w:hAnsi="Times New Roman"/>
        </w:rPr>
      </w:pPr>
      <w:r w:rsidRPr="00EB29BD">
        <w:rPr>
          <w:rFonts w:ascii="Times New Roman" w:hAnsi="Times New Roman"/>
          <w:sz w:val="56"/>
        </w:rPr>
        <w:t> </w:t>
      </w:r>
      <w:r w:rsidR="00240071" w:rsidRPr="00EB29BD">
        <w:rPr>
          <w:rFonts w:ascii="Times New Roman" w:hAnsi="Times New Roman"/>
          <w:sz w:val="56"/>
        </w:rPr>
        <w:t>11</w:t>
      </w:r>
      <w:r w:rsidRPr="00EB29BD">
        <w:rPr>
          <w:rFonts w:ascii="Times New Roman" w:hAnsi="Times New Roman"/>
          <w:sz w:val="56"/>
        </w:rPr>
        <w:t> </w:t>
      </w:r>
      <w:r w:rsidRPr="00EB29BD">
        <w:rPr>
          <w:rFonts w:ascii="Times New Roman" w:hAnsi="Times New Roman"/>
        </w:rPr>
        <w:t>• </w:t>
      </w:r>
      <w:r w:rsidR="002C2CA8" w:rsidRPr="00EB29BD">
        <w:rPr>
          <w:rFonts w:ascii="Times New Roman" w:hAnsi="Times New Roman"/>
        </w:rPr>
        <w:t>Sequence and Function Based Metagenomics</w:t>
      </w:r>
    </w:p>
    <w:p w:rsidR="008168C2" w:rsidRPr="00EB29BD" w:rsidRDefault="008168C2" w:rsidP="00D67891">
      <w:pPr>
        <w:pStyle w:val="NoSpacing"/>
        <w:rPr>
          <w:rFonts w:ascii="Times New Roman" w:hAnsi="Times New Roman" w:cs="Times New Roman"/>
        </w:rPr>
      </w:pPr>
    </w:p>
    <w:p w:rsidR="00697D95" w:rsidRPr="00EB29BD" w:rsidRDefault="00697D95" w:rsidP="00C7724E">
      <w:pPr>
        <w:pStyle w:val="NoSpacing"/>
        <w:jc w:val="both"/>
        <w:rPr>
          <w:rFonts w:ascii="Times New Roman" w:hAnsi="Times New Roman" w:cs="Times New Roman"/>
          <w:b/>
          <w:sz w:val="32"/>
        </w:rPr>
      </w:pPr>
      <w:r w:rsidRPr="00EB29BD">
        <w:rPr>
          <w:rFonts w:ascii="Times New Roman" w:hAnsi="Times New Roman" w:cs="Times New Roman"/>
          <w:b/>
          <w:sz w:val="32"/>
        </w:rPr>
        <w:t>INTRODUCTION</w:t>
      </w:r>
    </w:p>
    <w:p w:rsidR="00697D95" w:rsidRPr="00EB29BD" w:rsidRDefault="00697D95" w:rsidP="00C7724E">
      <w:pPr>
        <w:pStyle w:val="NoSpacing"/>
        <w:jc w:val="both"/>
        <w:rPr>
          <w:rFonts w:ascii="Times New Roman" w:hAnsi="Times New Roman" w:cs="Times New Roman"/>
          <w:b/>
        </w:rPr>
      </w:pPr>
    </w:p>
    <w:p w:rsidR="00797928" w:rsidRPr="00EB29BD" w:rsidRDefault="00797928" w:rsidP="00484366">
      <w:pPr>
        <w:pStyle w:val="NoSpacing"/>
        <w:rPr>
          <w:rFonts w:ascii="Times New Roman" w:hAnsi="Times New Roman" w:cs="Times New Roman"/>
          <w:b/>
          <w:i/>
        </w:rPr>
      </w:pPr>
      <w:r w:rsidRPr="00EB29BD">
        <w:rPr>
          <w:rFonts w:ascii="Times New Roman" w:hAnsi="Times New Roman" w:cs="Times New Roman"/>
          <w:b/>
          <w:i/>
        </w:rPr>
        <w:t>Summary</w:t>
      </w:r>
    </w:p>
    <w:p w:rsidR="00AA63B2" w:rsidRPr="00EB29BD" w:rsidRDefault="00AA63B2" w:rsidP="00484366">
      <w:pPr>
        <w:pStyle w:val="NoSpacing"/>
        <w:rPr>
          <w:rFonts w:ascii="Times New Roman" w:hAnsi="Times New Roman" w:cs="Times New Roman"/>
        </w:rPr>
      </w:pPr>
    </w:p>
    <w:p w:rsidR="0072120A" w:rsidRPr="00EB29BD" w:rsidRDefault="0035492A" w:rsidP="00484366">
      <w:pPr>
        <w:jc w:val="left"/>
        <w:rPr>
          <w:rFonts w:cs="Times New Roman"/>
        </w:rPr>
      </w:pPr>
      <w:r w:rsidRPr="00EB29BD">
        <w:rPr>
          <w:rFonts w:cs="Times New Roman"/>
        </w:rPr>
        <w:t>Thus far, y</w:t>
      </w:r>
      <w:r w:rsidR="00C60B88" w:rsidRPr="00EB29BD">
        <w:rPr>
          <w:rFonts w:cs="Times New Roman"/>
        </w:rPr>
        <w:t>ou ha</w:t>
      </w:r>
      <w:r w:rsidR="00795368" w:rsidRPr="00EB29BD">
        <w:rPr>
          <w:rFonts w:cs="Times New Roman"/>
        </w:rPr>
        <w:t>ve collected your sample, filtered your microbes, extracted your DNA</w:t>
      </w:r>
      <w:r w:rsidR="00D55063" w:rsidRPr="00EB29BD">
        <w:rPr>
          <w:rFonts w:cs="Times New Roman"/>
        </w:rPr>
        <w:t>, and performed PCR on it</w:t>
      </w:r>
      <w:r w:rsidR="00795368" w:rsidRPr="00EB29BD">
        <w:rPr>
          <w:rFonts w:cs="Times New Roman"/>
        </w:rPr>
        <w:t>.</w:t>
      </w:r>
      <w:r w:rsidR="00EB29BD">
        <w:rPr>
          <w:rFonts w:cs="Times New Roman"/>
        </w:rPr>
        <w:t xml:space="preserve"> </w:t>
      </w:r>
      <w:r w:rsidRPr="00EB29BD">
        <w:rPr>
          <w:rFonts w:cs="Times New Roman"/>
        </w:rPr>
        <w:t>Now it is time</w:t>
      </w:r>
      <w:r w:rsidR="00795368" w:rsidRPr="00EB29BD">
        <w:rPr>
          <w:rFonts w:cs="Times New Roman"/>
        </w:rPr>
        <w:t xml:space="preserve"> to analyze the data from your microbes.</w:t>
      </w:r>
      <w:r w:rsidR="00EB29BD">
        <w:rPr>
          <w:rFonts w:cs="Times New Roman"/>
        </w:rPr>
        <w:t xml:space="preserve"> </w:t>
      </w:r>
      <w:r w:rsidRPr="00EB29BD">
        <w:rPr>
          <w:rFonts w:cs="Times New Roman"/>
        </w:rPr>
        <w:t>To do this, you must sequence</w:t>
      </w:r>
      <w:r w:rsidR="00795368" w:rsidRPr="00EB29BD">
        <w:rPr>
          <w:rFonts w:cs="Times New Roman"/>
        </w:rPr>
        <w:t xml:space="preserve"> the DNA</w:t>
      </w:r>
      <w:r w:rsidRPr="00EB29BD">
        <w:rPr>
          <w:rFonts w:cs="Times New Roman"/>
        </w:rPr>
        <w:t xml:space="preserve">, determine </w:t>
      </w:r>
      <w:r w:rsidR="00795368" w:rsidRPr="00EB29BD">
        <w:rPr>
          <w:rFonts w:cs="Times New Roman"/>
        </w:rPr>
        <w:t>where the genes are</w:t>
      </w:r>
      <w:r w:rsidRPr="00EB29BD">
        <w:rPr>
          <w:rFonts w:cs="Times New Roman"/>
        </w:rPr>
        <w:t xml:space="preserve"> located on the DNA, and ascertain</w:t>
      </w:r>
      <w:r w:rsidR="00795368" w:rsidRPr="00EB29BD">
        <w:rPr>
          <w:rFonts w:cs="Times New Roman"/>
        </w:rPr>
        <w:t xml:space="preserve"> the functional potential of the genes</w:t>
      </w:r>
      <w:r w:rsidRPr="00EB29BD">
        <w:rPr>
          <w:rFonts w:cs="Times New Roman"/>
        </w:rPr>
        <w:t>.</w:t>
      </w:r>
      <w:r w:rsidR="00EB29BD">
        <w:rPr>
          <w:rFonts w:cs="Times New Roman"/>
        </w:rPr>
        <w:t xml:space="preserve"> </w:t>
      </w:r>
      <w:r w:rsidRPr="00EB29BD">
        <w:rPr>
          <w:rFonts w:cs="Times New Roman"/>
        </w:rPr>
        <w:t>Further</w:t>
      </w:r>
      <w:r w:rsidR="00C60B88" w:rsidRPr="00EB29BD">
        <w:rPr>
          <w:rFonts w:cs="Times New Roman"/>
        </w:rPr>
        <w:t>more,</w:t>
      </w:r>
      <w:r w:rsidRPr="00EB29BD">
        <w:rPr>
          <w:rFonts w:cs="Times New Roman"/>
        </w:rPr>
        <w:t xml:space="preserve"> it </w:t>
      </w:r>
      <w:r w:rsidR="00C60B88" w:rsidRPr="00EB29BD">
        <w:rPr>
          <w:rFonts w:cs="Times New Roman"/>
        </w:rPr>
        <w:t>will also</w:t>
      </w:r>
      <w:r w:rsidRPr="00EB29BD">
        <w:rPr>
          <w:rFonts w:cs="Times New Roman"/>
        </w:rPr>
        <w:t xml:space="preserve"> be important to know what the</w:t>
      </w:r>
      <w:r w:rsidR="00795368" w:rsidRPr="00EB29BD">
        <w:rPr>
          <w:rFonts w:cs="Times New Roman"/>
        </w:rPr>
        <w:t xml:space="preserve"> products </w:t>
      </w:r>
      <w:r w:rsidRPr="00EB29BD">
        <w:rPr>
          <w:rFonts w:cs="Times New Roman"/>
        </w:rPr>
        <w:t>of the genes do.</w:t>
      </w:r>
      <w:r w:rsidR="00EB29BD">
        <w:rPr>
          <w:rFonts w:cs="Times New Roman"/>
        </w:rPr>
        <w:t xml:space="preserve"> </w:t>
      </w:r>
      <w:r w:rsidR="00795368" w:rsidRPr="00EB29BD">
        <w:rPr>
          <w:rFonts w:cs="Times New Roman"/>
        </w:rPr>
        <w:t>You’ll be exploring the answers to these</w:t>
      </w:r>
      <w:r w:rsidRPr="00EB29BD">
        <w:rPr>
          <w:rFonts w:cs="Times New Roman"/>
        </w:rPr>
        <w:t xml:space="preserve"> types of</w:t>
      </w:r>
      <w:r w:rsidR="00795368" w:rsidRPr="00EB29BD">
        <w:rPr>
          <w:rFonts w:cs="Times New Roman"/>
        </w:rPr>
        <w:t xml:space="preserve"> questions today as you learn about sequence</w:t>
      </w:r>
      <w:r w:rsidR="00B93EAC" w:rsidRPr="00EB29BD">
        <w:rPr>
          <w:rFonts w:cs="Times New Roman"/>
        </w:rPr>
        <w:t>-based</w:t>
      </w:r>
      <w:r w:rsidR="00795368" w:rsidRPr="00EB29BD">
        <w:rPr>
          <w:rFonts w:cs="Times New Roman"/>
        </w:rPr>
        <w:t xml:space="preserve"> and function-based metagenomics</w:t>
      </w:r>
      <w:r w:rsidR="00F2151B" w:rsidRPr="00EB29BD">
        <w:rPr>
          <w:rFonts w:cs="Times New Roman"/>
        </w:rPr>
        <w:t xml:space="preserve"> and their applications</w:t>
      </w:r>
      <w:r w:rsidR="00795368" w:rsidRPr="00EB29BD">
        <w:rPr>
          <w:rFonts w:cs="Times New Roman"/>
        </w:rPr>
        <w:t>.</w:t>
      </w:r>
      <w:r w:rsidR="00EB29BD">
        <w:rPr>
          <w:rFonts w:cs="Times New Roman"/>
        </w:rPr>
        <w:t xml:space="preserve"> </w:t>
      </w:r>
      <w:r w:rsidR="00B93EAC" w:rsidRPr="00EB29BD">
        <w:rPr>
          <w:rFonts w:cs="Times New Roman"/>
        </w:rPr>
        <w:t>During this lab you’ll also begin experiments to test your hypothesis about</w:t>
      </w:r>
      <w:r w:rsidR="0072120A" w:rsidRPr="00EB29BD">
        <w:rPr>
          <w:rFonts w:cs="Times New Roman"/>
        </w:rPr>
        <w:t xml:space="preserve"> how a specific antibiotic used for human medicine</w:t>
      </w:r>
      <w:r w:rsidR="00DA404B" w:rsidRPr="00EB29BD">
        <w:rPr>
          <w:rFonts w:cs="Times New Roman"/>
        </w:rPr>
        <w:t xml:space="preserve"> or </w:t>
      </w:r>
      <w:r w:rsidR="00E24FE8" w:rsidRPr="00EB29BD">
        <w:rPr>
          <w:rFonts w:cs="Times New Roman"/>
        </w:rPr>
        <w:t>livestock</w:t>
      </w:r>
      <w:r w:rsidR="0072120A" w:rsidRPr="00EB29BD">
        <w:rPr>
          <w:rFonts w:cs="Times New Roman"/>
        </w:rPr>
        <w:t xml:space="preserve"> could affect antibiotic resistance of microbes in the Mississippi River.</w:t>
      </w:r>
    </w:p>
    <w:p w:rsidR="00697D95" w:rsidRPr="00EB29BD" w:rsidRDefault="0042053E" w:rsidP="00484366">
      <w:pPr>
        <w:pStyle w:val="NoSpacing"/>
        <w:rPr>
          <w:rFonts w:ascii="Times New Roman" w:hAnsi="Times New Roman" w:cs="Times New Roman"/>
          <w:b/>
          <w:i/>
        </w:rPr>
      </w:pPr>
      <w:r w:rsidRPr="00EB29BD">
        <w:rPr>
          <w:rFonts w:ascii="Times New Roman" w:hAnsi="Times New Roman" w:cs="Times New Roman"/>
          <w:b/>
          <w:i/>
        </w:rPr>
        <w:t>Sequenced-based and Function-based</w:t>
      </w:r>
      <w:r w:rsidR="00697D95" w:rsidRPr="00EB29BD">
        <w:rPr>
          <w:rFonts w:ascii="Times New Roman" w:hAnsi="Times New Roman" w:cs="Times New Roman"/>
          <w:b/>
          <w:i/>
        </w:rPr>
        <w:t xml:space="preserve"> Metagenomics</w:t>
      </w:r>
    </w:p>
    <w:p w:rsidR="00AA63B2" w:rsidRPr="00EB29BD" w:rsidRDefault="00AA63B2" w:rsidP="00484366">
      <w:pPr>
        <w:pStyle w:val="NoSpacing"/>
        <w:rPr>
          <w:rFonts w:ascii="Times New Roman" w:hAnsi="Times New Roman" w:cs="Times New Roman"/>
        </w:rPr>
      </w:pPr>
    </w:p>
    <w:p w:rsidR="00697D95" w:rsidRPr="00EB29BD" w:rsidRDefault="00697D95" w:rsidP="00484366">
      <w:pPr>
        <w:jc w:val="left"/>
        <w:rPr>
          <w:rFonts w:cs="Times New Roman"/>
        </w:rPr>
      </w:pPr>
      <w:r w:rsidRPr="00EB29BD">
        <w:rPr>
          <w:rFonts w:cs="Times New Roman"/>
        </w:rPr>
        <w:t>There are two basic types of metagenomics studies: Sequence-based metagenomics and function based metagenomics.</w:t>
      </w:r>
      <w:r w:rsidR="00EB29BD">
        <w:rPr>
          <w:rFonts w:cs="Times New Roman"/>
        </w:rPr>
        <w:t xml:space="preserve"> </w:t>
      </w:r>
      <w:r w:rsidRPr="00EB29BD">
        <w:rPr>
          <w:rFonts w:cs="Times New Roman"/>
          <w:b/>
        </w:rPr>
        <w:t>Sequence-based metagenomics</w:t>
      </w:r>
      <w:r w:rsidRPr="00EB29BD">
        <w:rPr>
          <w:rFonts w:cs="Times New Roman"/>
        </w:rPr>
        <w:t xml:space="preserve"> involves sequencing and analysis of DNA from environmental samples.</w:t>
      </w:r>
      <w:r w:rsidR="00EB29BD">
        <w:rPr>
          <w:rFonts w:cs="Times New Roman"/>
        </w:rPr>
        <w:t xml:space="preserve"> </w:t>
      </w:r>
      <w:r w:rsidRPr="00EB29BD">
        <w:rPr>
          <w:rFonts w:cs="Times New Roman"/>
        </w:rPr>
        <w:t>Sequence-based metagenomics studies can be used to assemble genomes, identify genes, find complete metabolic pathways, and compare organisms of different communities.</w:t>
      </w:r>
      <w:r w:rsidR="00EB29BD">
        <w:rPr>
          <w:rFonts w:cs="Times New Roman"/>
        </w:rPr>
        <w:t xml:space="preserve"> </w:t>
      </w:r>
      <w:r w:rsidRPr="00EB29BD">
        <w:rPr>
          <w:rFonts w:cs="Times New Roman"/>
        </w:rPr>
        <w:t xml:space="preserve">Genome assembly requires lots of computer power but it can </w:t>
      </w:r>
      <w:r w:rsidR="008B3B01" w:rsidRPr="00EB29BD">
        <w:rPr>
          <w:rFonts w:cs="Times New Roman"/>
        </w:rPr>
        <w:t>lead to</w:t>
      </w:r>
      <w:r w:rsidRPr="00EB29BD">
        <w:rPr>
          <w:rFonts w:cs="Times New Roman"/>
        </w:rPr>
        <w:t xml:space="preserve"> a better understanding of how certain genes help organisms survive in a particular environment.</w:t>
      </w:r>
      <w:r w:rsidR="00EB29BD">
        <w:rPr>
          <w:rFonts w:cs="Times New Roman"/>
        </w:rPr>
        <w:t xml:space="preserve"> </w:t>
      </w:r>
      <w:r w:rsidRPr="00EB29BD">
        <w:rPr>
          <w:rFonts w:cs="Times New Roman"/>
        </w:rPr>
        <w:t>For example, you might find a certain species collected from an iron mine ha</w:t>
      </w:r>
      <w:r w:rsidR="001667B7" w:rsidRPr="00EB29BD">
        <w:rPr>
          <w:rFonts w:cs="Times New Roman"/>
        </w:rPr>
        <w:t>s</w:t>
      </w:r>
      <w:r w:rsidRPr="00EB29BD">
        <w:rPr>
          <w:rFonts w:cs="Times New Roman"/>
        </w:rPr>
        <w:t xml:space="preserve"> a number of different genes involved in iron metabolism.</w:t>
      </w:r>
      <w:r w:rsidR="00EB29BD">
        <w:rPr>
          <w:rFonts w:cs="Times New Roman"/>
        </w:rPr>
        <w:t xml:space="preserve"> </w:t>
      </w:r>
      <w:r w:rsidRPr="00EB29BD">
        <w:rPr>
          <w:rFonts w:cs="Times New Roman"/>
        </w:rPr>
        <w:t xml:space="preserve">Sequence-based metagenomics can also be used to establish the degree of diversity and the number of different bacterial species </w:t>
      </w:r>
      <w:r w:rsidR="005C13B3" w:rsidRPr="00EB29BD">
        <w:rPr>
          <w:rFonts w:cs="Times New Roman"/>
        </w:rPr>
        <w:t>existing</w:t>
      </w:r>
      <w:r w:rsidRPr="00EB29BD">
        <w:rPr>
          <w:rFonts w:cs="Times New Roman"/>
        </w:rPr>
        <w:t xml:space="preserve"> in a particular sample.</w:t>
      </w:r>
      <w:r w:rsidR="00EB29BD">
        <w:rPr>
          <w:rFonts w:cs="Times New Roman"/>
        </w:rPr>
        <w:t xml:space="preserve"> </w:t>
      </w:r>
      <w:r w:rsidRPr="00EB29BD">
        <w:rPr>
          <w:rFonts w:cs="Times New Roman"/>
        </w:rPr>
        <w:t>Analyzing microbial diversity is less costly and less computer intensive than assembling genomes and it can provide valuable information about the ecology of microbes in a sample.</w:t>
      </w:r>
      <w:r w:rsidR="00EB29BD">
        <w:rPr>
          <w:rFonts w:cs="Times New Roman"/>
        </w:rPr>
        <w:t xml:space="preserve"> </w:t>
      </w:r>
      <w:r w:rsidRPr="00EB29BD">
        <w:rPr>
          <w:rFonts w:cs="Times New Roman"/>
        </w:rPr>
        <w:t xml:space="preserve">In contrast, </w:t>
      </w:r>
      <w:r w:rsidRPr="00EB29BD">
        <w:rPr>
          <w:rFonts w:cs="Times New Roman"/>
          <w:b/>
        </w:rPr>
        <w:t>function-based metagenomics</w:t>
      </w:r>
      <w:r w:rsidRPr="00EB29BD">
        <w:rPr>
          <w:rFonts w:cs="Times New Roman"/>
        </w:rPr>
        <w:t xml:space="preserve"> involves screening for a particular function or activity.</w:t>
      </w:r>
      <w:r w:rsidR="00EB29BD">
        <w:rPr>
          <w:rFonts w:cs="Times New Roman"/>
        </w:rPr>
        <w:t xml:space="preserve"> </w:t>
      </w:r>
      <w:r w:rsidRPr="00EB29BD">
        <w:rPr>
          <w:rFonts w:cs="Times New Roman"/>
        </w:rPr>
        <w:t>It has already been used to identify novel antibiotics, and proteins involved in antibiotic resistance, vitamin production, and pollutant degradation</w:t>
      </w:r>
      <w:r w:rsidR="009752E9" w:rsidRPr="00EB29BD">
        <w:rPr>
          <w:rFonts w:cs="Times New Roman"/>
        </w:rPr>
        <w:fldChar w:fldCharType="begin" w:fldLock="1"/>
      </w:r>
      <w:r w:rsidR="009F0206" w:rsidRPr="00EB29BD">
        <w:rPr>
          <w:rFonts w:cs="Times New Roman"/>
        </w:rPr>
        <w:instrText xml:space="preserve">ADDIN Mendeley Citation{ee7e1e17-2c74-4d9c-89d4-f2afbd6538f3} CSL_CITATION  { "citationItems" : [ { "id" : "ITEM-1", "itemData" : { "ISBN" : "9780309106764", "author" : [ { "family" : "Sciences", "given" : "National Acadamey of" }, { "family" : "NRC", "given" : "" } ], "container-title" : "Design", "id" : "ITEM-1", "issued" : { "date-parts" : [ [ "2007" ] ] }, "note" : "\u003cm:note\u003e        \u003cm:bold\u003eFrom Duplicate 1 ( \u003c/m:bold\u003e                \u003cm:bold\u003e          \u003c/m:bold\u003e\u003cm:bold\u003e\u003cm:italic\u003eThe New Science of Metagenomics: Revealing the Secrets of Our Microbial Planet\u003c/m:italic\u003e\u003c/m:bold\u003e\u003cm:bold\u003e        \u003c/m:bold\u003e                \u003cm:bold\u003e - Sciences, National Acadamey of; NRC )\u003cm:linebreak/\u003e        \u003c/m:bold\u003e        \u003cm:linebreak/\u003e        \u003cm:bold\u003eFrom Duplicate 1 ( \u003c/m:bold\u003e                \u003cm:bold\u003e          \u003c/m:bold\u003e\u003cm:bold\u003e\u003cm:italic\u003eThe New Science of Metagenomics: Revealing the Secrets of Our Microbial Planet\u003c/m:italic\u003e\u003c/m:bold\u003e\u003cm:bold\u003e        \u003c/m:bold\u003e                \u003cm:bold\u003e - NRC )\u003cm:linebreak/\u003e        \u003c/m:bold\u003e        \u003cm:linebreak/\u003e        \u003cm:linebreak/\u003e        \u003cm:linebreak/\u003e        \u003cm:linebreak/\u003e        \u003cm:linebreak/\u003e      \u003c/m:note\u003e", "page" : "171", "publisher" : "National Academies Press", "publisher-place" : "Washington, DC", "shortTitle" : "The New Science of Metagenomics: Revealing the Sec", "title" : "The New Science of Metagenomics: Revealing the Secrets of Our Microbial Planet", "type" : "book" }, "uris" : [ "http://www.mendeley.com/documents/?uuid=ee7e1e17-2c74-4d9c-89d4-f2afbd6538f3" ] } ], "mendeley" : { "previouslyFormattedCitation" : "\u003csup\u003e1\u003c/sup\u003e" }, "properties" : { "noteIndex" : 0 }, "schema" : "https://github.com/citation-style-language/schema/raw/master/csl-citation.json" } </w:instrText>
      </w:r>
      <w:r w:rsidR="009752E9" w:rsidRPr="00EB29BD">
        <w:rPr>
          <w:rFonts w:cs="Times New Roman"/>
        </w:rPr>
        <w:fldChar w:fldCharType="separate"/>
      </w:r>
      <w:r w:rsidR="009F0206" w:rsidRPr="00EB29BD">
        <w:rPr>
          <w:rFonts w:cs="Times New Roman"/>
          <w:vertAlign w:val="superscript"/>
        </w:rPr>
        <w:t>1</w:t>
      </w:r>
      <w:r w:rsidR="009752E9" w:rsidRPr="00EB29BD">
        <w:rPr>
          <w:rFonts w:cs="Times New Roman"/>
        </w:rPr>
        <w:fldChar w:fldCharType="end"/>
      </w:r>
      <w:r w:rsidRPr="00EB29BD">
        <w:rPr>
          <w:rFonts w:cs="Times New Roman"/>
        </w:rPr>
        <w:t>.</w:t>
      </w:r>
      <w:r w:rsidR="00EB29BD">
        <w:rPr>
          <w:rFonts w:cs="Times New Roman"/>
        </w:rPr>
        <w:t xml:space="preserve"> </w:t>
      </w:r>
      <w:r w:rsidR="00C7724E" w:rsidRPr="00EB29BD">
        <w:rPr>
          <w:rFonts w:cs="Times New Roman"/>
        </w:rPr>
        <w:t>Many proteins and enzymes with useful functions exist wit</w:t>
      </w:r>
      <w:r w:rsidR="00CD5AEF" w:rsidRPr="00EB29BD">
        <w:rPr>
          <w:rFonts w:cs="Times New Roman"/>
        </w:rPr>
        <w:t>hin microbes.</w:t>
      </w:r>
      <w:r w:rsidR="00EB29BD">
        <w:rPr>
          <w:rFonts w:cs="Times New Roman"/>
        </w:rPr>
        <w:t xml:space="preserve"> </w:t>
      </w:r>
      <w:r w:rsidR="00CD5AEF" w:rsidRPr="00EB29BD">
        <w:rPr>
          <w:rFonts w:cs="Times New Roman"/>
        </w:rPr>
        <w:t>Recall that the T</w:t>
      </w:r>
      <w:r w:rsidR="00C7724E" w:rsidRPr="00EB29BD">
        <w:rPr>
          <w:rFonts w:cs="Times New Roman"/>
        </w:rPr>
        <w:t xml:space="preserve">aq enzyme (a </w:t>
      </w:r>
      <w:proofErr w:type="spellStart"/>
      <w:r w:rsidR="00C7724E" w:rsidRPr="00EB29BD">
        <w:rPr>
          <w:rFonts w:cs="Times New Roman"/>
        </w:rPr>
        <w:t>thermostable</w:t>
      </w:r>
      <w:proofErr w:type="spellEnd"/>
      <w:r w:rsidR="00C7724E" w:rsidRPr="00EB29BD">
        <w:rPr>
          <w:rFonts w:cs="Times New Roman"/>
        </w:rPr>
        <w:t xml:space="preserve"> DNA polymerase) you used to perform PCR was originally isolated from the </w:t>
      </w:r>
      <w:r w:rsidR="00C7724E" w:rsidRPr="00EB29BD">
        <w:rPr>
          <w:rFonts w:cs="Times New Roman"/>
          <w:i/>
        </w:rPr>
        <w:t>Thermus aquaticus</w:t>
      </w:r>
      <w:r w:rsidR="00C7724E" w:rsidRPr="00EB29BD">
        <w:rPr>
          <w:rFonts w:cs="Times New Roman"/>
        </w:rPr>
        <w:t xml:space="preserve"> bacteria </w:t>
      </w:r>
      <w:r w:rsidR="00F61257" w:rsidRPr="00EB29BD">
        <w:rPr>
          <w:rFonts w:cs="Times New Roman"/>
        </w:rPr>
        <w:t>in</w:t>
      </w:r>
      <w:r w:rsidR="00C7724E" w:rsidRPr="00EB29BD">
        <w:rPr>
          <w:rFonts w:cs="Times New Roman"/>
        </w:rPr>
        <w:t xml:space="preserve"> Yellowstone National Park.</w:t>
      </w:r>
      <w:r w:rsidR="00EB29BD">
        <w:rPr>
          <w:rFonts w:cs="Times New Roman"/>
        </w:rPr>
        <w:t xml:space="preserve"> </w:t>
      </w:r>
      <w:r w:rsidR="00C7724E" w:rsidRPr="00EB29BD">
        <w:rPr>
          <w:rFonts w:cs="Times New Roman"/>
        </w:rPr>
        <w:t xml:space="preserve">When using </w:t>
      </w:r>
      <w:r w:rsidR="00F61257" w:rsidRPr="00EB29BD">
        <w:rPr>
          <w:rFonts w:cs="Times New Roman"/>
        </w:rPr>
        <w:t>a</w:t>
      </w:r>
      <w:r w:rsidR="00C7724E" w:rsidRPr="00EB29BD">
        <w:rPr>
          <w:rFonts w:cs="Times New Roman"/>
        </w:rPr>
        <w:t xml:space="preserve"> fosmid library for functional metagenomics</w:t>
      </w:r>
      <w:r w:rsidRPr="00EB29BD">
        <w:rPr>
          <w:rFonts w:cs="Times New Roman"/>
        </w:rPr>
        <w:t>, you might</w:t>
      </w:r>
      <w:r w:rsidR="00F61257" w:rsidRPr="00EB29BD">
        <w:rPr>
          <w:rFonts w:cs="Times New Roman"/>
        </w:rPr>
        <w:t>, for example,</w:t>
      </w:r>
      <w:r w:rsidRPr="00EB29BD">
        <w:rPr>
          <w:rFonts w:cs="Times New Roman"/>
        </w:rPr>
        <w:t xml:space="preserve"> screen a sample for the presence of genes that encode antibiotic resistance, or you might look for genes which allow </w:t>
      </w:r>
      <w:r w:rsidR="00F61257" w:rsidRPr="00EB29BD">
        <w:rPr>
          <w:rFonts w:cs="Times New Roman"/>
        </w:rPr>
        <w:t xml:space="preserve">bacteria to degrade </w:t>
      </w:r>
      <w:proofErr w:type="spellStart"/>
      <w:r w:rsidR="00F61257" w:rsidRPr="00EB29BD">
        <w:rPr>
          <w:rFonts w:cs="Times New Roman"/>
        </w:rPr>
        <w:t>Styrofoam</w:t>
      </w:r>
      <w:r w:rsidR="00EF0A88" w:rsidRPr="00EB29BD">
        <w:rPr>
          <w:rFonts w:cs="Times New Roman"/>
          <w:vertAlign w:val="superscript"/>
        </w:rPr>
        <w:t>TM</w:t>
      </w:r>
      <w:proofErr w:type="spellEnd"/>
      <w:r w:rsidR="00F61257" w:rsidRPr="00EB29BD">
        <w:rPr>
          <w:rFonts w:cs="Times New Roman"/>
        </w:rPr>
        <w:t>.</w:t>
      </w:r>
      <w:r w:rsidR="00EB29BD">
        <w:rPr>
          <w:rFonts w:cs="Times New Roman"/>
        </w:rPr>
        <w:t xml:space="preserve"> </w:t>
      </w:r>
      <w:r w:rsidR="00F61257" w:rsidRPr="00EB29BD">
        <w:rPr>
          <w:rFonts w:cs="Times New Roman"/>
        </w:rPr>
        <w:t>Such analysis</w:t>
      </w:r>
      <w:r w:rsidRPr="00EB29BD">
        <w:rPr>
          <w:rFonts w:cs="Times New Roman"/>
        </w:rPr>
        <w:t xml:space="preserve"> allows scientists to </w:t>
      </w:r>
      <w:r w:rsidR="005C13B3" w:rsidRPr="00EB29BD">
        <w:rPr>
          <w:rFonts w:cs="Times New Roman"/>
        </w:rPr>
        <w:t>identify</w:t>
      </w:r>
      <w:r w:rsidRPr="00EB29BD">
        <w:rPr>
          <w:rFonts w:cs="Times New Roman"/>
        </w:rPr>
        <w:t xml:space="preserve"> a tremendous amount of genetic diversity without knowing anything about the sequence of the gene, the structure of the protein, or </w:t>
      </w:r>
      <w:r w:rsidRPr="00EB29BD">
        <w:rPr>
          <w:rFonts w:cs="Times New Roman"/>
        </w:rPr>
        <w:lastRenderedPageBreak/>
        <w:t>the microbe of origin.</w:t>
      </w:r>
      <w:r w:rsidR="00EB29BD">
        <w:rPr>
          <w:rFonts w:cs="Times New Roman"/>
        </w:rPr>
        <w:t xml:space="preserve"> </w:t>
      </w:r>
      <w:r w:rsidRPr="00EB29BD">
        <w:rPr>
          <w:rFonts w:cs="Times New Roman"/>
        </w:rPr>
        <w:t>Each of these methods has advantages and disadvantages.</w:t>
      </w:r>
      <w:r w:rsidR="00EB29BD">
        <w:rPr>
          <w:rFonts w:cs="Times New Roman"/>
        </w:rPr>
        <w:t xml:space="preserve"> </w:t>
      </w:r>
      <w:r w:rsidRPr="00EB29BD">
        <w:rPr>
          <w:rFonts w:cs="Times New Roman"/>
        </w:rPr>
        <w:t>Sequence-based screens can give you information about the microbial ecology and genomes of a particular environmental sample.</w:t>
      </w:r>
      <w:r w:rsidR="00EB29BD">
        <w:rPr>
          <w:rFonts w:cs="Times New Roman"/>
        </w:rPr>
        <w:t xml:space="preserve"> </w:t>
      </w:r>
      <w:r w:rsidR="00735F8C" w:rsidRPr="00EB29BD">
        <w:rPr>
          <w:rFonts w:cs="Times New Roman"/>
        </w:rPr>
        <w:t>However,</w:t>
      </w:r>
      <w:r w:rsidRPr="00EB29BD">
        <w:rPr>
          <w:rFonts w:cs="Times New Roman"/>
        </w:rPr>
        <w:t xml:space="preserve"> if you find interesting genes in this type of scr</w:t>
      </w:r>
      <w:r w:rsidR="00D508C0" w:rsidRPr="00EB29BD">
        <w:rPr>
          <w:rFonts w:cs="Times New Roman"/>
        </w:rPr>
        <w:t xml:space="preserve">een you don’t know whether they are functional </w:t>
      </w:r>
      <w:r w:rsidR="00735F8C" w:rsidRPr="00EB29BD">
        <w:rPr>
          <w:rFonts w:cs="Times New Roman"/>
        </w:rPr>
        <w:t>or</w:t>
      </w:r>
      <w:r w:rsidR="00D508C0" w:rsidRPr="00EB29BD">
        <w:rPr>
          <w:rFonts w:cs="Times New Roman"/>
        </w:rPr>
        <w:t xml:space="preserve"> what they do</w:t>
      </w:r>
      <w:r w:rsidRPr="00EB29BD">
        <w:rPr>
          <w:rFonts w:cs="Times New Roman"/>
        </w:rPr>
        <w:t>.</w:t>
      </w:r>
      <w:r w:rsidR="00EB29BD">
        <w:rPr>
          <w:rFonts w:cs="Times New Roman"/>
        </w:rPr>
        <w:t xml:space="preserve"> </w:t>
      </w:r>
      <w:r w:rsidR="00735F8C" w:rsidRPr="00EB29BD">
        <w:rPr>
          <w:rFonts w:cs="Times New Roman"/>
        </w:rPr>
        <w:t>A</w:t>
      </w:r>
      <w:r w:rsidRPr="00EB29BD">
        <w:rPr>
          <w:rFonts w:cs="Times New Roman"/>
        </w:rPr>
        <w:t xml:space="preserve"> functional screen </w:t>
      </w:r>
      <w:r w:rsidR="00A82BB1" w:rsidRPr="00EB29BD">
        <w:rPr>
          <w:rFonts w:cs="Times New Roman"/>
        </w:rPr>
        <w:t>detects</w:t>
      </w:r>
      <w:r w:rsidRPr="00EB29BD">
        <w:rPr>
          <w:rFonts w:cs="Times New Roman"/>
        </w:rPr>
        <w:t xml:space="preserve"> genes which produce functional gene products, but </w:t>
      </w:r>
      <w:r w:rsidR="00A82BB1" w:rsidRPr="00EB29BD">
        <w:rPr>
          <w:rFonts w:cs="Times New Roman"/>
        </w:rPr>
        <w:t>not</w:t>
      </w:r>
      <w:r w:rsidRPr="00EB29BD">
        <w:rPr>
          <w:rFonts w:cs="Times New Roman"/>
        </w:rPr>
        <w:t xml:space="preserve"> much </w:t>
      </w:r>
      <w:r w:rsidR="00A82BB1" w:rsidRPr="00EB29BD">
        <w:rPr>
          <w:rFonts w:cs="Times New Roman"/>
        </w:rPr>
        <w:t>is</w:t>
      </w:r>
      <w:r w:rsidRPr="00EB29BD">
        <w:rPr>
          <w:rFonts w:cs="Times New Roman"/>
        </w:rPr>
        <w:t xml:space="preserve"> </w:t>
      </w:r>
      <w:r w:rsidR="00A82BB1" w:rsidRPr="00EB29BD">
        <w:rPr>
          <w:rFonts w:cs="Times New Roman"/>
        </w:rPr>
        <w:t xml:space="preserve">revealed </w:t>
      </w:r>
      <w:r w:rsidRPr="00EB29BD">
        <w:rPr>
          <w:rFonts w:cs="Times New Roman"/>
        </w:rPr>
        <w:t xml:space="preserve">about what species </w:t>
      </w:r>
      <w:r w:rsidR="00A82BB1" w:rsidRPr="00EB29BD">
        <w:rPr>
          <w:rFonts w:cs="Times New Roman"/>
        </w:rPr>
        <w:t>the genetic material</w:t>
      </w:r>
      <w:r w:rsidRPr="00EB29BD">
        <w:rPr>
          <w:rFonts w:cs="Times New Roman"/>
        </w:rPr>
        <w:t xml:space="preserve"> came from.</w:t>
      </w:r>
    </w:p>
    <w:p w:rsidR="00C93B79" w:rsidRPr="00EB29BD" w:rsidRDefault="00C93B79" w:rsidP="00484366">
      <w:pPr>
        <w:jc w:val="left"/>
        <w:rPr>
          <w:rFonts w:cs="Times New Roman"/>
          <w:b/>
          <w:i/>
        </w:rPr>
      </w:pPr>
      <w:r w:rsidRPr="00EB29BD">
        <w:rPr>
          <w:rFonts w:cs="Times New Roman"/>
          <w:b/>
          <w:i/>
        </w:rPr>
        <w:t>Sequencing the Metagenome</w:t>
      </w:r>
    </w:p>
    <w:p w:rsidR="00C93B79" w:rsidRPr="00EB29BD" w:rsidRDefault="00C93B79" w:rsidP="00EB29BD">
      <w:pPr>
        <w:jc w:val="left"/>
        <w:rPr>
          <w:rFonts w:cs="Times New Roman"/>
        </w:rPr>
      </w:pPr>
      <w:r w:rsidRPr="00EB29BD">
        <w:rPr>
          <w:rFonts w:cs="Times New Roman"/>
        </w:rPr>
        <w:t xml:space="preserve">It is sometimes desirable to sequence </w:t>
      </w:r>
      <w:r w:rsidR="00D508C0" w:rsidRPr="00EB29BD">
        <w:rPr>
          <w:rFonts w:cs="Times New Roman"/>
        </w:rPr>
        <w:t>metagenomes from different environments</w:t>
      </w:r>
      <w:r w:rsidRPr="00EB29BD">
        <w:rPr>
          <w:rFonts w:cs="Times New Roman"/>
        </w:rPr>
        <w:t xml:space="preserve"> to identify organisms, genes, or metabolic pat</w:t>
      </w:r>
      <w:r w:rsidR="00D508C0" w:rsidRPr="00EB29BD">
        <w:rPr>
          <w:rFonts w:cs="Times New Roman"/>
        </w:rPr>
        <w:t>hways that are present</w:t>
      </w:r>
      <w:r w:rsidRPr="00EB29BD">
        <w:rPr>
          <w:rFonts w:cs="Times New Roman"/>
        </w:rPr>
        <w:t>.</w:t>
      </w:r>
      <w:r w:rsidR="00EB29BD">
        <w:rPr>
          <w:rFonts w:cs="Times New Roman"/>
        </w:rPr>
        <w:t xml:space="preserve"> </w:t>
      </w:r>
      <w:r w:rsidRPr="00EB29BD">
        <w:rPr>
          <w:rFonts w:cs="Times New Roman"/>
        </w:rPr>
        <w:t>For all but a few highly prevalent species, it is impossible to sequence an entire genome</w:t>
      </w:r>
      <w:r w:rsidR="009752E9" w:rsidRPr="00EB29BD">
        <w:rPr>
          <w:rFonts w:cs="Times New Roman"/>
        </w:rPr>
        <w:fldChar w:fldCharType="begin" w:fldLock="1"/>
      </w:r>
      <w:r w:rsidR="009F0206" w:rsidRPr="00EB29BD">
        <w:rPr>
          <w:rFonts w:cs="Times New Roman"/>
        </w:rPr>
        <w:instrText xml:space="preserve">ADDIN Mendeley Citation{8e5d4934-7b38-4598-af46-e834937c94da} CSL_CITATION  { "citationItems" : [ { "id" : "ITEM-1", "itemData" : { "DOI" : "10.1371/journal.pcbi.1000667", "ISBN" : "1553-7358 (Electronic)\n1553-734X (Linking)", "abstract" : "Metagenomics is a discipline that enables the genomic study of uncultured microorganisms. Faster, cheaper sequencing technologies and the ability to sequence uncultured microbes sampled directly from their habitats are expanding and transforming our view of the microbial world. Distilling meaningful information from the millions of new genomic sequences presents a serious challenge to bioinformaticians. In cultured microbes, the genomic data come from a single clone, making sequence assembly and annotation tractable. In metagenomics, the data come from heterogeneous microbial communities, sometimes containing more than 10,000 species, with the sequence data being noisy and partial. From sampling, to assembly, to gene calling and function prediction, bioinformatics faces new demands in interpreting voluminous, noisy, and often partial sequence data. Although metagenomics is a relative newcomer to science, the past few years have seen an explosion in computational methods applied to metagenomic-based research. It is therefore not within the scope of this article to provide an exhaustive review. Rather, we provide here a concise yet comprehensive introduction to the current computational requirements presented by metagenomics, and review the recent progress made. We also note whether there is software that implements any of the methods presented here, and briefly review its utility. Nevertheless, it would be useful if readers of this article would avail themselves of the comment section provided by this journal, and relate their own experiences. Finally, the last section of this article provides a few representative studies illustrating different facets of recent scientific discoveries made using metagenomics.", "author" : [ { "family" : "Wooley", "given" : "J. C." }, { "family" : "Godzik", "given" : "A." }, { "family" : "Friedberg", "given" : "I." } ], "container-title" : "PLoS Comput Biol", "edition" : "2010/03/03", "id" : "ITEM-1", "issue" : "2", "issued" : { "date-parts" : [ [ "2010" ] ] }, "note" : "\u003cm:note\u003eWooley, John C\u003cm:linebreak/\u003eGodzik, Adam\u003cm:linebreak/\u003eFriedberg, Iddo\u003cm:linebreak/\u003eResearch Support, Non-U.S. Gov't\u003cm:linebreak/\u003eReview\u003cm:linebreak/\u003eUnited States\u003cm:linebreak/\u003ePLoS computational biology\u003cm:linebreak/\u003ePLoS Comput Biol. 2010 Feb 26;6(2):e1000667.\u003c/m:note\u003e", "page" : "e1000667", "shortTitle" : "A primer on metagenomics", "title" : "A primer on metagenomics", "type" : "article-journal", "volume" : "6" }, "uris" : [ "http://www.mendeley.com/documents/?uuid=8e5d4934-7b38-4598-af46-e834937c94da" ] } ], "mendeley" : { "previouslyFormattedCitation" : "\u003csup\u003e2\u003c/sup\u003e" }, "properties" : { "noteIndex" : 0 }, "schema" : "https://github.com/citation-style-language/schema/raw/master/csl-citation.json" } </w:instrText>
      </w:r>
      <w:r w:rsidR="009752E9" w:rsidRPr="00EB29BD">
        <w:rPr>
          <w:rFonts w:cs="Times New Roman"/>
        </w:rPr>
        <w:fldChar w:fldCharType="separate"/>
      </w:r>
      <w:r w:rsidR="009F0206" w:rsidRPr="00EB29BD">
        <w:rPr>
          <w:rFonts w:cs="Times New Roman"/>
          <w:vertAlign w:val="superscript"/>
        </w:rPr>
        <w:t>2</w:t>
      </w:r>
      <w:r w:rsidR="009752E9" w:rsidRPr="00EB29BD">
        <w:rPr>
          <w:rFonts w:cs="Times New Roman"/>
        </w:rPr>
        <w:fldChar w:fldCharType="end"/>
      </w:r>
      <w:r w:rsidRPr="00EB29BD">
        <w:rPr>
          <w:rFonts w:cs="Times New Roman"/>
        </w:rPr>
        <w:t>.</w:t>
      </w:r>
      <w:r w:rsidR="00EB29BD">
        <w:rPr>
          <w:rFonts w:cs="Times New Roman"/>
        </w:rPr>
        <w:t xml:space="preserve"> </w:t>
      </w:r>
      <w:r w:rsidR="006C1C19" w:rsidRPr="00EB29BD">
        <w:rPr>
          <w:rFonts w:cs="Times New Roman"/>
        </w:rPr>
        <w:t>Due to the length of b</w:t>
      </w:r>
      <w:r w:rsidRPr="00EB29BD">
        <w:rPr>
          <w:rFonts w:cs="Times New Roman"/>
        </w:rPr>
        <w:t>acterial genomes</w:t>
      </w:r>
      <w:r w:rsidR="006C1C19" w:rsidRPr="00EB29BD">
        <w:rPr>
          <w:rFonts w:cs="Times New Roman"/>
        </w:rPr>
        <w:t>,</w:t>
      </w:r>
      <w:r w:rsidRPr="00EB29BD">
        <w:rPr>
          <w:rFonts w:cs="Times New Roman"/>
        </w:rPr>
        <w:t xml:space="preserve"> ~0.5-10 </w:t>
      </w:r>
      <w:proofErr w:type="spellStart"/>
      <w:r w:rsidR="006C1C19" w:rsidRPr="00EB29BD">
        <w:rPr>
          <w:rFonts w:cs="Times New Roman"/>
        </w:rPr>
        <w:t>Megabase</w:t>
      </w:r>
      <w:proofErr w:type="spellEnd"/>
      <w:r w:rsidR="006C1C19" w:rsidRPr="00EB29BD">
        <w:rPr>
          <w:rFonts w:cs="Times New Roman"/>
        </w:rPr>
        <w:t xml:space="preserve"> pairs (</w:t>
      </w:r>
      <w:proofErr w:type="spellStart"/>
      <w:r w:rsidRPr="00EB29BD">
        <w:rPr>
          <w:rFonts w:cs="Times New Roman"/>
        </w:rPr>
        <w:t>Mbp</w:t>
      </w:r>
      <w:proofErr w:type="spellEnd"/>
      <w:r w:rsidRPr="00EB29BD">
        <w:rPr>
          <w:rFonts w:cs="Times New Roman"/>
        </w:rPr>
        <w:t>)</w:t>
      </w:r>
      <w:r w:rsidR="006C1C19" w:rsidRPr="00EB29BD">
        <w:rPr>
          <w:rFonts w:cs="Times New Roman"/>
        </w:rPr>
        <w:t>,</w:t>
      </w:r>
      <w:r w:rsidRPr="00EB29BD">
        <w:rPr>
          <w:rFonts w:cs="Times New Roman"/>
        </w:rPr>
        <w:t xml:space="preserve"> </w:t>
      </w:r>
      <w:r w:rsidR="006C1C19" w:rsidRPr="00EB29BD">
        <w:rPr>
          <w:rFonts w:cs="Times New Roman"/>
        </w:rPr>
        <w:t>it is</w:t>
      </w:r>
      <w:r w:rsidRPr="00EB29BD">
        <w:rPr>
          <w:rFonts w:cs="Times New Roman"/>
        </w:rPr>
        <w:t xml:space="preserve"> impossible to sequence</w:t>
      </w:r>
      <w:r w:rsidR="006C1C19" w:rsidRPr="00EB29BD">
        <w:rPr>
          <w:rFonts w:cs="Times New Roman"/>
        </w:rPr>
        <w:t xml:space="preserve"> the genome from</w:t>
      </w:r>
      <w:r w:rsidRPr="00EB29BD">
        <w:rPr>
          <w:rFonts w:cs="Times New Roman"/>
        </w:rPr>
        <w:t xml:space="preserve"> start to finish in one reaction.</w:t>
      </w:r>
      <w:r w:rsidR="00EB29BD">
        <w:rPr>
          <w:rFonts w:cs="Times New Roman"/>
        </w:rPr>
        <w:t xml:space="preserve"> </w:t>
      </w:r>
      <w:r w:rsidRPr="00EB29BD">
        <w:rPr>
          <w:rFonts w:cs="Times New Roman"/>
        </w:rPr>
        <w:t xml:space="preserve">Instead small pieces called </w:t>
      </w:r>
      <w:r w:rsidRPr="00EB29BD">
        <w:rPr>
          <w:rFonts w:cs="Times New Roman"/>
          <w:b/>
        </w:rPr>
        <w:t>reads</w:t>
      </w:r>
      <w:r w:rsidRPr="00EB29BD">
        <w:rPr>
          <w:rFonts w:cs="Times New Roman"/>
        </w:rPr>
        <w:t xml:space="preserve"> must first be sequenced.</w:t>
      </w:r>
      <w:r w:rsidR="00EB29BD">
        <w:rPr>
          <w:rFonts w:cs="Times New Roman"/>
        </w:rPr>
        <w:t xml:space="preserve"> </w:t>
      </w:r>
      <w:r w:rsidRPr="00EB29BD">
        <w:rPr>
          <w:rFonts w:cs="Times New Roman"/>
        </w:rPr>
        <w:t>(The terms ‘sequences’, ‘reads’, or ‘sequence reads’ are often used interchangeably).</w:t>
      </w:r>
      <w:r w:rsidR="00EB29BD">
        <w:rPr>
          <w:rFonts w:cs="Times New Roman"/>
        </w:rPr>
        <w:t xml:space="preserve"> </w:t>
      </w:r>
      <w:r w:rsidRPr="00EB29BD">
        <w:rPr>
          <w:rFonts w:cs="Times New Roman"/>
        </w:rPr>
        <w:t>If a genome was a large book</w:t>
      </w:r>
      <w:r w:rsidR="00D508C0" w:rsidRPr="00EB29BD">
        <w:rPr>
          <w:rFonts w:cs="Times New Roman"/>
        </w:rPr>
        <w:t>,</w:t>
      </w:r>
      <w:r w:rsidRPr="00EB29BD">
        <w:rPr>
          <w:rFonts w:cs="Times New Roman"/>
        </w:rPr>
        <w:t xml:space="preserve"> then the individual sequence reads would be like words or sentences.</w:t>
      </w:r>
      <w:r w:rsidR="00EB29BD">
        <w:rPr>
          <w:rFonts w:cs="Times New Roman"/>
        </w:rPr>
        <w:t xml:space="preserve"> </w:t>
      </w:r>
      <w:r w:rsidRPr="00EB29BD">
        <w:rPr>
          <w:rFonts w:cs="Times New Roman"/>
        </w:rPr>
        <w:t>Unfortunately, these smaller pieces of the genome are sequenced in random order so we have to use a computer to assemble all the pieces before we can get the full story.</w:t>
      </w:r>
      <w:r w:rsidR="00EB29BD">
        <w:rPr>
          <w:rFonts w:cs="Times New Roman"/>
        </w:rPr>
        <w:t xml:space="preserve"> </w:t>
      </w:r>
      <w:r w:rsidR="00EF0A88" w:rsidRPr="00EB29BD">
        <w:rPr>
          <w:rFonts w:cs="Times New Roman"/>
        </w:rPr>
        <w:t xml:space="preserve">Adding to the complexity is the fact that environmental samples contain many </w:t>
      </w:r>
      <w:r w:rsidR="006C1C19" w:rsidRPr="00EB29BD">
        <w:rPr>
          <w:rFonts w:cs="Times New Roman"/>
        </w:rPr>
        <w:t xml:space="preserve">different </w:t>
      </w:r>
      <w:r w:rsidR="00EF0A88" w:rsidRPr="00EB29BD">
        <w:rPr>
          <w:rFonts w:cs="Times New Roman"/>
        </w:rPr>
        <w:t>genomes.</w:t>
      </w:r>
      <w:r w:rsidR="00EB29BD">
        <w:rPr>
          <w:rFonts w:cs="Times New Roman"/>
        </w:rPr>
        <w:t xml:space="preserve"> </w:t>
      </w:r>
      <w:r w:rsidR="00EF0A88" w:rsidRPr="00EB29BD">
        <w:rPr>
          <w:rFonts w:cs="Times New Roman"/>
        </w:rPr>
        <w:t>Reassembling all these genomes is a task comparable to piecing together a library of books from individual words and sentences.</w:t>
      </w:r>
      <w:r w:rsidR="00EB29BD">
        <w:rPr>
          <w:rFonts w:cs="Times New Roman"/>
        </w:rPr>
        <w:t xml:space="preserve"> </w:t>
      </w:r>
    </w:p>
    <w:p w:rsidR="00BF224F" w:rsidRPr="00EB29BD" w:rsidRDefault="00C93B79" w:rsidP="00484366">
      <w:pPr>
        <w:jc w:val="left"/>
        <w:rPr>
          <w:rFonts w:cs="Times New Roman"/>
        </w:rPr>
      </w:pPr>
      <w:r w:rsidRPr="00EB29BD">
        <w:rPr>
          <w:rFonts w:cs="Times New Roman"/>
        </w:rPr>
        <w:t>Sequences are 20-700 bp in size depending on the sequencing method</w:t>
      </w:r>
      <w:r w:rsidR="009752E9" w:rsidRPr="00EB29BD">
        <w:rPr>
          <w:rFonts w:cs="Times New Roman"/>
        </w:rPr>
        <w:fldChar w:fldCharType="begin" w:fldLock="1"/>
      </w:r>
      <w:r w:rsidR="009F0206" w:rsidRPr="00EB29BD">
        <w:rPr>
          <w:rFonts w:cs="Times New Roman"/>
        </w:rPr>
        <w:instrText xml:space="preserve">ADDIN Mendeley Citation{8e5d4934-7b38-4598-af46-e834937c94da} CSL_CITATION  { "citationItems" : [ { "id" : "ITEM-1", "itemData" : { "DOI" : "10.1371/journal.pcbi.1000667", "ISBN" : "1553-7358 (Electronic)\n1553-734X (Linking)", "abstract" : "Metagenomics is a discipline that enables the genomic study of uncultured microorganisms. Faster, cheaper sequencing technologies and the ability to sequence uncultured microbes sampled directly from their habitats are expanding and transforming our view of the microbial world. Distilling meaningful information from the millions of new genomic sequences presents a serious challenge to bioinformaticians. In cultured microbes, the genomic data come from a single clone, making sequence assembly and annotation tractable. In metagenomics, the data come from heterogeneous microbial communities, sometimes containing more than 10,000 species, with the sequence data being noisy and partial. From sampling, to assembly, to gene calling and function prediction, bioinformatics faces new demands in interpreting voluminous, noisy, and often partial sequence data. Although metagenomics is a relative newcomer to science, the past few years have seen an explosion in computational methods applied to metagenomic-based research. It is therefore not within the scope of this article to provide an exhaustive review. Rather, we provide here a concise yet comprehensive introduction to the current computational requirements presented by metagenomics, and review the recent progress made. We also note whether there is software that implements any of the methods presented here, and briefly review its utility. Nevertheless, it would be useful if readers of this article would avail themselves of the comment section provided by this journal, and relate their own experiences. Finally, the last section of this article provides a few representative studies illustrating different facets of recent scientific discoveries made using metagenomics.", "author" : [ { "family" : "Wooley", "given" : "J. C." }, { "family" : "Godzik", "given" : "A." }, { "family" : "Friedberg", "given" : "I." } ], "container-title" : "PLoS Comput Biol", "edition" : "2010/03/03", "id" : "ITEM-1", "issue" : "2", "issued" : { "date-parts" : [ [ "2010" ] ] }, "note" : "\u003cm:note\u003eWooley, John C\u003cm:linebreak/\u003eGodzik, Adam\u003cm:linebreak/\u003eFriedberg, Iddo\u003cm:linebreak/\u003eResearch Support, Non-U.S. Gov't\u003cm:linebreak/\u003eReview\u003cm:linebreak/\u003eUnited States\u003cm:linebreak/\u003ePLoS computational biology\u003cm:linebreak/\u003ePLoS Comput Biol. 2010 Feb 26;6(2):e1000667.\u003c/m:note\u003e", "page" : "e1000667", "shortTitle" : "A primer on metagenomics", "title" : "A primer on metagenomics", "type" : "article-journal", "volume" : "6" }, "uris" : [ "http://www.mendeley.com/documents/?uuid=8e5d4934-7b38-4598-af46-e834937c94da" ] } ], "mendeley" : { "previouslyFormattedCitation" : "\u003csup\u003e2\u003c/sup\u003e" }, "properties" : { "noteIndex" : 0 }, "schema" : "https://github.com/citation-style-language/schema/raw/master/csl-citation.json" } </w:instrText>
      </w:r>
      <w:r w:rsidR="009752E9" w:rsidRPr="00EB29BD">
        <w:rPr>
          <w:rFonts w:cs="Times New Roman"/>
        </w:rPr>
        <w:fldChar w:fldCharType="separate"/>
      </w:r>
      <w:r w:rsidR="009F0206" w:rsidRPr="00EB29BD">
        <w:rPr>
          <w:rFonts w:cs="Times New Roman"/>
          <w:vertAlign w:val="superscript"/>
        </w:rPr>
        <w:t>2</w:t>
      </w:r>
      <w:r w:rsidR="009752E9" w:rsidRPr="00EB29BD">
        <w:rPr>
          <w:rFonts w:cs="Times New Roman"/>
        </w:rPr>
        <w:fldChar w:fldCharType="end"/>
      </w:r>
      <w:r w:rsidRPr="00EB29BD">
        <w:rPr>
          <w:rFonts w:cs="Times New Roman"/>
        </w:rPr>
        <w:t>.</w:t>
      </w:r>
      <w:r w:rsidR="00EB29BD">
        <w:rPr>
          <w:rFonts w:cs="Times New Roman"/>
        </w:rPr>
        <w:t xml:space="preserve"> </w:t>
      </w:r>
      <w:r w:rsidRPr="00EB29BD">
        <w:rPr>
          <w:rFonts w:cs="Times New Roman"/>
        </w:rPr>
        <w:t>Sequencing technology is advancing very quickly and new methods are constantly being developed.</w:t>
      </w:r>
      <w:r w:rsidR="00EB29BD">
        <w:rPr>
          <w:rFonts w:cs="Times New Roman"/>
        </w:rPr>
        <w:t xml:space="preserve"> </w:t>
      </w:r>
      <w:r w:rsidRPr="00EB29BD">
        <w:rPr>
          <w:rFonts w:cs="Times New Roman"/>
        </w:rPr>
        <w:t>In fact, sequencing technologies are advancing so fast that our rate of acquiring new sequences is rapidly outpacing our ability to store them</w:t>
      </w:r>
      <w:r w:rsidR="009752E9" w:rsidRPr="00EB29BD">
        <w:rPr>
          <w:rFonts w:cs="Times New Roman"/>
        </w:rPr>
        <w:fldChar w:fldCharType="begin" w:fldLock="1"/>
      </w:r>
      <w:r w:rsidR="009F0206" w:rsidRPr="00EB29BD">
        <w:rPr>
          <w:rFonts w:cs="Times New Roman"/>
        </w:rPr>
        <w:instrText xml:space="preserve">ADDIN Mendeley Citation{247e9e73-1d27-4eff-b688-ffa257983744} CSL_CITATION  { "citationItems" : [ { "id" : "ITEM-1", "itemData" : { "DOI" : "10.1038/nmeth0710-495", "ISBN" : "1548-7091", "author" : [ { "family" : "Baker", "given" : "Monya" } ], "container-title" : "Nat Meth", "id" : "ITEM-1", "issue" : "7", "issued" : { "date-parts" : [ [ "2010", "7" ] ] }, "note" : "\u003cm:note\u003e        \u003cm:bold\u003eFrom Duplicate 1 ( \u003c/m:bold\u003e                \u003cm:bold\u003e          \u003c/m:bold\u003e\u003cm:bold\u003e\u003cm:italic\u003eNext-generation sequencing: adjusting to data overload\u003c/m:italic\u003e\u003c/m:bold\u003e\u003cm:bold\u003e        \u003c/m:bold\u003e                \u003cm:bold\u003e - Baker, Monya )\u003cm:linebreak/\u003e        \u003c/m:bold\u003e        \u003cm:linebreak/\u003e        \u003cm:bold\u003eFrom Duplicate 2 ( \u003c/m:bold\u003e                \u003cm:bold\u003e          \u003c/m:bold\u003e\u003cm:bold\u003e\u003cm:italic\u003eNext-generation sequencing: adjusting to data overload\u003c/m:italic\u003e\u003c/m:bold\u003e\u003cm:bold\u003e        \u003c/m:bold\u003e                \u003cm:bold\u003e - Baker, Monya )\u003cm:linebreak/\u003eAnd  Duplicate 3 ( \u003c/m:bold\u003e                \u003cm:bold\u003e          \u003c/m:bold\u003e\u003cm:bold\u003e\u003cm:italic\u003eNext-generation sequencing: adjusting to data overload\u003c/m:italic\u003e\u003c/m:bold\u003e\u003cm:bold\u003e        \u003c/m:bold\u003e                \u003cm:bold\u003e - Baker, Monya )\u003cm:linebreak/\u003e        \u003c/m:bold\u003e        \u003cm:linebreak/\u003e10.1038/nmeth0710-495\u003cm:linebreak/\u003e        \u003cm:linebreak/\u003e        \u003cm:linebreak/\u003e        \u003cm:linebreak/\u003e        \u003cm:bold\u003eFrom Duplicate 2 ( \u003c/m:bold\u003e                \u003cm:bold\u003e          \u003c/m:bold\u003e\u003cm:bold\u003e\u003cm:italic\u003eNext-generation sequencing: adjusting to data overload\u003c/m:italic\u003e\u003c/m:bold\u003e\u003cm:bold\u003e        \u003c/m:bold\u003e                \u003cm:bold\u003e - Baker, Monya )\u003cm:linebreak/\u003e        \u003c/m:bold\u003e        \u003cm:linebreak/\u003e10.1038/nmeth0710-495\u003cm:linebreak/\u003e        \u003cm:linebreak/\u003e      \u003c/m:note\u003e", "page" : "495-499", "publisher" : "Nature Publishing Group, a division of Macmillan Publishers Limited. All Rights Reserved.", "shortTitle" : "Next-generation sequencing: adjusting to data over", "title" : "Next-generation sequencing: adjusting to data overload", "type" : "article-journal", "volume" : "7" }, "uris" : [ "http://www.mendeley.com/documents/?uuid=247e9e73-1d27-4eff-b688-ffa257983744" ] } ], "mendeley" : { "previouslyFormattedCitation" : "\u003csup\u003e3\u003c/sup\u003e" }, "properties" : { "noteIndex" : 0 }, "schema" : "https://github.com/citation-style-language/schema/raw/master/csl-citation.json" } </w:instrText>
      </w:r>
      <w:r w:rsidR="009752E9" w:rsidRPr="00EB29BD">
        <w:rPr>
          <w:rFonts w:cs="Times New Roman"/>
        </w:rPr>
        <w:fldChar w:fldCharType="separate"/>
      </w:r>
      <w:r w:rsidR="009F0206" w:rsidRPr="00EB29BD">
        <w:rPr>
          <w:rFonts w:cs="Times New Roman"/>
          <w:vertAlign w:val="superscript"/>
        </w:rPr>
        <w:t>3</w:t>
      </w:r>
      <w:r w:rsidR="009752E9" w:rsidRPr="00EB29BD">
        <w:rPr>
          <w:rFonts w:cs="Times New Roman"/>
        </w:rPr>
        <w:fldChar w:fldCharType="end"/>
      </w:r>
      <w:r w:rsidRPr="00EB29BD">
        <w:rPr>
          <w:rFonts w:cs="Times New Roman"/>
        </w:rPr>
        <w:t>.</w:t>
      </w:r>
      <w:r w:rsidR="00EB29BD">
        <w:rPr>
          <w:rFonts w:cs="Times New Roman"/>
        </w:rPr>
        <w:t xml:space="preserve"> </w:t>
      </w:r>
      <w:r w:rsidRPr="00EB29BD">
        <w:rPr>
          <w:rFonts w:cs="Times New Roman"/>
        </w:rPr>
        <w:t xml:space="preserve">Sequencing methods are broadly classified as </w:t>
      </w:r>
      <w:proofErr w:type="gramStart"/>
      <w:r w:rsidRPr="00EB29BD">
        <w:rPr>
          <w:rFonts w:cs="Times New Roman"/>
        </w:rPr>
        <w:t>first-generation,</w:t>
      </w:r>
      <w:proofErr w:type="gramEnd"/>
      <w:r w:rsidRPr="00EB29BD">
        <w:rPr>
          <w:rFonts w:cs="Times New Roman"/>
        </w:rPr>
        <w:t xml:space="preserve"> </w:t>
      </w:r>
      <w:r w:rsidR="00C737B7" w:rsidRPr="00EB29BD">
        <w:rPr>
          <w:rFonts w:cs="Times New Roman"/>
        </w:rPr>
        <w:t xml:space="preserve">or </w:t>
      </w:r>
      <w:r w:rsidRPr="00EB29BD">
        <w:rPr>
          <w:rFonts w:cs="Times New Roman"/>
        </w:rPr>
        <w:t>second-generation</w:t>
      </w:r>
      <w:r w:rsidR="00C737B7" w:rsidRPr="00EB29BD">
        <w:rPr>
          <w:rFonts w:cs="Times New Roman"/>
        </w:rPr>
        <w:t xml:space="preserve"> technologies</w:t>
      </w:r>
      <w:r w:rsidRPr="00EB29BD">
        <w:rPr>
          <w:rFonts w:cs="Times New Roman"/>
        </w:rPr>
        <w:t>.</w:t>
      </w:r>
      <w:r w:rsidR="00EB29BD">
        <w:rPr>
          <w:rFonts w:cs="Times New Roman"/>
        </w:rPr>
        <w:t xml:space="preserve"> </w:t>
      </w:r>
    </w:p>
    <w:p w:rsidR="00C93B79" w:rsidRPr="00EB29BD" w:rsidRDefault="00C93B79" w:rsidP="00484366">
      <w:pPr>
        <w:jc w:val="left"/>
        <w:rPr>
          <w:rFonts w:cs="Times New Roman"/>
        </w:rPr>
      </w:pPr>
      <w:r w:rsidRPr="00EB29BD">
        <w:rPr>
          <w:rFonts w:cs="Times New Roman"/>
          <w:b/>
        </w:rPr>
        <w:t>First-generation sequencing</w:t>
      </w:r>
      <w:r w:rsidRPr="00EB29BD">
        <w:rPr>
          <w:rFonts w:cs="Times New Roman"/>
        </w:rPr>
        <w:t xml:space="preserve"> technologies rely on the </w:t>
      </w:r>
      <w:r w:rsidRPr="00EB29BD">
        <w:rPr>
          <w:rFonts w:cs="Times New Roman"/>
          <w:b/>
        </w:rPr>
        <w:t>Sanger method</w:t>
      </w:r>
      <w:r w:rsidR="00D97233" w:rsidRPr="00EB29BD">
        <w:rPr>
          <w:rFonts w:cs="Times New Roman"/>
        </w:rPr>
        <w:t xml:space="preserve"> of sequencing.</w:t>
      </w:r>
      <w:r w:rsidR="00EB29BD">
        <w:rPr>
          <w:rFonts w:cs="Times New Roman"/>
        </w:rPr>
        <w:t xml:space="preserve"> </w:t>
      </w:r>
      <w:r w:rsidR="00D97233" w:rsidRPr="00EB29BD">
        <w:rPr>
          <w:rFonts w:cs="Times New Roman"/>
        </w:rPr>
        <w:t xml:space="preserve">Sanger sequencing is very similar to a DNA replication reaction with the DNA you </w:t>
      </w:r>
      <w:r w:rsidR="000C0606" w:rsidRPr="00EB29BD">
        <w:rPr>
          <w:rFonts w:cs="Times New Roman"/>
        </w:rPr>
        <w:t>are sequencing</w:t>
      </w:r>
      <w:r w:rsidR="00D97233" w:rsidRPr="00EB29BD">
        <w:rPr>
          <w:rFonts w:cs="Times New Roman"/>
        </w:rPr>
        <w:t xml:space="preserve"> being used as the template.</w:t>
      </w:r>
      <w:r w:rsidR="00EB29BD">
        <w:rPr>
          <w:rFonts w:cs="Times New Roman"/>
        </w:rPr>
        <w:t xml:space="preserve"> </w:t>
      </w:r>
      <w:r w:rsidR="000C0606" w:rsidRPr="00EB29BD">
        <w:rPr>
          <w:rFonts w:cs="Times New Roman"/>
        </w:rPr>
        <w:t>DNA polymerase requires a user-</w:t>
      </w:r>
      <w:r w:rsidR="00D97233" w:rsidRPr="00EB29BD">
        <w:rPr>
          <w:rFonts w:cs="Times New Roman"/>
        </w:rPr>
        <w:t>provided primer to start copying the template.</w:t>
      </w:r>
      <w:r w:rsidR="00EB29BD">
        <w:rPr>
          <w:rFonts w:cs="Times New Roman"/>
        </w:rPr>
        <w:t xml:space="preserve"> </w:t>
      </w:r>
      <w:r w:rsidR="00D97233" w:rsidRPr="00EB29BD">
        <w:rPr>
          <w:rFonts w:cs="Times New Roman"/>
        </w:rPr>
        <w:t xml:space="preserve">DNA replication will stop at random locations due to the presence of </w:t>
      </w:r>
      <w:r w:rsidR="00D97233" w:rsidRPr="00EB29BD">
        <w:rPr>
          <w:rFonts w:cs="Times New Roman"/>
          <w:b/>
        </w:rPr>
        <w:t>chain terminators</w:t>
      </w:r>
      <w:r w:rsidR="00D97233" w:rsidRPr="00EB29BD">
        <w:rPr>
          <w:rFonts w:cs="Times New Roman"/>
        </w:rPr>
        <w:t>.</w:t>
      </w:r>
      <w:r w:rsidR="00EB29BD">
        <w:rPr>
          <w:rFonts w:cs="Times New Roman"/>
        </w:rPr>
        <w:t xml:space="preserve"> </w:t>
      </w:r>
      <w:r w:rsidR="00D97233" w:rsidRPr="00EB29BD">
        <w:rPr>
          <w:rFonts w:cs="Times New Roman"/>
        </w:rPr>
        <w:t xml:space="preserve">Chain terminators are </w:t>
      </w:r>
      <w:r w:rsidR="00BF025F" w:rsidRPr="00EB29BD">
        <w:rPr>
          <w:rFonts w:cs="Times New Roman"/>
        </w:rPr>
        <w:t>deoxynucleotide triphosphates (</w:t>
      </w:r>
      <w:r w:rsidR="00D97233" w:rsidRPr="00EB29BD">
        <w:rPr>
          <w:rFonts w:cs="Times New Roman"/>
        </w:rPr>
        <w:t>dNTPs</w:t>
      </w:r>
      <w:r w:rsidR="00BF025F" w:rsidRPr="00EB29BD">
        <w:rPr>
          <w:rFonts w:cs="Times New Roman"/>
        </w:rPr>
        <w:t>)</w:t>
      </w:r>
      <w:r w:rsidR="00D97233" w:rsidRPr="00EB29BD">
        <w:rPr>
          <w:rFonts w:cs="Times New Roman"/>
        </w:rPr>
        <w:t xml:space="preserve"> which DNA polymerase is unable to use to extend the DNA chain.</w:t>
      </w:r>
      <w:r w:rsidR="00EB29BD">
        <w:rPr>
          <w:rFonts w:cs="Times New Roman"/>
        </w:rPr>
        <w:t xml:space="preserve"> </w:t>
      </w:r>
      <w:r w:rsidR="00D97233" w:rsidRPr="00EB29BD">
        <w:rPr>
          <w:rFonts w:cs="Times New Roman"/>
        </w:rPr>
        <w:t xml:space="preserve">Historically, </w:t>
      </w:r>
      <w:proofErr w:type="spellStart"/>
      <w:r w:rsidR="00D97233" w:rsidRPr="00EB29BD">
        <w:rPr>
          <w:rFonts w:cs="Times New Roman"/>
          <w:b/>
        </w:rPr>
        <w:t>di</w:t>
      </w:r>
      <w:r w:rsidR="00BF025F" w:rsidRPr="00EB29BD">
        <w:rPr>
          <w:rFonts w:cs="Times New Roman"/>
          <w:b/>
        </w:rPr>
        <w:t>-</w:t>
      </w:r>
      <w:r w:rsidR="00D97233" w:rsidRPr="00EB29BD">
        <w:rPr>
          <w:rFonts w:cs="Times New Roman"/>
          <w:b/>
        </w:rPr>
        <w:t>deoxy</w:t>
      </w:r>
      <w:r w:rsidR="00BF025F" w:rsidRPr="00EB29BD">
        <w:rPr>
          <w:rFonts w:cs="Times New Roman"/>
          <w:b/>
        </w:rPr>
        <w:t>nucleotides</w:t>
      </w:r>
      <w:proofErr w:type="spellEnd"/>
      <w:r w:rsidR="00D97233" w:rsidRPr="00EB29BD">
        <w:rPr>
          <w:rFonts w:cs="Times New Roman"/>
        </w:rPr>
        <w:t xml:space="preserve"> were used as chain terminators because they lack the 3’ hydroxyl group which is required for chain elongation.</w:t>
      </w:r>
      <w:r w:rsidR="00EB29BD">
        <w:rPr>
          <w:rFonts w:cs="Times New Roman"/>
        </w:rPr>
        <w:t xml:space="preserve"> </w:t>
      </w:r>
      <w:r w:rsidR="00D97233" w:rsidRPr="00EB29BD">
        <w:rPr>
          <w:rFonts w:cs="Times New Roman"/>
        </w:rPr>
        <w:t xml:space="preserve">Four separate reactions were prepared, one reaction with </w:t>
      </w:r>
      <w:proofErr w:type="spellStart"/>
      <w:r w:rsidR="00D97233" w:rsidRPr="00EB29BD">
        <w:rPr>
          <w:rFonts w:cs="Times New Roman"/>
        </w:rPr>
        <w:t>di</w:t>
      </w:r>
      <w:r w:rsidR="00BF025F" w:rsidRPr="00EB29BD">
        <w:rPr>
          <w:rFonts w:cs="Times New Roman"/>
        </w:rPr>
        <w:t>-</w:t>
      </w:r>
      <w:r w:rsidR="00D97233" w:rsidRPr="00EB29BD">
        <w:rPr>
          <w:rFonts w:cs="Times New Roman"/>
        </w:rPr>
        <w:t>deoxy</w:t>
      </w:r>
      <w:proofErr w:type="spellEnd"/>
      <w:r w:rsidR="00D97233" w:rsidRPr="00EB29BD">
        <w:rPr>
          <w:rFonts w:cs="Times New Roman"/>
        </w:rPr>
        <w:t xml:space="preserve"> versions of each base (e.g. </w:t>
      </w:r>
      <w:proofErr w:type="spellStart"/>
      <w:r w:rsidR="00D97233" w:rsidRPr="00EB29BD">
        <w:rPr>
          <w:rFonts w:cs="Times New Roman"/>
        </w:rPr>
        <w:t>ddATP</w:t>
      </w:r>
      <w:proofErr w:type="spellEnd"/>
      <w:r w:rsidR="00D97233" w:rsidRPr="00EB29BD">
        <w:rPr>
          <w:rFonts w:cs="Times New Roman"/>
        </w:rPr>
        <w:t xml:space="preserve">, </w:t>
      </w:r>
      <w:proofErr w:type="spellStart"/>
      <w:r w:rsidR="00D97233" w:rsidRPr="00EB29BD">
        <w:rPr>
          <w:rFonts w:cs="Times New Roman"/>
        </w:rPr>
        <w:t>ddTTP</w:t>
      </w:r>
      <w:proofErr w:type="spellEnd"/>
      <w:r w:rsidR="00D97233" w:rsidRPr="00EB29BD">
        <w:rPr>
          <w:rFonts w:cs="Times New Roman"/>
        </w:rPr>
        <w:t xml:space="preserve">, </w:t>
      </w:r>
      <w:proofErr w:type="spellStart"/>
      <w:r w:rsidR="00D97233" w:rsidRPr="00EB29BD">
        <w:rPr>
          <w:rFonts w:cs="Times New Roman"/>
        </w:rPr>
        <w:t>ddGTP</w:t>
      </w:r>
      <w:proofErr w:type="spellEnd"/>
      <w:r w:rsidR="00D97233" w:rsidRPr="00EB29BD">
        <w:rPr>
          <w:rFonts w:cs="Times New Roman"/>
        </w:rPr>
        <w:t xml:space="preserve">, </w:t>
      </w:r>
      <w:proofErr w:type="spellStart"/>
      <w:r w:rsidR="00D97233" w:rsidRPr="00EB29BD">
        <w:rPr>
          <w:rFonts w:cs="Times New Roman"/>
        </w:rPr>
        <w:t>ddCTP</w:t>
      </w:r>
      <w:proofErr w:type="spellEnd"/>
      <w:r w:rsidR="00D97233" w:rsidRPr="00EB29BD">
        <w:rPr>
          <w:rFonts w:cs="Times New Roman"/>
        </w:rPr>
        <w:t>).</w:t>
      </w:r>
      <w:r w:rsidR="00EB29BD">
        <w:rPr>
          <w:rFonts w:cs="Times New Roman"/>
        </w:rPr>
        <w:t xml:space="preserve"> </w:t>
      </w:r>
      <w:r w:rsidR="000C0606" w:rsidRPr="00EB29BD">
        <w:rPr>
          <w:rFonts w:cs="Times New Roman"/>
        </w:rPr>
        <w:t xml:space="preserve">Together, all four reactions will produce all possible fragments that differ in length </w:t>
      </w:r>
      <w:r w:rsidR="00AB5EAA" w:rsidRPr="00EB29BD">
        <w:rPr>
          <w:rFonts w:cs="Times New Roman"/>
        </w:rPr>
        <w:t>b</w:t>
      </w:r>
      <w:r w:rsidR="000C0606" w:rsidRPr="00EB29BD">
        <w:rPr>
          <w:rFonts w:cs="Times New Roman"/>
        </w:rPr>
        <w:t>y only a single nucleotide.</w:t>
      </w:r>
      <w:r w:rsidR="00EB29BD">
        <w:rPr>
          <w:rFonts w:cs="Times New Roman"/>
        </w:rPr>
        <w:t xml:space="preserve"> </w:t>
      </w:r>
      <w:r w:rsidR="000C0606" w:rsidRPr="00EB29BD">
        <w:rPr>
          <w:rFonts w:cs="Times New Roman"/>
        </w:rPr>
        <w:t>Because we know</w:t>
      </w:r>
      <w:r w:rsidR="00D97233" w:rsidRPr="00EB29BD">
        <w:rPr>
          <w:rFonts w:cs="Times New Roman"/>
        </w:rPr>
        <w:t xml:space="preserve"> the last base in each fragment is the </w:t>
      </w:r>
      <w:proofErr w:type="spellStart"/>
      <w:r w:rsidR="00D97233" w:rsidRPr="00EB29BD">
        <w:rPr>
          <w:rFonts w:cs="Times New Roman"/>
        </w:rPr>
        <w:t>di</w:t>
      </w:r>
      <w:r w:rsidR="00BF025F" w:rsidRPr="00EB29BD">
        <w:rPr>
          <w:rFonts w:cs="Times New Roman"/>
        </w:rPr>
        <w:t>-</w:t>
      </w:r>
      <w:r w:rsidR="00D97233" w:rsidRPr="00EB29BD">
        <w:rPr>
          <w:rFonts w:cs="Times New Roman"/>
        </w:rPr>
        <w:t>deoxy</w:t>
      </w:r>
      <w:proofErr w:type="spellEnd"/>
      <w:r w:rsidR="00D97233" w:rsidRPr="00EB29BD">
        <w:rPr>
          <w:rFonts w:cs="Times New Roman"/>
        </w:rPr>
        <w:t xml:space="preserve"> nucleotide present in a given reaction, we can determine the sequence of the DNA.</w:t>
      </w:r>
      <w:r w:rsidR="00EB29BD">
        <w:rPr>
          <w:rFonts w:cs="Times New Roman"/>
        </w:rPr>
        <w:t xml:space="preserve"> </w:t>
      </w:r>
      <w:r w:rsidRPr="00EB29BD">
        <w:rPr>
          <w:rFonts w:cs="Times New Roman"/>
        </w:rPr>
        <w:t>In the modern version of Sanger sequencing</w:t>
      </w:r>
      <w:r w:rsidR="00BF025F" w:rsidRPr="00EB29BD">
        <w:rPr>
          <w:rFonts w:cs="Times New Roman"/>
        </w:rPr>
        <w:t xml:space="preserve"> called </w:t>
      </w:r>
      <w:r w:rsidR="00BF025F" w:rsidRPr="00EB29BD">
        <w:rPr>
          <w:rFonts w:cs="Times New Roman"/>
          <w:b/>
        </w:rPr>
        <w:t>dye terminator sequencing</w:t>
      </w:r>
      <w:r w:rsidR="007F4557" w:rsidRPr="00EB29BD">
        <w:rPr>
          <w:rFonts w:cs="Times New Roman"/>
        </w:rPr>
        <w:t>,</w:t>
      </w:r>
      <w:r w:rsidR="00D97233" w:rsidRPr="00EB29BD">
        <w:rPr>
          <w:rFonts w:cs="Times New Roman"/>
        </w:rPr>
        <w:t xml:space="preserve"> </w:t>
      </w:r>
      <w:r w:rsidR="00BF025F" w:rsidRPr="00EB29BD">
        <w:rPr>
          <w:rFonts w:cs="Times New Roman"/>
        </w:rPr>
        <w:t xml:space="preserve">fluorescent </w:t>
      </w:r>
      <w:r w:rsidR="00D97233" w:rsidRPr="00EB29BD">
        <w:rPr>
          <w:rFonts w:cs="Times New Roman"/>
        </w:rPr>
        <w:t xml:space="preserve">chain terminator </w:t>
      </w:r>
      <w:r w:rsidRPr="00EB29BD">
        <w:rPr>
          <w:rFonts w:cs="Times New Roman"/>
        </w:rPr>
        <w:t>dNTPs</w:t>
      </w:r>
      <w:r w:rsidR="00BF025F" w:rsidRPr="00EB29BD">
        <w:rPr>
          <w:rFonts w:cs="Times New Roman"/>
        </w:rPr>
        <w:t xml:space="preserve"> are used.</w:t>
      </w:r>
      <w:r w:rsidR="00EB29BD">
        <w:rPr>
          <w:rFonts w:cs="Times New Roman"/>
        </w:rPr>
        <w:t xml:space="preserve"> </w:t>
      </w:r>
      <w:r w:rsidR="00BF025F" w:rsidRPr="00EB29BD">
        <w:rPr>
          <w:rFonts w:cs="Times New Roman"/>
        </w:rPr>
        <w:t>Because each base has a different fluorescent tag, DNA sequencing can be done in a single reaction instead of four separate reactions.</w:t>
      </w:r>
      <w:r w:rsidR="00EB29BD">
        <w:rPr>
          <w:rFonts w:cs="Times New Roman"/>
        </w:rPr>
        <w:t xml:space="preserve"> </w:t>
      </w:r>
      <w:r w:rsidR="00D97233" w:rsidRPr="00EB29BD">
        <w:rPr>
          <w:rFonts w:cs="Times New Roman"/>
        </w:rPr>
        <w:t>DNA fragments are separated in a thin capillary tube and a computer reads the fluorescent signals and</w:t>
      </w:r>
      <w:r w:rsidRPr="00EB29BD">
        <w:rPr>
          <w:rFonts w:cs="Times New Roman"/>
        </w:rPr>
        <w:t xml:space="preserve"> interprets them as bases in a linear DNA sequence.</w:t>
      </w:r>
      <w:r w:rsidR="00EB29BD">
        <w:rPr>
          <w:rFonts w:cs="Times New Roman"/>
        </w:rPr>
        <w:t xml:space="preserve"> </w:t>
      </w:r>
      <w:r w:rsidRPr="00EB29BD">
        <w:rPr>
          <w:rFonts w:cs="Times New Roman"/>
        </w:rPr>
        <w:t>This method is accurate and can read relatively long sequences (~700</w:t>
      </w:r>
      <w:r w:rsidR="00A319D0" w:rsidRPr="00EB29BD">
        <w:rPr>
          <w:rFonts w:cs="Times New Roman"/>
        </w:rPr>
        <w:t xml:space="preserve"> </w:t>
      </w:r>
      <w:r w:rsidRPr="00EB29BD">
        <w:rPr>
          <w:rFonts w:cs="Times New Roman"/>
        </w:rPr>
        <w:t>bp), two traits that made it useful for sequencing the human genome.</w:t>
      </w:r>
      <w:r w:rsidR="00EB29BD">
        <w:rPr>
          <w:rFonts w:cs="Times New Roman"/>
        </w:rPr>
        <w:t xml:space="preserve"> </w:t>
      </w:r>
      <w:r w:rsidRPr="00EB29BD">
        <w:rPr>
          <w:rFonts w:cs="Times New Roman"/>
        </w:rPr>
        <w:t xml:space="preserve">Unfortunately it is rather expensive and </w:t>
      </w:r>
      <w:r w:rsidR="00A319D0" w:rsidRPr="00EB29BD">
        <w:rPr>
          <w:rFonts w:cs="Times New Roman"/>
        </w:rPr>
        <w:t>time consuming</w:t>
      </w:r>
      <w:r w:rsidRPr="00EB29BD">
        <w:rPr>
          <w:rFonts w:cs="Times New Roman"/>
        </w:rPr>
        <w:t xml:space="preserve"> so most new genome sequencing is being done with </w:t>
      </w:r>
      <w:r w:rsidR="00184ABE" w:rsidRPr="00EB29BD">
        <w:rPr>
          <w:rFonts w:cs="Times New Roman"/>
        </w:rPr>
        <w:t>more advanced</w:t>
      </w:r>
      <w:r w:rsidRPr="00EB29BD">
        <w:rPr>
          <w:rFonts w:cs="Times New Roman"/>
        </w:rPr>
        <w:t xml:space="preserve"> technologies.</w:t>
      </w:r>
      <w:r w:rsidR="00EB29BD">
        <w:rPr>
          <w:rFonts w:cs="Times New Roman"/>
        </w:rPr>
        <w:t xml:space="preserve"> </w:t>
      </w:r>
    </w:p>
    <w:p w:rsidR="00C93B79" w:rsidRPr="00EB29BD" w:rsidRDefault="00C93B79" w:rsidP="00EB29BD">
      <w:pPr>
        <w:jc w:val="left"/>
        <w:rPr>
          <w:rFonts w:cs="Times New Roman"/>
        </w:rPr>
      </w:pPr>
      <w:r w:rsidRPr="00EB29BD">
        <w:rPr>
          <w:rFonts w:cs="Times New Roman"/>
        </w:rPr>
        <w:t xml:space="preserve">There are several </w:t>
      </w:r>
      <w:r w:rsidRPr="00EB29BD">
        <w:rPr>
          <w:rFonts w:cs="Times New Roman"/>
          <w:b/>
        </w:rPr>
        <w:t xml:space="preserve">second-generation sequencing </w:t>
      </w:r>
      <w:r w:rsidRPr="00EB29BD">
        <w:rPr>
          <w:rFonts w:cs="Times New Roman"/>
        </w:rPr>
        <w:t>(also called next-generation) methods but they all rely on the use of polymerase colonies or “polonies”.</w:t>
      </w:r>
      <w:r w:rsidR="00EB29BD">
        <w:rPr>
          <w:rFonts w:cs="Times New Roman"/>
        </w:rPr>
        <w:t xml:space="preserve"> </w:t>
      </w:r>
      <w:r w:rsidRPr="00EB29BD">
        <w:rPr>
          <w:rFonts w:cs="Times New Roman"/>
          <w:b/>
        </w:rPr>
        <w:t>Polonies</w:t>
      </w:r>
      <w:r w:rsidRPr="00EB29BD">
        <w:rPr>
          <w:rFonts w:cs="Times New Roman"/>
        </w:rPr>
        <w:t xml:space="preserve"> are </w:t>
      </w:r>
      <w:r w:rsidR="00C737B7" w:rsidRPr="00EB29BD">
        <w:rPr>
          <w:rFonts w:cs="Times New Roman"/>
        </w:rPr>
        <w:t>clusters of</w:t>
      </w:r>
      <w:r w:rsidR="00C60B88" w:rsidRPr="00EB29BD">
        <w:rPr>
          <w:rFonts w:cs="Times New Roman"/>
        </w:rPr>
        <w:t xml:space="preserve"> </w:t>
      </w:r>
      <w:r w:rsidR="00C737B7" w:rsidRPr="00EB29BD">
        <w:rPr>
          <w:rFonts w:cs="Times New Roman"/>
        </w:rPr>
        <w:t xml:space="preserve">PCR </w:t>
      </w:r>
      <w:r w:rsidR="00EE4F9F" w:rsidRPr="00EB29BD">
        <w:rPr>
          <w:rFonts w:cs="Times New Roman"/>
        </w:rPr>
        <w:t>products derived</w:t>
      </w:r>
      <w:r w:rsidRPr="00EB29BD">
        <w:rPr>
          <w:rFonts w:cs="Times New Roman"/>
        </w:rPr>
        <w:t xml:space="preserve"> from a </w:t>
      </w:r>
      <w:r w:rsidRPr="00EB29BD">
        <w:rPr>
          <w:rFonts w:cs="Times New Roman"/>
        </w:rPr>
        <w:lastRenderedPageBreak/>
        <w:t>single molecule of nucleic acid.</w:t>
      </w:r>
      <w:r w:rsidR="00EB29BD">
        <w:rPr>
          <w:rFonts w:cs="Times New Roman"/>
        </w:rPr>
        <w:t xml:space="preserve"> </w:t>
      </w:r>
      <w:r w:rsidRPr="00EB29BD">
        <w:rPr>
          <w:rFonts w:cs="Times New Roman"/>
        </w:rPr>
        <w:t>When sequencing metagenomics samples there are a large number of different templates available.</w:t>
      </w:r>
      <w:r w:rsidR="00EB29BD">
        <w:rPr>
          <w:rFonts w:cs="Times New Roman"/>
        </w:rPr>
        <w:t xml:space="preserve"> </w:t>
      </w:r>
      <w:r w:rsidRPr="00EB29BD">
        <w:rPr>
          <w:rFonts w:cs="Times New Roman"/>
        </w:rPr>
        <w:t>Polonies can be thought of as a big pile of PCR products from one specific template.</w:t>
      </w:r>
      <w:r w:rsidR="00EB29BD">
        <w:rPr>
          <w:rFonts w:cs="Times New Roman"/>
        </w:rPr>
        <w:t xml:space="preserve"> </w:t>
      </w:r>
      <w:r w:rsidRPr="00EB29BD">
        <w:rPr>
          <w:rFonts w:cs="Times New Roman"/>
        </w:rPr>
        <w:t>After the polonies have been formed, enzymatic reactions are done in parallel on all the polonies to sequence the DNA.</w:t>
      </w:r>
      <w:r w:rsidR="00EB29BD">
        <w:rPr>
          <w:rFonts w:cs="Times New Roman"/>
        </w:rPr>
        <w:t xml:space="preserve"> </w:t>
      </w:r>
      <w:r w:rsidRPr="00EB29BD">
        <w:rPr>
          <w:rFonts w:cs="Times New Roman"/>
        </w:rPr>
        <w:t>Second-generation sequencing techniques have been used successfully as a cheaper alternative to traditional Sanger sequencing and have even been used to successfully sequence the entire panda genome</w:t>
      </w:r>
      <w:r w:rsidR="009752E9" w:rsidRPr="00EB29BD">
        <w:rPr>
          <w:rFonts w:cs="Times New Roman"/>
        </w:rPr>
        <w:fldChar w:fldCharType="begin" w:fldLock="1"/>
      </w:r>
      <w:r w:rsidR="009F0206" w:rsidRPr="00EB29BD">
        <w:rPr>
          <w:rFonts w:cs="Times New Roman"/>
        </w:rPr>
        <w:instrText xml:space="preserve">ADDIN Mendeley Citation{7d9d5d55-c095-4920-99f2-1076df8595a7} CSL_CITATION  { "citationItems" : [ { "id" : "ITEM-1", "itemData" : { "DOI" : "463303a [pii] 10.1038/463303a", "author" : [ { "family" : "Worley", "given" : "Kim C." }, { "family" : "Gibbs", "given" : "Richard A." } ], "container-title" : "Nature", "id" : "ITEM-1", "issue" : "7279", "issued" : { "date-parts" : [ [ "2010" ] ] }, "note" : "\u003cm:note\u003e        \u003cm:bold\u003eFrom Duplicate 2 ( \u003c/m:bold\u003e        \u003cm:bold\u003e          \u003c/m:bold\u003e\u003cm:bold\u003e\u003cm:italic\u003eGenetics: Decoding a national treasure\u003c/m:italic\u003e\u003c/m:bold\u003e\u003cm:bold\u003e        \u003c/m:bold\u003e        \u003cm:bold\u003e - Worley, Kim C.; Gibbs, Richard A. )\u003cm:linebreak/\u003e        \u003c/m:bold\u003e        \u003cm:linebreak/\u003e        \u003cm:linebreak/\u003e        \u003cm:linebreak/\u003e      \u003c/m:note\u003e", "page" : "303-4", "shortTitle" : "Genetics: Decoding a national treasure", "title" : "Genetics: Decoding a national treasure", "type" : "article-journal", "volume" : "463" }, "uris" : [ "http://www.mendeley.com/documents/?uuid=7d9d5d55-c095-4920-99f2-1076df8595a7" ] } ], "mendeley" : { "previouslyFormattedCitation" : "\u003csup\u003e4\u003c/sup\u003e" }, "properties" : { "noteIndex" : 0 }, "schema" : "https://github.com/citation-style-language/schema/raw/master/csl-citation.json" } </w:instrText>
      </w:r>
      <w:r w:rsidR="009752E9" w:rsidRPr="00EB29BD">
        <w:rPr>
          <w:rFonts w:cs="Times New Roman"/>
        </w:rPr>
        <w:fldChar w:fldCharType="separate"/>
      </w:r>
      <w:r w:rsidR="009F0206" w:rsidRPr="00EB29BD">
        <w:rPr>
          <w:rFonts w:cs="Times New Roman"/>
          <w:vertAlign w:val="superscript"/>
        </w:rPr>
        <w:t>4</w:t>
      </w:r>
      <w:r w:rsidR="009752E9" w:rsidRPr="00EB29BD">
        <w:rPr>
          <w:rFonts w:cs="Times New Roman"/>
        </w:rPr>
        <w:fldChar w:fldCharType="end"/>
      </w:r>
      <w:r w:rsidRPr="00EB29BD">
        <w:rPr>
          <w:rFonts w:cs="Times New Roman"/>
        </w:rPr>
        <w:t>.</w:t>
      </w:r>
      <w:r w:rsidR="00EB29BD">
        <w:rPr>
          <w:rFonts w:cs="Times New Roman"/>
        </w:rPr>
        <w:t xml:space="preserve"> </w:t>
      </w:r>
      <w:r w:rsidRPr="00EB29BD">
        <w:rPr>
          <w:rFonts w:cs="Times New Roman"/>
        </w:rPr>
        <w:t xml:space="preserve">The two most common second-generation sequencing machines are the </w:t>
      </w:r>
      <w:r w:rsidRPr="00EB29BD">
        <w:rPr>
          <w:rFonts w:cs="Times New Roman"/>
          <w:b/>
        </w:rPr>
        <w:t>Roche 454</w:t>
      </w:r>
      <w:r w:rsidRPr="00EB29BD">
        <w:rPr>
          <w:rFonts w:cs="Times New Roman"/>
        </w:rPr>
        <w:t xml:space="preserve"> and the </w:t>
      </w:r>
      <w:r w:rsidRPr="00EB29BD">
        <w:rPr>
          <w:rFonts w:cs="Times New Roman"/>
          <w:b/>
        </w:rPr>
        <w:t>Illumina GAII</w:t>
      </w:r>
      <w:r w:rsidRPr="00EB29BD">
        <w:rPr>
          <w:rFonts w:cs="Times New Roman"/>
        </w:rPr>
        <w:t>.</w:t>
      </w:r>
    </w:p>
    <w:p w:rsidR="00C93B79" w:rsidRPr="00EB29BD" w:rsidRDefault="00C93B79" w:rsidP="00484366">
      <w:pPr>
        <w:pStyle w:val="NoSpacing"/>
        <w:rPr>
          <w:rFonts w:ascii="Times New Roman" w:hAnsi="Times New Roman" w:cs="Times New Roman"/>
          <w:b/>
          <w:i/>
        </w:rPr>
      </w:pPr>
      <w:r w:rsidRPr="00EB29BD">
        <w:rPr>
          <w:rFonts w:ascii="Times New Roman" w:hAnsi="Times New Roman" w:cs="Times New Roman"/>
          <w:b/>
          <w:i/>
        </w:rPr>
        <w:t>Assembly</w:t>
      </w:r>
      <w:r w:rsidR="007F4557" w:rsidRPr="00EB29BD">
        <w:rPr>
          <w:rFonts w:ascii="Times New Roman" w:hAnsi="Times New Roman" w:cs="Times New Roman"/>
          <w:b/>
          <w:i/>
        </w:rPr>
        <w:t xml:space="preserve"> of the Individual Sequences</w:t>
      </w:r>
    </w:p>
    <w:p w:rsidR="00EF0A88" w:rsidRPr="00EB29BD" w:rsidRDefault="00EF0A88" w:rsidP="00484366">
      <w:pPr>
        <w:pStyle w:val="NoSpacing"/>
        <w:rPr>
          <w:rFonts w:ascii="Times New Roman" w:hAnsi="Times New Roman" w:cs="Times New Roman"/>
          <w:b/>
        </w:rPr>
      </w:pPr>
    </w:p>
    <w:p w:rsidR="00C93B79" w:rsidRPr="00EB29BD" w:rsidRDefault="00BF224F" w:rsidP="00484366">
      <w:pPr>
        <w:jc w:val="left"/>
        <w:rPr>
          <w:rFonts w:cs="Times New Roman"/>
        </w:rPr>
      </w:pPr>
      <w:r w:rsidRPr="00EB29BD">
        <w:rPr>
          <w:rFonts w:cs="Times New Roman"/>
        </w:rPr>
        <w:t>Regardless of the method used to sequence the DNA</w:t>
      </w:r>
      <w:r w:rsidR="00182613" w:rsidRPr="00EB29BD">
        <w:rPr>
          <w:rFonts w:cs="Times New Roman"/>
        </w:rPr>
        <w:t>,</w:t>
      </w:r>
      <w:r w:rsidRPr="00EB29BD">
        <w:rPr>
          <w:rFonts w:cs="Times New Roman"/>
        </w:rPr>
        <w:t xml:space="preserve"> a large number of sequences are generated </w:t>
      </w:r>
      <w:r w:rsidR="00EF0A88" w:rsidRPr="00EB29BD">
        <w:rPr>
          <w:rFonts w:cs="Times New Roman"/>
        </w:rPr>
        <w:t>that</w:t>
      </w:r>
      <w:r w:rsidRPr="00EB29BD">
        <w:rPr>
          <w:rFonts w:cs="Times New Roman"/>
        </w:rPr>
        <w:t xml:space="preserve"> </w:t>
      </w:r>
      <w:r w:rsidR="00EF0A88" w:rsidRPr="00EB29BD">
        <w:rPr>
          <w:rFonts w:cs="Times New Roman"/>
        </w:rPr>
        <w:t>need to</w:t>
      </w:r>
      <w:r w:rsidRPr="00EB29BD">
        <w:rPr>
          <w:rFonts w:cs="Times New Roman"/>
        </w:rPr>
        <w:t xml:space="preserve"> be assembled into a complete genome.</w:t>
      </w:r>
      <w:r w:rsidR="00EB29BD">
        <w:rPr>
          <w:rFonts w:cs="Times New Roman"/>
        </w:rPr>
        <w:t xml:space="preserve"> </w:t>
      </w:r>
      <w:r w:rsidRPr="00EB29BD">
        <w:rPr>
          <w:rFonts w:cs="Times New Roman"/>
        </w:rPr>
        <w:t xml:space="preserve">Computer algorithms are used to assemble overlapping shorter sequence reads into longer contiguous sequences called </w:t>
      </w:r>
      <w:r w:rsidRPr="00EB29BD">
        <w:rPr>
          <w:rFonts w:cs="Times New Roman"/>
          <w:b/>
        </w:rPr>
        <w:t>contigs</w:t>
      </w:r>
      <w:r w:rsidRPr="00EB29BD">
        <w:rPr>
          <w:rFonts w:cs="Times New Roman"/>
        </w:rPr>
        <w:t>.</w:t>
      </w:r>
      <w:r w:rsidR="00EB29BD">
        <w:rPr>
          <w:rFonts w:cs="Times New Roman"/>
        </w:rPr>
        <w:t xml:space="preserve"> </w:t>
      </w:r>
      <w:r w:rsidRPr="00EB29BD">
        <w:rPr>
          <w:rFonts w:cs="Times New Roman"/>
        </w:rPr>
        <w:t xml:space="preserve">Contigs can be combined into large </w:t>
      </w:r>
      <w:r w:rsidRPr="00EB29BD">
        <w:rPr>
          <w:rFonts w:cs="Times New Roman"/>
          <w:b/>
        </w:rPr>
        <w:t>scaffolds</w:t>
      </w:r>
      <w:r w:rsidRPr="00EB29BD">
        <w:rPr>
          <w:rFonts w:cs="Times New Roman"/>
        </w:rPr>
        <w:t xml:space="preserve"> which are then stitched together to build complete genomes.</w:t>
      </w:r>
      <w:r w:rsidR="00EB29BD">
        <w:rPr>
          <w:rFonts w:cs="Times New Roman"/>
        </w:rPr>
        <w:t xml:space="preserve"> </w:t>
      </w:r>
      <w:r w:rsidR="00C93B79" w:rsidRPr="00EB29BD">
        <w:rPr>
          <w:rFonts w:cs="Times New Roman"/>
        </w:rPr>
        <w:t>The more contiguous DNA we have to analyze, the more information about the organism we can gain.</w:t>
      </w:r>
      <w:r w:rsidR="00EB29BD">
        <w:rPr>
          <w:rFonts w:cs="Times New Roman"/>
        </w:rPr>
        <w:t xml:space="preserve"> </w:t>
      </w:r>
      <w:r w:rsidR="00C93B79" w:rsidRPr="00EB29BD">
        <w:rPr>
          <w:rFonts w:cs="Times New Roman"/>
        </w:rPr>
        <w:t>Unfortunately because metagenomics samples contain a huge number of different species, genomes of all but the most common species are incomplete.</w:t>
      </w:r>
      <w:r w:rsidR="00EB29BD">
        <w:rPr>
          <w:rFonts w:cs="Times New Roman"/>
        </w:rPr>
        <w:t xml:space="preserve"> </w:t>
      </w:r>
      <w:r w:rsidR="00C93B79" w:rsidRPr="00EB29BD">
        <w:rPr>
          <w:rFonts w:cs="Times New Roman"/>
        </w:rPr>
        <w:t xml:space="preserve">Although incomplete genomes are the norm, there is still a lot of information that can be gleaned from these sources including information about </w:t>
      </w:r>
      <w:r w:rsidR="00182613" w:rsidRPr="00EB29BD">
        <w:rPr>
          <w:rFonts w:cs="Times New Roman"/>
        </w:rPr>
        <w:t>variation within and between genomes</w:t>
      </w:r>
      <w:r w:rsidR="00C93B79" w:rsidRPr="00EB29BD">
        <w:rPr>
          <w:rFonts w:cs="Times New Roman"/>
        </w:rPr>
        <w:t xml:space="preserve"> and </w:t>
      </w:r>
      <w:r w:rsidR="00182613" w:rsidRPr="00EB29BD">
        <w:rPr>
          <w:rFonts w:cs="Times New Roman"/>
        </w:rPr>
        <w:t>the genes</w:t>
      </w:r>
      <w:r w:rsidR="00C93B79" w:rsidRPr="00EB29BD">
        <w:rPr>
          <w:rFonts w:cs="Times New Roman"/>
        </w:rPr>
        <w:t xml:space="preserve"> present in a given species.</w:t>
      </w:r>
      <w:r w:rsidR="00EB29BD">
        <w:rPr>
          <w:rFonts w:cs="Times New Roman"/>
        </w:rPr>
        <w:t xml:space="preserve"> </w:t>
      </w:r>
    </w:p>
    <w:p w:rsidR="00C93B79" w:rsidRPr="00EB29BD" w:rsidRDefault="00C93B79" w:rsidP="00484366">
      <w:pPr>
        <w:jc w:val="left"/>
        <w:rPr>
          <w:rFonts w:cs="Times New Roman"/>
        </w:rPr>
      </w:pPr>
      <w:r w:rsidRPr="00EB29BD">
        <w:rPr>
          <w:rFonts w:cs="Times New Roman"/>
        </w:rPr>
        <w:t>Because assembly requires overlapping regions on the reads, it is generally easier and more accurate when longer sequences are used.</w:t>
      </w:r>
      <w:r w:rsidR="00EB29BD">
        <w:rPr>
          <w:rFonts w:cs="Times New Roman"/>
        </w:rPr>
        <w:t xml:space="preserve"> </w:t>
      </w:r>
      <w:r w:rsidRPr="00EB29BD">
        <w:rPr>
          <w:rFonts w:cs="Times New Roman"/>
        </w:rPr>
        <w:t xml:space="preserve">In order to be certain that a given region is </w:t>
      </w:r>
      <w:proofErr w:type="gramStart"/>
      <w:r w:rsidRPr="00EB29BD">
        <w:rPr>
          <w:rFonts w:cs="Times New Roman"/>
        </w:rPr>
        <w:t>correct</w:t>
      </w:r>
      <w:r w:rsidR="00182613" w:rsidRPr="00EB29BD">
        <w:rPr>
          <w:rFonts w:cs="Times New Roman"/>
        </w:rPr>
        <w:t>,</w:t>
      </w:r>
      <w:proofErr w:type="gramEnd"/>
      <w:r w:rsidR="00182613" w:rsidRPr="00EB29BD">
        <w:rPr>
          <w:rFonts w:cs="Times New Roman"/>
        </w:rPr>
        <w:t xml:space="preserve"> it is good to sequence it </w:t>
      </w:r>
      <w:r w:rsidRPr="00EB29BD">
        <w:rPr>
          <w:rFonts w:cs="Times New Roman"/>
        </w:rPr>
        <w:t xml:space="preserve">many times over, especially when </w:t>
      </w:r>
      <w:r w:rsidR="00182613" w:rsidRPr="00EB29BD">
        <w:rPr>
          <w:rFonts w:cs="Times New Roman"/>
        </w:rPr>
        <w:t>using methods that</w:t>
      </w:r>
      <w:r w:rsidRPr="00EB29BD">
        <w:rPr>
          <w:rFonts w:cs="Times New Roman"/>
        </w:rPr>
        <w:t xml:space="preserve"> give very short read lengths (50-100 bases).</w:t>
      </w:r>
      <w:r w:rsidR="00EB29BD">
        <w:rPr>
          <w:rFonts w:cs="Times New Roman"/>
        </w:rPr>
        <w:t xml:space="preserve"> </w:t>
      </w:r>
      <w:r w:rsidRPr="00EB29BD">
        <w:rPr>
          <w:rFonts w:cs="Times New Roman"/>
          <w:b/>
        </w:rPr>
        <w:t>Coverage</w:t>
      </w:r>
      <w:r w:rsidRPr="00EB29BD">
        <w:rPr>
          <w:rFonts w:cs="Times New Roman"/>
        </w:rPr>
        <w:t xml:space="preserve"> is defined as the mean number of times each nucleotide in a given genome is sequenced.</w:t>
      </w:r>
      <w:r w:rsidR="00EB29BD">
        <w:rPr>
          <w:rFonts w:cs="Times New Roman"/>
        </w:rPr>
        <w:t xml:space="preserve"> </w:t>
      </w:r>
      <w:r w:rsidRPr="00EB29BD">
        <w:rPr>
          <w:rFonts w:cs="Times New Roman"/>
        </w:rPr>
        <w:t>Some regions will be sequenced more times and other regions will be sequenced fewer times.</w:t>
      </w:r>
      <w:r w:rsidR="00EB29BD">
        <w:rPr>
          <w:rFonts w:cs="Times New Roman"/>
        </w:rPr>
        <w:t xml:space="preserve"> </w:t>
      </w:r>
      <w:r w:rsidRPr="00EB29BD">
        <w:rPr>
          <w:rFonts w:cs="Times New Roman"/>
        </w:rPr>
        <w:t xml:space="preserve">For example, 5X coverage means that each nucleotide in a given genome is sequenced a mean number of </w:t>
      </w:r>
      <w:r w:rsidR="00057371" w:rsidRPr="00EB29BD">
        <w:rPr>
          <w:rFonts w:cs="Times New Roman"/>
        </w:rPr>
        <w:t>five</w:t>
      </w:r>
      <w:r w:rsidRPr="00EB29BD">
        <w:rPr>
          <w:rFonts w:cs="Times New Roman"/>
        </w:rPr>
        <w:t xml:space="preserve"> times although the actual number of times each specific nucleotide is sequenced can vary.</w:t>
      </w:r>
      <w:r w:rsidR="00EB29BD">
        <w:rPr>
          <w:rFonts w:cs="Times New Roman"/>
        </w:rPr>
        <w:t xml:space="preserve"> </w:t>
      </w:r>
      <w:r w:rsidRPr="00EB29BD">
        <w:rPr>
          <w:rFonts w:cs="Times New Roman"/>
        </w:rPr>
        <w:t>If we could sequence an entire genome in a single read then 1X coverage would be enough, but because overlapping regions are required</w:t>
      </w:r>
      <w:r w:rsidR="00182613" w:rsidRPr="00EB29BD">
        <w:rPr>
          <w:rFonts w:cs="Times New Roman"/>
        </w:rPr>
        <w:t>,</w:t>
      </w:r>
      <w:r w:rsidRPr="00EB29BD">
        <w:rPr>
          <w:rFonts w:cs="Times New Roman"/>
        </w:rPr>
        <w:t xml:space="preserve"> more coverage is typically needed.</w:t>
      </w:r>
    </w:p>
    <w:p w:rsidR="00C93B79" w:rsidRPr="00EB29BD" w:rsidRDefault="00645DD3" w:rsidP="00484366">
      <w:pPr>
        <w:pStyle w:val="NoSpacing"/>
        <w:rPr>
          <w:rFonts w:ascii="Times New Roman" w:hAnsi="Times New Roman" w:cs="Times New Roman"/>
          <w:b/>
        </w:rPr>
      </w:pPr>
      <w:r w:rsidRPr="00EB29BD">
        <w:rPr>
          <w:rFonts w:ascii="Times New Roman" w:hAnsi="Times New Roman" w:cs="Times New Roman"/>
          <w:b/>
          <w:i/>
        </w:rPr>
        <w:t>Gene Identification and Description</w:t>
      </w:r>
      <w:r w:rsidR="007F4557" w:rsidRPr="00EB29BD">
        <w:rPr>
          <w:rFonts w:ascii="Times New Roman" w:hAnsi="Times New Roman" w:cs="Times New Roman"/>
          <w:b/>
          <w:i/>
        </w:rPr>
        <w:t>: “</w:t>
      </w:r>
      <w:r w:rsidR="00C93B79" w:rsidRPr="00EB29BD">
        <w:rPr>
          <w:rFonts w:ascii="Times New Roman" w:hAnsi="Times New Roman" w:cs="Times New Roman"/>
          <w:b/>
          <w:i/>
        </w:rPr>
        <w:t>Gene Calling</w:t>
      </w:r>
      <w:r w:rsidR="007F4557" w:rsidRPr="00EB29BD">
        <w:rPr>
          <w:rFonts w:ascii="Times New Roman" w:hAnsi="Times New Roman" w:cs="Times New Roman"/>
          <w:b/>
          <w:i/>
        </w:rPr>
        <w:t>”</w:t>
      </w:r>
    </w:p>
    <w:p w:rsidR="007F4557" w:rsidRPr="00EB29BD" w:rsidRDefault="007F4557" w:rsidP="00484366">
      <w:pPr>
        <w:pStyle w:val="NoSpacing"/>
        <w:rPr>
          <w:rFonts w:ascii="Times New Roman" w:hAnsi="Times New Roman" w:cs="Times New Roman"/>
        </w:rPr>
      </w:pPr>
    </w:p>
    <w:p w:rsidR="00C93B79" w:rsidRPr="00EB29BD" w:rsidRDefault="00C93B79" w:rsidP="00EB29BD">
      <w:pPr>
        <w:jc w:val="left"/>
        <w:rPr>
          <w:rFonts w:cs="Times New Roman"/>
        </w:rPr>
      </w:pPr>
      <w:r w:rsidRPr="00EB29BD">
        <w:rPr>
          <w:rFonts w:cs="Times New Roman"/>
        </w:rPr>
        <w:t>Does the sequence “AGGATGCCTAACTGTCCAT” mean anything to you?</w:t>
      </w:r>
      <w:r w:rsidR="00EB29BD">
        <w:rPr>
          <w:rFonts w:cs="Times New Roman"/>
        </w:rPr>
        <w:t xml:space="preserve"> </w:t>
      </w:r>
      <w:r w:rsidRPr="00EB29BD">
        <w:rPr>
          <w:rFonts w:cs="Times New Roman"/>
        </w:rPr>
        <w:t xml:space="preserve">It is not enough to know the sequence of all the bases in a given genome; you also want to know </w:t>
      </w:r>
      <w:r w:rsidR="00182613" w:rsidRPr="00EB29BD">
        <w:rPr>
          <w:rFonts w:cs="Times New Roman"/>
        </w:rPr>
        <w:t>how the genes are distributed in the genome and what they do</w:t>
      </w:r>
      <w:r w:rsidRPr="00EB29BD">
        <w:rPr>
          <w:rFonts w:cs="Times New Roman"/>
        </w:rPr>
        <w:t>.</w:t>
      </w:r>
      <w:r w:rsidR="00EB29BD">
        <w:rPr>
          <w:rFonts w:cs="Times New Roman"/>
        </w:rPr>
        <w:t xml:space="preserve"> </w:t>
      </w:r>
      <w:r w:rsidRPr="00EB29BD">
        <w:rPr>
          <w:rFonts w:cs="Times New Roman"/>
        </w:rPr>
        <w:t xml:space="preserve">That’s where </w:t>
      </w:r>
      <w:r w:rsidRPr="00EB29BD">
        <w:rPr>
          <w:rFonts w:cs="Times New Roman"/>
          <w:b/>
        </w:rPr>
        <w:t>gene calling</w:t>
      </w:r>
      <w:r w:rsidRPr="00EB29BD">
        <w:rPr>
          <w:rFonts w:cs="Times New Roman"/>
        </w:rPr>
        <w:t xml:space="preserve"> comes in.</w:t>
      </w:r>
      <w:r w:rsidR="00EB29BD">
        <w:rPr>
          <w:rFonts w:cs="Times New Roman"/>
        </w:rPr>
        <w:t xml:space="preserve"> </w:t>
      </w:r>
      <w:r w:rsidRPr="00EB29BD">
        <w:rPr>
          <w:rFonts w:cs="Times New Roman"/>
        </w:rPr>
        <w:t xml:space="preserve">Calling a gene actually means finding and annotating </w:t>
      </w:r>
      <w:r w:rsidR="00424A6D" w:rsidRPr="00EB29BD">
        <w:rPr>
          <w:rFonts w:cs="Times New Roman"/>
        </w:rPr>
        <w:t>a gene within a particular data</w:t>
      </w:r>
      <w:r w:rsidRPr="00EB29BD">
        <w:rPr>
          <w:rFonts w:cs="Times New Roman"/>
        </w:rPr>
        <w:t>base.</w:t>
      </w:r>
      <w:r w:rsidR="00EB29BD">
        <w:rPr>
          <w:rFonts w:cs="Times New Roman"/>
        </w:rPr>
        <w:t xml:space="preserve"> </w:t>
      </w:r>
      <w:r w:rsidRPr="00EB29BD">
        <w:rPr>
          <w:rFonts w:cs="Times New Roman"/>
        </w:rPr>
        <w:t xml:space="preserve">Genes can be identified by computer programs which search </w:t>
      </w:r>
      <w:r w:rsidR="00182613" w:rsidRPr="00EB29BD">
        <w:rPr>
          <w:rFonts w:cs="Times New Roman"/>
        </w:rPr>
        <w:t>sequences</w:t>
      </w:r>
      <w:r w:rsidRPr="00EB29BD">
        <w:rPr>
          <w:rFonts w:cs="Times New Roman"/>
        </w:rPr>
        <w:t xml:space="preserve"> for </w:t>
      </w:r>
      <w:r w:rsidRPr="00EB29BD">
        <w:rPr>
          <w:rFonts w:cs="Times New Roman"/>
          <w:b/>
        </w:rPr>
        <w:t>open reading frames</w:t>
      </w:r>
      <w:r w:rsidRPr="00EB29BD">
        <w:rPr>
          <w:rFonts w:cs="Times New Roman"/>
        </w:rPr>
        <w:t xml:space="preserve"> or </w:t>
      </w:r>
      <w:r w:rsidRPr="00EB29BD">
        <w:rPr>
          <w:rFonts w:cs="Times New Roman"/>
          <w:b/>
        </w:rPr>
        <w:t>ORFs</w:t>
      </w:r>
      <w:r w:rsidRPr="00EB29BD">
        <w:rPr>
          <w:rFonts w:cs="Times New Roman"/>
        </w:rPr>
        <w:t xml:space="preserve"> which extend from an ATG start codon to a TAG, TGA, or TAA stop codon.</w:t>
      </w:r>
      <w:r w:rsidR="00EB29BD">
        <w:rPr>
          <w:rFonts w:cs="Times New Roman"/>
        </w:rPr>
        <w:t xml:space="preserve"> </w:t>
      </w:r>
      <w:r w:rsidRPr="00EB29BD">
        <w:rPr>
          <w:rFonts w:cs="Times New Roman"/>
        </w:rPr>
        <w:t xml:space="preserve">Various methods are used including comparing your metagenome data to a list of </w:t>
      </w:r>
      <w:r w:rsidR="00182613" w:rsidRPr="00EB29BD">
        <w:rPr>
          <w:rFonts w:cs="Times New Roman"/>
        </w:rPr>
        <w:t xml:space="preserve">known </w:t>
      </w:r>
      <w:r w:rsidRPr="00EB29BD">
        <w:rPr>
          <w:rFonts w:cs="Times New Roman"/>
        </w:rPr>
        <w:t>genes and trying to find new ORFs by looking for promoters as well as start and stop codons.</w:t>
      </w:r>
      <w:r w:rsidR="00EB29BD">
        <w:rPr>
          <w:rFonts w:cs="Times New Roman"/>
        </w:rPr>
        <w:t xml:space="preserve"> </w:t>
      </w:r>
      <w:r w:rsidRPr="00EB29BD">
        <w:rPr>
          <w:rFonts w:cs="Times New Roman"/>
        </w:rPr>
        <w:t>Because most open reading frames are at least 60 amino acids long, some programs use this criterion when selecting ORFs.</w:t>
      </w:r>
      <w:r w:rsidR="00EB29BD">
        <w:rPr>
          <w:rFonts w:cs="Times New Roman"/>
        </w:rPr>
        <w:t xml:space="preserve"> </w:t>
      </w:r>
      <w:r w:rsidRPr="00EB29BD">
        <w:rPr>
          <w:rFonts w:cs="Times New Roman"/>
        </w:rPr>
        <w:t xml:space="preserve">If you are interested in a particular gene, you can search for similar genes in your metagenome data to see if </w:t>
      </w:r>
      <w:r w:rsidR="00182613" w:rsidRPr="00EB29BD">
        <w:rPr>
          <w:rFonts w:cs="Times New Roman"/>
        </w:rPr>
        <w:t>related genes</w:t>
      </w:r>
      <w:r w:rsidRPr="00EB29BD">
        <w:rPr>
          <w:rFonts w:cs="Times New Roman"/>
        </w:rPr>
        <w:t xml:space="preserve"> are contained within your metagenomics sample.</w:t>
      </w:r>
      <w:r w:rsidR="00EB29BD">
        <w:rPr>
          <w:rFonts w:cs="Times New Roman"/>
        </w:rPr>
        <w:t xml:space="preserve"> </w:t>
      </w:r>
      <w:r w:rsidRPr="00EB29BD">
        <w:rPr>
          <w:rFonts w:cs="Times New Roman"/>
        </w:rPr>
        <w:t>This technique is great for finding new gene variants but it cannot be used to identify novel genes which have no existing homologs.</w:t>
      </w:r>
    </w:p>
    <w:p w:rsidR="006436C4" w:rsidRPr="00EB29BD" w:rsidRDefault="006436C4" w:rsidP="00484366">
      <w:pPr>
        <w:ind w:firstLine="720"/>
        <w:jc w:val="left"/>
        <w:rPr>
          <w:rFonts w:cs="Times New Roman"/>
        </w:rPr>
      </w:pPr>
    </w:p>
    <w:p w:rsidR="00697D95" w:rsidRPr="00EB29BD" w:rsidRDefault="00126FD3" w:rsidP="00484366">
      <w:pPr>
        <w:jc w:val="left"/>
        <w:rPr>
          <w:rFonts w:cs="Times New Roman"/>
          <w:b/>
          <w:i/>
        </w:rPr>
      </w:pPr>
      <w:r w:rsidRPr="00EB29BD">
        <w:rPr>
          <w:rFonts w:cs="Times New Roman"/>
          <w:b/>
          <w:i/>
        </w:rPr>
        <w:lastRenderedPageBreak/>
        <w:t>Creating a Fosmid Library to Perform a Function-based Metagenomics Screen/Selection</w:t>
      </w:r>
    </w:p>
    <w:p w:rsidR="00DF6702" w:rsidRPr="00EB29BD" w:rsidRDefault="00D01537" w:rsidP="00484366">
      <w:pPr>
        <w:jc w:val="left"/>
        <w:rPr>
          <w:rFonts w:cs="Times New Roman"/>
        </w:rPr>
      </w:pPr>
      <w:r w:rsidRPr="00EB29BD">
        <w:rPr>
          <w:rFonts w:cs="Times New Roman"/>
        </w:rPr>
        <w:t>Recall from the previous lab, that i</w:t>
      </w:r>
      <w:r w:rsidR="00C7724E" w:rsidRPr="00EB29BD">
        <w:rPr>
          <w:rFonts w:cs="Times New Roman"/>
        </w:rPr>
        <w:t>n order to perform a function-based screen or selection</w:t>
      </w:r>
      <w:r w:rsidR="00182613" w:rsidRPr="00EB29BD">
        <w:rPr>
          <w:rFonts w:cs="Times New Roman"/>
        </w:rPr>
        <w:t>,</w:t>
      </w:r>
      <w:r w:rsidR="00C7724E" w:rsidRPr="00EB29BD">
        <w:rPr>
          <w:rFonts w:cs="Times New Roman"/>
        </w:rPr>
        <w:t xml:space="preserve"> scientists must first create a </w:t>
      </w:r>
      <w:r w:rsidR="00044F52" w:rsidRPr="00EB29BD">
        <w:rPr>
          <w:rFonts w:cs="Times New Roman"/>
          <w:b/>
        </w:rPr>
        <w:t xml:space="preserve">DNA </w:t>
      </w:r>
      <w:r w:rsidR="00DF6702" w:rsidRPr="00EB29BD">
        <w:rPr>
          <w:rFonts w:cs="Times New Roman"/>
          <w:b/>
        </w:rPr>
        <w:t>library</w:t>
      </w:r>
      <w:r w:rsidR="00DF6702" w:rsidRPr="00EB29BD">
        <w:rPr>
          <w:rFonts w:cs="Times New Roman"/>
        </w:rPr>
        <w:t xml:space="preserve">. A DNA library consists of random fragments of DNA </w:t>
      </w:r>
      <w:r w:rsidR="004B1D13" w:rsidRPr="00EB29BD">
        <w:rPr>
          <w:rFonts w:cs="Times New Roman"/>
        </w:rPr>
        <w:t>(genes from organisms in a particular metagenome),</w:t>
      </w:r>
      <w:r w:rsidR="00DF6702" w:rsidRPr="00EB29BD">
        <w:rPr>
          <w:rFonts w:cs="Times New Roman"/>
        </w:rPr>
        <w:t xml:space="preserve"> which are stored in circular DNA vectors to increase their stability.</w:t>
      </w:r>
      <w:r w:rsidR="00EB29BD">
        <w:rPr>
          <w:rFonts w:cs="Times New Roman"/>
        </w:rPr>
        <w:t xml:space="preserve"> </w:t>
      </w:r>
      <w:r w:rsidR="00DF6702" w:rsidRPr="00EB29BD">
        <w:rPr>
          <w:rFonts w:cs="Times New Roman"/>
        </w:rPr>
        <w:t xml:space="preserve">These circular vectors are then put into a microbe </w:t>
      </w:r>
      <w:r w:rsidR="00994BBB" w:rsidRPr="00EB29BD">
        <w:rPr>
          <w:rFonts w:cs="Times New Roman"/>
        </w:rPr>
        <w:t>[</w:t>
      </w:r>
      <w:r w:rsidR="00DF6702" w:rsidRPr="00EB29BD">
        <w:rPr>
          <w:rFonts w:cs="Times New Roman"/>
        </w:rPr>
        <w:t xml:space="preserve">usually </w:t>
      </w:r>
      <w:r w:rsidR="00994BBB" w:rsidRPr="00EB29BD">
        <w:rPr>
          <w:rFonts w:cs="Times New Roman"/>
          <w:i/>
        </w:rPr>
        <w:t>Escherichia</w:t>
      </w:r>
      <w:r w:rsidR="00DF6702" w:rsidRPr="00EB29BD">
        <w:rPr>
          <w:rFonts w:cs="Times New Roman"/>
          <w:i/>
        </w:rPr>
        <w:t xml:space="preserve"> coli</w:t>
      </w:r>
      <w:r w:rsidR="00994BBB" w:rsidRPr="00EB29BD">
        <w:rPr>
          <w:rFonts w:cs="Times New Roman"/>
        </w:rPr>
        <w:t xml:space="preserve"> (</w:t>
      </w:r>
      <w:r w:rsidR="00994BBB" w:rsidRPr="00EB29BD">
        <w:rPr>
          <w:rFonts w:cs="Times New Roman"/>
          <w:i/>
        </w:rPr>
        <w:t>E</w:t>
      </w:r>
      <w:r w:rsidR="00994BBB" w:rsidRPr="00EB29BD">
        <w:rPr>
          <w:rFonts w:cs="Times New Roman"/>
        </w:rPr>
        <w:t xml:space="preserve">. </w:t>
      </w:r>
      <w:r w:rsidR="00994BBB" w:rsidRPr="00EB29BD">
        <w:rPr>
          <w:rFonts w:cs="Times New Roman"/>
          <w:i/>
        </w:rPr>
        <w:t>coli</w:t>
      </w:r>
      <w:r w:rsidR="00994BBB" w:rsidRPr="00EB29BD">
        <w:rPr>
          <w:rFonts w:cs="Times New Roman"/>
        </w:rPr>
        <w:t>)]</w:t>
      </w:r>
      <w:r w:rsidR="00DF6702" w:rsidRPr="00EB29BD">
        <w:rPr>
          <w:rFonts w:cs="Times New Roman"/>
        </w:rPr>
        <w:t xml:space="preserve"> so </w:t>
      </w:r>
      <w:r w:rsidR="00295BBB" w:rsidRPr="00EB29BD">
        <w:rPr>
          <w:rFonts w:cs="Times New Roman"/>
        </w:rPr>
        <w:t>they</w:t>
      </w:r>
      <w:r w:rsidR="00DF6702" w:rsidRPr="00EB29BD">
        <w:rPr>
          <w:rFonts w:cs="Times New Roman"/>
        </w:rPr>
        <w:t xml:space="preserve"> can be replicated </w:t>
      </w:r>
      <w:r w:rsidR="00AC3314" w:rsidRPr="00EB29BD">
        <w:rPr>
          <w:rFonts w:cs="Times New Roman"/>
        </w:rPr>
        <w:t>during</w:t>
      </w:r>
      <w:r w:rsidR="00DF6702" w:rsidRPr="00EB29BD">
        <w:rPr>
          <w:rFonts w:cs="Times New Roman"/>
        </w:rPr>
        <w:t xml:space="preserve"> the microbe</w:t>
      </w:r>
      <w:r w:rsidR="00AC3314" w:rsidRPr="00EB29BD">
        <w:rPr>
          <w:rFonts w:cs="Times New Roman"/>
        </w:rPr>
        <w:t>’s life cycle</w:t>
      </w:r>
      <w:r w:rsidR="00DF6702" w:rsidRPr="00EB29BD">
        <w:rPr>
          <w:rFonts w:cs="Times New Roman"/>
        </w:rPr>
        <w:t>.</w:t>
      </w:r>
      <w:r w:rsidR="00EB29BD">
        <w:rPr>
          <w:rFonts w:cs="Times New Roman"/>
        </w:rPr>
        <w:t xml:space="preserve"> </w:t>
      </w:r>
      <w:r w:rsidR="00295BBB" w:rsidRPr="00EB29BD">
        <w:rPr>
          <w:rFonts w:cs="Times New Roman"/>
        </w:rPr>
        <w:t>The entire library is too large to put into a single vector in a single bacterium; instead, the complete library consists of many individual bacteria each containing their own unique fragments of environmental DNA.</w:t>
      </w:r>
      <w:r w:rsidR="00EB29BD">
        <w:rPr>
          <w:rFonts w:cs="Times New Roman"/>
        </w:rPr>
        <w:t xml:space="preserve"> </w:t>
      </w:r>
      <w:r w:rsidR="00DF6702" w:rsidRPr="00EB29BD">
        <w:rPr>
          <w:rFonts w:cs="Times New Roman"/>
        </w:rPr>
        <w:t>This</w:t>
      </w:r>
      <w:r w:rsidR="00AC3314" w:rsidRPr="00EB29BD">
        <w:rPr>
          <w:rFonts w:cs="Times New Roman"/>
        </w:rPr>
        <w:t xml:space="preserve"> technique</w:t>
      </w:r>
      <w:r w:rsidR="00DF6702" w:rsidRPr="00EB29BD">
        <w:rPr>
          <w:rFonts w:cs="Times New Roman"/>
        </w:rPr>
        <w:t xml:space="preserve"> allows scientists </w:t>
      </w:r>
      <w:r w:rsidR="00DF6702" w:rsidRPr="00EB29BD">
        <w:rPr>
          <w:rFonts w:cs="Times New Roman"/>
          <w:u w:val="single"/>
        </w:rPr>
        <w:t>to preserve and copy the DNA</w:t>
      </w:r>
      <w:r w:rsidR="00DF6702" w:rsidRPr="00EB29BD">
        <w:rPr>
          <w:rFonts w:cs="Times New Roman"/>
        </w:rPr>
        <w:t xml:space="preserve"> they</w:t>
      </w:r>
      <w:r w:rsidR="00CF3A02" w:rsidRPr="00EB29BD">
        <w:rPr>
          <w:rFonts w:cs="Times New Roman"/>
        </w:rPr>
        <w:t xml:space="preserve"> ha</w:t>
      </w:r>
      <w:r w:rsidR="00DF6702" w:rsidRPr="00EB29BD">
        <w:rPr>
          <w:rFonts w:cs="Times New Roman"/>
        </w:rPr>
        <w:t>ve painstakingly obtained from the environment</w:t>
      </w:r>
      <w:r w:rsidR="00AC3314" w:rsidRPr="00EB29BD">
        <w:rPr>
          <w:rFonts w:cs="Times New Roman"/>
        </w:rPr>
        <w:t xml:space="preserve"> in the form of</w:t>
      </w:r>
      <w:r w:rsidR="00CF3A02" w:rsidRPr="00EB29BD">
        <w:rPr>
          <w:rFonts w:cs="Times New Roman"/>
        </w:rPr>
        <w:t xml:space="preserve"> </w:t>
      </w:r>
      <w:r w:rsidR="00CF3A02" w:rsidRPr="00EB29BD">
        <w:rPr>
          <w:rFonts w:cs="Times New Roman"/>
          <w:i/>
        </w:rPr>
        <w:t>E. coli</w:t>
      </w:r>
      <w:r w:rsidR="00CF3A02" w:rsidRPr="00EB29BD">
        <w:rPr>
          <w:rFonts w:cs="Times New Roman"/>
        </w:rPr>
        <w:t xml:space="preserve"> clones</w:t>
      </w:r>
      <w:r w:rsidR="00DF6702" w:rsidRPr="00EB29BD">
        <w:rPr>
          <w:rFonts w:cs="Times New Roman"/>
        </w:rPr>
        <w:t>.</w:t>
      </w:r>
      <w:r w:rsidR="00EB29BD">
        <w:rPr>
          <w:rFonts w:cs="Times New Roman"/>
        </w:rPr>
        <w:t xml:space="preserve"> </w:t>
      </w:r>
      <w:r w:rsidR="00CF3A02" w:rsidRPr="00EB29BD">
        <w:rPr>
          <w:rFonts w:cs="Times New Roman"/>
        </w:rPr>
        <w:t xml:space="preserve">The </w:t>
      </w:r>
      <w:r w:rsidR="00CF3A02" w:rsidRPr="00EB29BD">
        <w:rPr>
          <w:rFonts w:cs="Times New Roman"/>
          <w:i/>
        </w:rPr>
        <w:t>E. coli</w:t>
      </w:r>
      <w:r w:rsidR="00CF3A02" w:rsidRPr="00EB29BD">
        <w:rPr>
          <w:rFonts w:cs="Times New Roman"/>
        </w:rPr>
        <w:t xml:space="preserve"> clones</w:t>
      </w:r>
      <w:r w:rsidR="00AC3314" w:rsidRPr="00EB29BD">
        <w:rPr>
          <w:rFonts w:cs="Times New Roman"/>
        </w:rPr>
        <w:t>,</w:t>
      </w:r>
      <w:r w:rsidR="00CF3A02" w:rsidRPr="00EB29BD">
        <w:rPr>
          <w:rFonts w:cs="Times New Roman"/>
        </w:rPr>
        <w:t xml:space="preserve"> </w:t>
      </w:r>
      <w:r w:rsidR="00AC3314" w:rsidRPr="00EB29BD">
        <w:rPr>
          <w:rFonts w:cs="Times New Roman"/>
        </w:rPr>
        <w:t>each</w:t>
      </w:r>
      <w:r w:rsidR="00CF3A02" w:rsidRPr="00EB29BD">
        <w:rPr>
          <w:rFonts w:cs="Times New Roman"/>
        </w:rPr>
        <w:t xml:space="preserve"> contain</w:t>
      </w:r>
      <w:r w:rsidR="00AC3314" w:rsidRPr="00EB29BD">
        <w:rPr>
          <w:rFonts w:cs="Times New Roman"/>
        </w:rPr>
        <w:t>ing</w:t>
      </w:r>
      <w:r w:rsidR="00CF3A02" w:rsidRPr="00EB29BD">
        <w:rPr>
          <w:rFonts w:cs="Times New Roman"/>
        </w:rPr>
        <w:t xml:space="preserve"> different fragments of DNA</w:t>
      </w:r>
      <w:r w:rsidR="00AC3314" w:rsidRPr="00EB29BD">
        <w:rPr>
          <w:rFonts w:cs="Times New Roman"/>
        </w:rPr>
        <w:t>,</w:t>
      </w:r>
      <w:r w:rsidR="00CF3A02" w:rsidRPr="00EB29BD">
        <w:rPr>
          <w:rFonts w:cs="Times New Roman"/>
        </w:rPr>
        <w:t xml:space="preserve"> may be all mixed together into a single tube, or each individual </w:t>
      </w:r>
      <w:r w:rsidR="00CF3A02" w:rsidRPr="00EB29BD">
        <w:rPr>
          <w:rFonts w:cs="Times New Roman"/>
          <w:i/>
        </w:rPr>
        <w:t>E. coli</w:t>
      </w:r>
      <w:r w:rsidR="00CF3A02" w:rsidRPr="00EB29BD">
        <w:rPr>
          <w:rFonts w:cs="Times New Roman"/>
        </w:rPr>
        <w:t xml:space="preserve"> clone with its unique DNA fragment may be separated into different wells of a 384-well plate.</w:t>
      </w:r>
      <w:r w:rsidR="00EB29BD">
        <w:rPr>
          <w:rFonts w:cs="Times New Roman"/>
        </w:rPr>
        <w:t xml:space="preserve"> </w:t>
      </w:r>
      <w:r w:rsidR="00DF6702" w:rsidRPr="00EB29BD">
        <w:rPr>
          <w:rFonts w:cs="Times New Roman"/>
        </w:rPr>
        <w:t>The advantage of the later method is that it makes it really easy to find a particular clone and test it more than once.</w:t>
      </w:r>
      <w:r w:rsidR="00EB29BD">
        <w:rPr>
          <w:rFonts w:cs="Times New Roman"/>
        </w:rPr>
        <w:t xml:space="preserve"> </w:t>
      </w:r>
    </w:p>
    <w:p w:rsidR="00C7724E" w:rsidRPr="00EB29BD" w:rsidRDefault="004A0D3A" w:rsidP="00EB29BD">
      <w:pPr>
        <w:jc w:val="left"/>
        <w:rPr>
          <w:rFonts w:cs="Times New Roman"/>
        </w:rPr>
      </w:pPr>
      <w:r w:rsidRPr="00EB29BD">
        <w:rPr>
          <w:rFonts w:cs="Times New Roman"/>
        </w:rPr>
        <w:t>For metagenomics projects, r</w:t>
      </w:r>
      <w:r w:rsidR="00C6640E" w:rsidRPr="00EB29BD">
        <w:rPr>
          <w:rFonts w:cs="Times New Roman"/>
        </w:rPr>
        <w:t>esearcher</w:t>
      </w:r>
      <w:r w:rsidR="00182613" w:rsidRPr="00EB29BD">
        <w:rPr>
          <w:rFonts w:cs="Times New Roman"/>
        </w:rPr>
        <w:t>s chop up</w:t>
      </w:r>
      <w:r w:rsidR="00C7724E" w:rsidRPr="00EB29BD">
        <w:rPr>
          <w:rFonts w:cs="Times New Roman"/>
        </w:rPr>
        <w:t xml:space="preserve"> DNA into manageable pieces and insert these random chunks of environmental DNA into </w:t>
      </w:r>
      <w:r w:rsidR="001331A8" w:rsidRPr="00EB29BD">
        <w:rPr>
          <w:rFonts w:cs="Times New Roman"/>
        </w:rPr>
        <w:t>a circular DNA vector</w:t>
      </w:r>
      <w:r w:rsidR="00295BBB" w:rsidRPr="00EB29BD">
        <w:rPr>
          <w:rFonts w:cs="Times New Roman"/>
        </w:rPr>
        <w:t>s called</w:t>
      </w:r>
      <w:r w:rsidR="001331A8" w:rsidRPr="00EB29BD">
        <w:rPr>
          <w:rFonts w:cs="Times New Roman"/>
        </w:rPr>
        <w:t xml:space="preserve"> </w:t>
      </w:r>
      <w:r w:rsidR="001331A8" w:rsidRPr="00EB29BD">
        <w:rPr>
          <w:rFonts w:cs="Times New Roman"/>
          <w:b/>
        </w:rPr>
        <w:t>fosmid</w:t>
      </w:r>
      <w:r w:rsidR="00295BBB" w:rsidRPr="00EB29BD">
        <w:rPr>
          <w:rFonts w:cs="Times New Roman"/>
          <w:b/>
        </w:rPr>
        <w:t>s</w:t>
      </w:r>
      <w:r w:rsidR="00C7724E" w:rsidRPr="00EB29BD">
        <w:rPr>
          <w:rFonts w:cs="Times New Roman"/>
        </w:rPr>
        <w:t>.</w:t>
      </w:r>
      <w:r w:rsidR="00EB29BD">
        <w:rPr>
          <w:rFonts w:cs="Times New Roman"/>
        </w:rPr>
        <w:t xml:space="preserve"> </w:t>
      </w:r>
      <w:r w:rsidR="00C6640E" w:rsidRPr="00EB29BD">
        <w:rPr>
          <w:rFonts w:cs="Times New Roman"/>
        </w:rPr>
        <w:t xml:space="preserve">Recall that a </w:t>
      </w:r>
      <w:r w:rsidR="00C7724E" w:rsidRPr="00EB29BD">
        <w:rPr>
          <w:rFonts w:cs="Times New Roman"/>
        </w:rPr>
        <w:t>fosmid is a large circular piece of DNA that can contain many genes.</w:t>
      </w:r>
      <w:r w:rsidR="00EB29BD">
        <w:rPr>
          <w:rFonts w:cs="Times New Roman"/>
        </w:rPr>
        <w:t xml:space="preserve"> </w:t>
      </w:r>
      <w:r w:rsidR="00C7724E" w:rsidRPr="00EB29BD">
        <w:rPr>
          <w:rFonts w:cs="Times New Roman"/>
        </w:rPr>
        <w:t>The Minnesota Mississippi Metagenomics Project (M3P) uses fosmids which contain inserts that are about 39 kb in size.</w:t>
      </w:r>
      <w:r w:rsidR="00EB29BD">
        <w:rPr>
          <w:rFonts w:cs="Times New Roman"/>
        </w:rPr>
        <w:t xml:space="preserve"> </w:t>
      </w:r>
      <w:r w:rsidR="00C7724E" w:rsidRPr="00EB29BD">
        <w:rPr>
          <w:rFonts w:cs="Times New Roman"/>
        </w:rPr>
        <w:t xml:space="preserve">This is large enough to contain about 20-40 bacterial genes </w:t>
      </w:r>
      <w:r w:rsidR="00680530" w:rsidRPr="00EB29BD">
        <w:rPr>
          <w:rFonts w:cs="Times New Roman"/>
        </w:rPr>
        <w:t>per</w:t>
      </w:r>
      <w:r w:rsidR="00C7724E" w:rsidRPr="00EB29BD">
        <w:rPr>
          <w:rFonts w:cs="Times New Roman"/>
        </w:rPr>
        <w:t xml:space="preserve"> fosmid.</w:t>
      </w:r>
      <w:r w:rsidR="00EB29BD">
        <w:rPr>
          <w:rFonts w:cs="Times New Roman"/>
        </w:rPr>
        <w:t xml:space="preserve"> </w:t>
      </w:r>
      <w:r w:rsidR="004F52C6" w:rsidRPr="00EB29BD">
        <w:rPr>
          <w:rFonts w:cs="Times New Roman"/>
        </w:rPr>
        <w:t>U</w:t>
      </w:r>
      <w:r w:rsidR="00126FD3" w:rsidRPr="00EB29BD">
        <w:rPr>
          <w:rFonts w:cs="Times New Roman"/>
        </w:rPr>
        <w:t xml:space="preserve">sually only </w:t>
      </w:r>
      <w:r w:rsidR="00182613" w:rsidRPr="00EB29BD">
        <w:rPr>
          <w:rFonts w:cs="Times New Roman"/>
        </w:rPr>
        <w:t>one or a few fosmid copies are present</w:t>
      </w:r>
      <w:r w:rsidR="00126FD3" w:rsidRPr="00EB29BD">
        <w:rPr>
          <w:rFonts w:cs="Times New Roman"/>
        </w:rPr>
        <w:t xml:space="preserve"> in each microbe</w:t>
      </w:r>
      <w:r w:rsidR="00772FC1" w:rsidRPr="00EB29BD">
        <w:rPr>
          <w:rFonts w:cs="Times New Roman"/>
        </w:rPr>
        <w:t xml:space="preserve"> and these fosmids are copied and distributed to daughter cells every time </w:t>
      </w:r>
      <w:r w:rsidR="00772FC1" w:rsidRPr="00EB29BD">
        <w:rPr>
          <w:rFonts w:cs="Times New Roman"/>
          <w:i/>
        </w:rPr>
        <w:t>E. coli</w:t>
      </w:r>
      <w:r w:rsidR="00772FC1" w:rsidRPr="00EB29BD">
        <w:rPr>
          <w:rFonts w:cs="Times New Roman"/>
        </w:rPr>
        <w:t xml:space="preserve"> cells divide</w:t>
      </w:r>
      <w:r w:rsidR="00126FD3" w:rsidRPr="00EB29BD">
        <w:rPr>
          <w:rFonts w:cs="Times New Roman"/>
        </w:rPr>
        <w:t>.</w:t>
      </w:r>
      <w:r w:rsidR="00EB29BD">
        <w:rPr>
          <w:rFonts w:cs="Times New Roman"/>
        </w:rPr>
        <w:t xml:space="preserve"> </w:t>
      </w:r>
      <w:r w:rsidR="00C7724E" w:rsidRPr="00EB29BD">
        <w:rPr>
          <w:rFonts w:cs="Times New Roman"/>
        </w:rPr>
        <w:t xml:space="preserve">To analyze protein function, fosmids must be </w:t>
      </w:r>
      <w:r w:rsidR="004F52C6" w:rsidRPr="00EB29BD">
        <w:rPr>
          <w:rFonts w:cs="Times New Roman"/>
        </w:rPr>
        <w:t>placed in</w:t>
      </w:r>
      <w:r w:rsidR="00C7724E" w:rsidRPr="00EB29BD">
        <w:rPr>
          <w:rFonts w:cs="Times New Roman"/>
        </w:rPr>
        <w:t xml:space="preserve"> a host that is easy to culture.</w:t>
      </w:r>
      <w:r w:rsidR="00EB29BD">
        <w:rPr>
          <w:rFonts w:cs="Times New Roman"/>
        </w:rPr>
        <w:t xml:space="preserve"> </w:t>
      </w:r>
      <w:r w:rsidR="00C7724E" w:rsidRPr="00EB29BD">
        <w:rPr>
          <w:rFonts w:cs="Times New Roman"/>
        </w:rPr>
        <w:t xml:space="preserve">Usually </w:t>
      </w:r>
      <w:r w:rsidR="00126FD3" w:rsidRPr="00EB29BD">
        <w:rPr>
          <w:rFonts w:cs="Times New Roman"/>
        </w:rPr>
        <w:t xml:space="preserve">a strain of </w:t>
      </w:r>
      <w:r w:rsidR="00C7724E" w:rsidRPr="00EB29BD">
        <w:rPr>
          <w:rFonts w:cs="Times New Roman"/>
          <w:i/>
        </w:rPr>
        <w:t>E. coli</w:t>
      </w:r>
      <w:r w:rsidR="00182613" w:rsidRPr="00EB29BD">
        <w:rPr>
          <w:rFonts w:cs="Times New Roman"/>
        </w:rPr>
        <w:t xml:space="preserve"> </w:t>
      </w:r>
      <w:r w:rsidR="00C7724E" w:rsidRPr="00EB29BD">
        <w:rPr>
          <w:rFonts w:cs="Times New Roman"/>
        </w:rPr>
        <w:t>is used</w:t>
      </w:r>
      <w:r w:rsidR="00044F52" w:rsidRPr="00EB29BD">
        <w:rPr>
          <w:rFonts w:cs="Times New Roman"/>
        </w:rPr>
        <w:t>,</w:t>
      </w:r>
      <w:r w:rsidR="00C7724E" w:rsidRPr="00EB29BD">
        <w:rPr>
          <w:rFonts w:cs="Times New Roman"/>
        </w:rPr>
        <w:t xml:space="preserve"> b</w:t>
      </w:r>
      <w:r w:rsidR="00044F52" w:rsidRPr="00EB29BD">
        <w:rPr>
          <w:rFonts w:cs="Times New Roman"/>
        </w:rPr>
        <w:t>ut</w:t>
      </w:r>
      <w:r w:rsidR="00C7724E" w:rsidRPr="00EB29BD">
        <w:rPr>
          <w:rFonts w:cs="Times New Roman"/>
        </w:rPr>
        <w:t xml:space="preserve"> other species can also be used.</w:t>
      </w:r>
      <w:r w:rsidR="00EB29BD">
        <w:rPr>
          <w:rFonts w:cs="Times New Roman"/>
        </w:rPr>
        <w:t xml:space="preserve"> </w:t>
      </w:r>
      <w:r w:rsidR="00C7724E" w:rsidRPr="00EB29BD">
        <w:rPr>
          <w:rFonts w:cs="Times New Roman"/>
        </w:rPr>
        <w:t xml:space="preserve">It is useful to make a library in more than one species because not all genes will be expressed </w:t>
      </w:r>
      <w:r w:rsidR="00182613" w:rsidRPr="00EB29BD">
        <w:rPr>
          <w:rFonts w:cs="Times New Roman"/>
        </w:rPr>
        <w:t>in all bacteria and</w:t>
      </w:r>
      <w:r w:rsidR="00C7724E" w:rsidRPr="00EB29BD">
        <w:rPr>
          <w:rFonts w:cs="Times New Roman"/>
        </w:rPr>
        <w:t xml:space="preserve"> some proteins may be toxic to certain </w:t>
      </w:r>
      <w:r w:rsidR="00044F52" w:rsidRPr="00EB29BD">
        <w:rPr>
          <w:rFonts w:cs="Times New Roman"/>
        </w:rPr>
        <w:t>microbes</w:t>
      </w:r>
      <w:r w:rsidR="00C7724E" w:rsidRPr="00EB29BD">
        <w:rPr>
          <w:rFonts w:cs="Times New Roman"/>
        </w:rPr>
        <w:t xml:space="preserve"> but not others.</w:t>
      </w:r>
      <w:r w:rsidR="00EB29BD">
        <w:rPr>
          <w:rFonts w:cs="Times New Roman"/>
        </w:rPr>
        <w:t xml:space="preserve"> </w:t>
      </w:r>
      <w:r w:rsidR="00126FD3" w:rsidRPr="00EB29BD">
        <w:rPr>
          <w:rFonts w:cs="Times New Roman"/>
        </w:rPr>
        <w:t>After the e</w:t>
      </w:r>
      <w:r w:rsidR="00182613" w:rsidRPr="00EB29BD">
        <w:rPr>
          <w:rFonts w:cs="Times New Roman"/>
        </w:rPr>
        <w:t xml:space="preserve">nvironmental DNA </w:t>
      </w:r>
      <w:r w:rsidR="001331A8" w:rsidRPr="00EB29BD">
        <w:rPr>
          <w:rFonts w:cs="Times New Roman"/>
        </w:rPr>
        <w:t>fragment</w:t>
      </w:r>
      <w:r w:rsidR="00182613" w:rsidRPr="00EB29BD">
        <w:rPr>
          <w:rFonts w:cs="Times New Roman"/>
        </w:rPr>
        <w:t xml:space="preserve"> is cloned into </w:t>
      </w:r>
      <w:r w:rsidR="005E74D4" w:rsidRPr="00EB29BD">
        <w:rPr>
          <w:rFonts w:cs="Times New Roman"/>
        </w:rPr>
        <w:t>a fosmid,</w:t>
      </w:r>
      <w:r w:rsidR="00126FD3" w:rsidRPr="00EB29BD">
        <w:rPr>
          <w:rFonts w:cs="Times New Roman"/>
        </w:rPr>
        <w:t xml:space="preserve"> and th</w:t>
      </w:r>
      <w:r w:rsidR="00044F52" w:rsidRPr="00EB29BD">
        <w:rPr>
          <w:rFonts w:cs="Times New Roman"/>
        </w:rPr>
        <w:t xml:space="preserve">e </w:t>
      </w:r>
      <w:r w:rsidR="001331A8" w:rsidRPr="00EB29BD">
        <w:rPr>
          <w:rFonts w:cs="Times New Roman"/>
        </w:rPr>
        <w:t>fosmid has</w:t>
      </w:r>
      <w:r w:rsidR="00044F52" w:rsidRPr="00EB29BD">
        <w:rPr>
          <w:rFonts w:cs="Times New Roman"/>
        </w:rPr>
        <w:t xml:space="preserve"> been</w:t>
      </w:r>
      <w:r w:rsidR="00126FD3" w:rsidRPr="00EB29BD">
        <w:rPr>
          <w:rFonts w:cs="Times New Roman"/>
        </w:rPr>
        <w:t xml:space="preserve"> taken up by a suitable host</w:t>
      </w:r>
      <w:r w:rsidR="00315D13" w:rsidRPr="00EB29BD">
        <w:rPr>
          <w:rFonts w:cs="Times New Roman"/>
        </w:rPr>
        <w:t xml:space="preserve"> cell</w:t>
      </w:r>
      <w:r w:rsidR="001331A8" w:rsidRPr="00EB29BD">
        <w:rPr>
          <w:rFonts w:cs="Times New Roman"/>
        </w:rPr>
        <w:t>;</w:t>
      </w:r>
      <w:r w:rsidR="00126FD3" w:rsidRPr="00EB29BD">
        <w:rPr>
          <w:rFonts w:cs="Times New Roman"/>
        </w:rPr>
        <w:t xml:space="preserve"> the next step is to isolate individual </w:t>
      </w:r>
      <w:r w:rsidR="00044F52" w:rsidRPr="00EB29BD">
        <w:rPr>
          <w:rFonts w:cs="Times New Roman"/>
        </w:rPr>
        <w:t>fosmid clones</w:t>
      </w:r>
      <w:r w:rsidR="00126FD3" w:rsidRPr="00EB29BD">
        <w:rPr>
          <w:rFonts w:cs="Times New Roman"/>
        </w:rPr>
        <w:t>.</w:t>
      </w:r>
      <w:r w:rsidR="00EB29BD">
        <w:rPr>
          <w:rFonts w:cs="Times New Roman"/>
        </w:rPr>
        <w:t xml:space="preserve"> </w:t>
      </w:r>
      <w:r w:rsidR="00126FD3" w:rsidRPr="00EB29BD">
        <w:rPr>
          <w:rFonts w:cs="Times New Roman"/>
        </w:rPr>
        <w:t xml:space="preserve">This is accomplished by plating your </w:t>
      </w:r>
      <w:r w:rsidR="00126FD3" w:rsidRPr="00EB29BD">
        <w:rPr>
          <w:rFonts w:cs="Times New Roman"/>
          <w:i/>
        </w:rPr>
        <w:t>E. coli</w:t>
      </w:r>
      <w:r w:rsidR="00126FD3" w:rsidRPr="00EB29BD">
        <w:rPr>
          <w:rFonts w:cs="Times New Roman"/>
        </w:rPr>
        <w:t xml:space="preserve"> at a dilution such that single colonies</w:t>
      </w:r>
      <w:r w:rsidR="00182613" w:rsidRPr="00EB29BD">
        <w:rPr>
          <w:rFonts w:cs="Times New Roman"/>
        </w:rPr>
        <w:t>,</w:t>
      </w:r>
      <w:r w:rsidR="00126FD3" w:rsidRPr="00EB29BD">
        <w:rPr>
          <w:rFonts w:cs="Times New Roman"/>
        </w:rPr>
        <w:t xml:space="preserve"> which each contain a single fosmid insert</w:t>
      </w:r>
      <w:r w:rsidR="00182613" w:rsidRPr="00EB29BD">
        <w:rPr>
          <w:rFonts w:cs="Times New Roman"/>
        </w:rPr>
        <w:t>,</w:t>
      </w:r>
      <w:r w:rsidR="00126FD3" w:rsidRPr="00EB29BD">
        <w:rPr>
          <w:rFonts w:cs="Times New Roman"/>
        </w:rPr>
        <w:t xml:space="preserve"> can be seen growing on a large </w:t>
      </w:r>
      <w:r w:rsidR="00182613" w:rsidRPr="00EB29BD">
        <w:rPr>
          <w:rFonts w:cs="Times New Roman"/>
        </w:rPr>
        <w:t>agar</w:t>
      </w:r>
      <w:r w:rsidR="00126FD3" w:rsidRPr="00EB29BD">
        <w:rPr>
          <w:rFonts w:cs="Times New Roman"/>
        </w:rPr>
        <w:t xml:space="preserve"> plate.</w:t>
      </w:r>
      <w:r w:rsidR="00EB29BD">
        <w:rPr>
          <w:rFonts w:cs="Times New Roman"/>
        </w:rPr>
        <w:t xml:space="preserve"> </w:t>
      </w:r>
      <w:r w:rsidR="00044F52" w:rsidRPr="00EB29BD">
        <w:rPr>
          <w:rFonts w:cs="Times New Roman"/>
        </w:rPr>
        <w:t xml:space="preserve">A robot called a </w:t>
      </w:r>
      <w:r w:rsidR="00044F52" w:rsidRPr="00EB29BD">
        <w:rPr>
          <w:rFonts w:cs="Times New Roman"/>
          <w:b/>
        </w:rPr>
        <w:t>Q</w:t>
      </w:r>
      <w:r w:rsidR="004F52C6" w:rsidRPr="00EB29BD">
        <w:rPr>
          <w:rFonts w:cs="Times New Roman"/>
          <w:b/>
        </w:rPr>
        <w:t>-</w:t>
      </w:r>
      <w:proofErr w:type="spellStart"/>
      <w:r w:rsidR="006B38DB" w:rsidRPr="00EB29BD">
        <w:rPr>
          <w:rFonts w:cs="Times New Roman"/>
          <w:b/>
        </w:rPr>
        <w:t>bot</w:t>
      </w:r>
      <w:proofErr w:type="spellEnd"/>
      <w:r w:rsidR="006B38DB" w:rsidRPr="00EB29BD">
        <w:rPr>
          <w:rFonts w:cs="Times New Roman"/>
          <w:b/>
        </w:rPr>
        <w:t xml:space="preserve"> </w:t>
      </w:r>
      <w:r w:rsidR="006B38DB" w:rsidRPr="00EB29BD">
        <w:rPr>
          <w:rFonts w:cs="Times New Roman"/>
        </w:rPr>
        <w:t xml:space="preserve">can </w:t>
      </w:r>
      <w:r w:rsidR="00044F52" w:rsidRPr="00EB29BD">
        <w:rPr>
          <w:rFonts w:cs="Times New Roman"/>
        </w:rPr>
        <w:t xml:space="preserve">then </w:t>
      </w:r>
      <w:r w:rsidR="006B38DB" w:rsidRPr="00EB29BD">
        <w:rPr>
          <w:rFonts w:cs="Times New Roman"/>
        </w:rPr>
        <w:t xml:space="preserve">be programmed to </w:t>
      </w:r>
      <w:r w:rsidR="00044F52" w:rsidRPr="00EB29BD">
        <w:rPr>
          <w:rFonts w:cs="Times New Roman"/>
        </w:rPr>
        <w:t>s</w:t>
      </w:r>
      <w:r w:rsidR="006B38DB" w:rsidRPr="00EB29BD">
        <w:rPr>
          <w:rFonts w:cs="Times New Roman"/>
        </w:rPr>
        <w:t>elect</w:t>
      </w:r>
      <w:r w:rsidR="00044F52" w:rsidRPr="00EB29BD">
        <w:rPr>
          <w:rFonts w:cs="Times New Roman"/>
        </w:rPr>
        <w:t xml:space="preserve"> individual colonies</w:t>
      </w:r>
      <w:r w:rsidR="00976395" w:rsidRPr="00EB29BD">
        <w:rPr>
          <w:rFonts w:cs="Times New Roman"/>
        </w:rPr>
        <w:t>,</w:t>
      </w:r>
      <w:r w:rsidR="00044F52" w:rsidRPr="00EB29BD">
        <w:rPr>
          <w:rFonts w:cs="Times New Roman"/>
        </w:rPr>
        <w:t xml:space="preserve"> which </w:t>
      </w:r>
      <w:r w:rsidR="00126FD3" w:rsidRPr="00EB29BD">
        <w:rPr>
          <w:rFonts w:cs="Times New Roman"/>
        </w:rPr>
        <w:t xml:space="preserve">are </w:t>
      </w:r>
      <w:r w:rsidR="006B38DB" w:rsidRPr="00EB29BD">
        <w:rPr>
          <w:rFonts w:cs="Times New Roman"/>
        </w:rPr>
        <w:t xml:space="preserve">subsequently </w:t>
      </w:r>
      <w:r w:rsidR="00126FD3" w:rsidRPr="00EB29BD">
        <w:rPr>
          <w:rFonts w:cs="Times New Roman"/>
        </w:rPr>
        <w:t>used to inoc</w:t>
      </w:r>
      <w:r w:rsidR="00182613" w:rsidRPr="00EB29BD">
        <w:rPr>
          <w:rFonts w:cs="Times New Roman"/>
        </w:rPr>
        <w:t>ulate one of the wells of a 384-</w:t>
      </w:r>
      <w:r w:rsidR="00126FD3" w:rsidRPr="00EB29BD">
        <w:rPr>
          <w:rFonts w:cs="Times New Roman"/>
        </w:rPr>
        <w:t>well plate.</w:t>
      </w:r>
      <w:r w:rsidR="00EB29BD">
        <w:rPr>
          <w:rFonts w:cs="Times New Roman"/>
        </w:rPr>
        <w:t xml:space="preserve"> </w:t>
      </w:r>
      <w:r w:rsidR="00126FD3" w:rsidRPr="00EB29BD">
        <w:rPr>
          <w:rFonts w:cs="Times New Roman"/>
        </w:rPr>
        <w:t>Replicators</w:t>
      </w:r>
      <w:r w:rsidR="00561B9D" w:rsidRPr="00EB29BD">
        <w:rPr>
          <w:rFonts w:cs="Times New Roman"/>
        </w:rPr>
        <w:t>,</w:t>
      </w:r>
      <w:r w:rsidR="00126FD3" w:rsidRPr="00EB29BD">
        <w:rPr>
          <w:rFonts w:cs="Times New Roman"/>
        </w:rPr>
        <w:t xml:space="preserve"> which have 384 prongs</w:t>
      </w:r>
      <w:r w:rsidR="00561B9D" w:rsidRPr="00EB29BD">
        <w:rPr>
          <w:rFonts w:cs="Times New Roman"/>
        </w:rPr>
        <w:t>,</w:t>
      </w:r>
      <w:r w:rsidR="00126FD3" w:rsidRPr="00EB29BD">
        <w:rPr>
          <w:rFonts w:cs="Times New Roman"/>
        </w:rPr>
        <w:t xml:space="preserve"> can be dipped into a 384 well </w:t>
      </w:r>
      <w:r w:rsidR="00C6640E" w:rsidRPr="00EB29BD">
        <w:rPr>
          <w:rFonts w:cs="Times New Roman"/>
        </w:rPr>
        <w:t xml:space="preserve">liquid culture </w:t>
      </w:r>
      <w:r w:rsidR="00126FD3" w:rsidRPr="00EB29BD">
        <w:rPr>
          <w:rFonts w:cs="Times New Roman"/>
        </w:rPr>
        <w:t>plate and then touched to a</w:t>
      </w:r>
      <w:r w:rsidR="00C6640E" w:rsidRPr="00EB29BD">
        <w:rPr>
          <w:rFonts w:cs="Times New Roman"/>
        </w:rPr>
        <w:t xml:space="preserve"> solid agar</w:t>
      </w:r>
      <w:r w:rsidR="00126FD3" w:rsidRPr="00EB29BD">
        <w:rPr>
          <w:rFonts w:cs="Times New Roman"/>
        </w:rPr>
        <w:t xml:space="preserve"> plate </w:t>
      </w:r>
      <w:r w:rsidR="0066181B" w:rsidRPr="00EB29BD">
        <w:rPr>
          <w:rFonts w:cs="Times New Roman"/>
        </w:rPr>
        <w:t>designed</w:t>
      </w:r>
      <w:r w:rsidR="00126FD3" w:rsidRPr="00EB29BD">
        <w:rPr>
          <w:rFonts w:cs="Times New Roman"/>
        </w:rPr>
        <w:t xml:space="preserve"> to assay </w:t>
      </w:r>
      <w:r w:rsidR="0066181B" w:rsidRPr="00EB29BD">
        <w:rPr>
          <w:rFonts w:cs="Times New Roman"/>
        </w:rPr>
        <w:t>or test</w:t>
      </w:r>
      <w:r w:rsidR="00126FD3" w:rsidRPr="00EB29BD">
        <w:rPr>
          <w:rFonts w:cs="Times New Roman"/>
        </w:rPr>
        <w:t xml:space="preserve"> microbes for a particular function</w:t>
      </w:r>
      <w:r w:rsidR="0066181B" w:rsidRPr="00EB29BD">
        <w:rPr>
          <w:rFonts w:cs="Times New Roman"/>
        </w:rPr>
        <w:t xml:space="preserve"> (e.g. antibiotic</w:t>
      </w:r>
      <w:r w:rsidR="009B76B4" w:rsidRPr="00EB29BD">
        <w:rPr>
          <w:rFonts w:cs="Times New Roman"/>
        </w:rPr>
        <w:t xml:space="preserve"> resistance</w:t>
      </w:r>
      <w:r w:rsidR="0066181B" w:rsidRPr="00EB29BD">
        <w:rPr>
          <w:rFonts w:cs="Times New Roman"/>
        </w:rPr>
        <w:t>)</w:t>
      </w:r>
      <w:r w:rsidR="00126FD3" w:rsidRPr="00EB29BD">
        <w:rPr>
          <w:rFonts w:cs="Times New Roman"/>
        </w:rPr>
        <w:t>.</w:t>
      </w:r>
      <w:r w:rsidR="00EB29BD">
        <w:rPr>
          <w:rFonts w:cs="Times New Roman"/>
        </w:rPr>
        <w:t xml:space="preserve"> </w:t>
      </w:r>
      <w:r w:rsidR="009B76B4" w:rsidRPr="00EB29BD">
        <w:rPr>
          <w:rFonts w:cs="Times New Roman"/>
        </w:rPr>
        <w:t xml:space="preserve">Antibiotics are applied </w:t>
      </w:r>
      <w:r w:rsidR="00126FD3" w:rsidRPr="00EB29BD">
        <w:rPr>
          <w:rFonts w:cs="Times New Roman"/>
        </w:rPr>
        <w:t xml:space="preserve">to </w:t>
      </w:r>
      <w:r w:rsidR="009B76B4" w:rsidRPr="00EB29BD">
        <w:rPr>
          <w:rFonts w:cs="Times New Roman"/>
        </w:rPr>
        <w:t>the solid agar plate, and</w:t>
      </w:r>
      <w:r w:rsidR="00126FD3" w:rsidRPr="00EB29BD">
        <w:rPr>
          <w:rFonts w:cs="Times New Roman"/>
        </w:rPr>
        <w:t xml:space="preserve"> microbes </w:t>
      </w:r>
      <w:r w:rsidR="0066181B" w:rsidRPr="00EB29BD">
        <w:rPr>
          <w:rFonts w:cs="Times New Roman"/>
        </w:rPr>
        <w:t xml:space="preserve">that </w:t>
      </w:r>
      <w:r w:rsidR="00126FD3" w:rsidRPr="00EB29BD">
        <w:rPr>
          <w:rFonts w:cs="Times New Roman"/>
        </w:rPr>
        <w:t xml:space="preserve">survive in the </w:t>
      </w:r>
      <w:r w:rsidR="0066181B" w:rsidRPr="00EB29BD">
        <w:rPr>
          <w:rFonts w:cs="Times New Roman"/>
        </w:rPr>
        <w:t>presence</w:t>
      </w:r>
      <w:r w:rsidR="00126FD3" w:rsidRPr="00EB29BD">
        <w:rPr>
          <w:rFonts w:cs="Times New Roman"/>
        </w:rPr>
        <w:t xml:space="preserve"> of </w:t>
      </w:r>
      <w:r w:rsidR="009B76B4" w:rsidRPr="00EB29BD">
        <w:rPr>
          <w:rFonts w:cs="Times New Roman"/>
        </w:rPr>
        <w:t>the</w:t>
      </w:r>
      <w:r w:rsidR="00126FD3" w:rsidRPr="00EB29BD">
        <w:rPr>
          <w:rFonts w:cs="Times New Roman"/>
        </w:rPr>
        <w:t xml:space="preserve"> antibiotic</w:t>
      </w:r>
      <w:r w:rsidR="0066181B" w:rsidRPr="00EB29BD">
        <w:rPr>
          <w:rFonts w:cs="Times New Roman"/>
        </w:rPr>
        <w:t xml:space="preserve"> are considered to be antibiotic resistant.</w:t>
      </w:r>
      <w:r w:rsidR="00EB29BD">
        <w:rPr>
          <w:rFonts w:cs="Times New Roman"/>
        </w:rPr>
        <w:t xml:space="preserve"> </w:t>
      </w:r>
      <w:r w:rsidR="0066181B" w:rsidRPr="00EB29BD">
        <w:rPr>
          <w:rFonts w:cs="Times New Roman"/>
        </w:rPr>
        <w:t xml:space="preserve">These </w:t>
      </w:r>
      <w:r w:rsidR="00647CBE" w:rsidRPr="00EB29BD">
        <w:rPr>
          <w:rFonts w:cs="Times New Roman"/>
        </w:rPr>
        <w:t xml:space="preserve">types of </w:t>
      </w:r>
      <w:r w:rsidR="00295BBB" w:rsidRPr="00EB29BD">
        <w:rPr>
          <w:rFonts w:cs="Times New Roman"/>
        </w:rPr>
        <w:t xml:space="preserve">life or death </w:t>
      </w:r>
      <w:r w:rsidR="0066181B" w:rsidRPr="00EB29BD">
        <w:rPr>
          <w:rFonts w:cs="Times New Roman"/>
        </w:rPr>
        <w:t xml:space="preserve">assays are called </w:t>
      </w:r>
      <w:r w:rsidR="00861A75" w:rsidRPr="00EB29BD">
        <w:rPr>
          <w:rFonts w:cs="Times New Roman"/>
          <w:b/>
        </w:rPr>
        <w:t>s</w:t>
      </w:r>
      <w:r w:rsidR="00126FD3" w:rsidRPr="00EB29BD">
        <w:rPr>
          <w:rFonts w:cs="Times New Roman"/>
          <w:b/>
        </w:rPr>
        <w:t>elections</w:t>
      </w:r>
      <w:r w:rsidR="00861A75" w:rsidRPr="00EB29BD">
        <w:rPr>
          <w:rFonts w:cs="Times New Roman"/>
          <w:b/>
        </w:rPr>
        <w:t xml:space="preserve"> </w:t>
      </w:r>
      <w:r w:rsidR="00861A75" w:rsidRPr="00EB29BD">
        <w:rPr>
          <w:rFonts w:cs="Times New Roman"/>
        </w:rPr>
        <w:t>because they select for microbes which can survive and grow</w:t>
      </w:r>
      <w:r w:rsidR="00295BBB" w:rsidRPr="00EB29BD">
        <w:rPr>
          <w:rFonts w:cs="Times New Roman"/>
          <w:b/>
        </w:rPr>
        <w:t>.</w:t>
      </w:r>
      <w:r w:rsidR="00EB29BD">
        <w:rPr>
          <w:rFonts w:cs="Times New Roman"/>
          <w:b/>
        </w:rPr>
        <w:t xml:space="preserve"> </w:t>
      </w:r>
      <w:r w:rsidR="00861A75" w:rsidRPr="00EB29BD">
        <w:rPr>
          <w:rFonts w:cs="Times New Roman"/>
        </w:rPr>
        <w:t>Another type of assay called a</w:t>
      </w:r>
      <w:r w:rsidR="00295BBB" w:rsidRPr="00EB29BD">
        <w:rPr>
          <w:rFonts w:cs="Times New Roman"/>
          <w:b/>
        </w:rPr>
        <w:t xml:space="preserve"> s</w:t>
      </w:r>
      <w:r w:rsidR="007E1971" w:rsidRPr="00EB29BD">
        <w:rPr>
          <w:rFonts w:cs="Times New Roman"/>
          <w:b/>
        </w:rPr>
        <w:t>creen</w:t>
      </w:r>
      <w:r w:rsidR="00126FD3" w:rsidRPr="00EB29BD">
        <w:rPr>
          <w:rFonts w:cs="Times New Roman"/>
        </w:rPr>
        <w:t xml:space="preserve"> </w:t>
      </w:r>
      <w:r w:rsidR="00861A75" w:rsidRPr="00EB29BD">
        <w:rPr>
          <w:rFonts w:cs="Times New Roman"/>
        </w:rPr>
        <w:t>will highlight</w:t>
      </w:r>
      <w:r w:rsidR="00126FD3" w:rsidRPr="00EB29BD">
        <w:rPr>
          <w:rFonts w:cs="Times New Roman"/>
        </w:rPr>
        <w:t xml:space="preserve"> the microbes with desired properties</w:t>
      </w:r>
      <w:r w:rsidR="00861A75" w:rsidRPr="00EB29BD">
        <w:rPr>
          <w:rFonts w:cs="Times New Roman"/>
        </w:rPr>
        <w:t xml:space="preserve"> without killing them</w:t>
      </w:r>
      <w:r w:rsidR="00126FD3" w:rsidRPr="00EB29BD">
        <w:rPr>
          <w:rFonts w:cs="Times New Roman"/>
        </w:rPr>
        <w:t>.</w:t>
      </w:r>
      <w:r w:rsidR="00EB29BD">
        <w:rPr>
          <w:rFonts w:cs="Times New Roman"/>
        </w:rPr>
        <w:t xml:space="preserve"> </w:t>
      </w:r>
      <w:r w:rsidR="00126FD3" w:rsidRPr="00EB29BD">
        <w:rPr>
          <w:rFonts w:cs="Times New Roman"/>
        </w:rPr>
        <w:t xml:space="preserve">Colorimetric assays are a type of screen in which microbes possessing a desired function are </w:t>
      </w:r>
      <w:r w:rsidR="00044F52" w:rsidRPr="00EB29BD">
        <w:rPr>
          <w:rFonts w:cs="Times New Roman"/>
        </w:rPr>
        <w:t>stained a particular</w:t>
      </w:r>
      <w:r w:rsidR="00126FD3" w:rsidRPr="00EB29BD">
        <w:rPr>
          <w:rFonts w:cs="Times New Roman"/>
        </w:rPr>
        <w:t xml:space="preserve"> color.</w:t>
      </w:r>
      <w:r w:rsidR="00EB29BD">
        <w:rPr>
          <w:rFonts w:cs="Times New Roman"/>
        </w:rPr>
        <w:t xml:space="preserve"> </w:t>
      </w:r>
    </w:p>
    <w:p w:rsidR="009B76B4" w:rsidRPr="00EB29BD" w:rsidRDefault="009B76B4" w:rsidP="00484366">
      <w:pPr>
        <w:ind w:firstLine="720"/>
        <w:jc w:val="left"/>
        <w:rPr>
          <w:rFonts w:cs="Times New Roman"/>
        </w:rPr>
      </w:pPr>
    </w:p>
    <w:p w:rsidR="009B76B4" w:rsidRPr="00EB29BD" w:rsidRDefault="009B76B4" w:rsidP="00484366">
      <w:pPr>
        <w:ind w:firstLine="720"/>
        <w:jc w:val="left"/>
        <w:rPr>
          <w:rFonts w:cs="Times New Roman"/>
        </w:rPr>
      </w:pPr>
    </w:p>
    <w:p w:rsidR="009B76B4" w:rsidRPr="00EB29BD" w:rsidRDefault="009B76B4" w:rsidP="00484366">
      <w:pPr>
        <w:ind w:firstLine="720"/>
        <w:jc w:val="left"/>
        <w:rPr>
          <w:rFonts w:cs="Times New Roman"/>
        </w:rPr>
      </w:pPr>
    </w:p>
    <w:p w:rsidR="009B76B4" w:rsidRPr="00EB29BD" w:rsidRDefault="009B76B4" w:rsidP="00484366">
      <w:pPr>
        <w:ind w:firstLine="720"/>
        <w:jc w:val="left"/>
        <w:rPr>
          <w:rFonts w:cs="Times New Roman"/>
        </w:rPr>
      </w:pPr>
    </w:p>
    <w:p w:rsidR="00647CBE" w:rsidRPr="00EB29BD" w:rsidRDefault="00647CBE" w:rsidP="00484366">
      <w:pPr>
        <w:ind w:firstLine="720"/>
        <w:jc w:val="left"/>
        <w:rPr>
          <w:rFonts w:cs="Times New Roman"/>
        </w:rPr>
      </w:pPr>
    </w:p>
    <w:p w:rsidR="00A106E9" w:rsidRPr="00EB29BD" w:rsidRDefault="00647CBE" w:rsidP="00A106E9">
      <w:pPr>
        <w:jc w:val="left"/>
        <w:rPr>
          <w:rFonts w:cs="Times New Roman"/>
          <w:b/>
          <w:sz w:val="24"/>
          <w:szCs w:val="24"/>
        </w:rPr>
      </w:pPr>
      <w:r w:rsidRPr="00EB29BD">
        <w:rPr>
          <w:rFonts w:cs="Times New Roman"/>
          <w:b/>
          <w:sz w:val="24"/>
          <w:szCs w:val="24"/>
        </w:rPr>
        <w:lastRenderedPageBreak/>
        <w:t xml:space="preserve">Creation of an </w:t>
      </w:r>
      <w:r w:rsidRPr="00EB29BD">
        <w:rPr>
          <w:rFonts w:cs="Times New Roman"/>
          <w:b/>
          <w:i/>
          <w:sz w:val="24"/>
          <w:szCs w:val="24"/>
        </w:rPr>
        <w:t>E. coli</w:t>
      </w:r>
      <w:r w:rsidRPr="00EB29BD">
        <w:rPr>
          <w:rFonts w:cs="Times New Roman"/>
          <w:b/>
          <w:sz w:val="24"/>
          <w:szCs w:val="24"/>
        </w:rPr>
        <w:t xml:space="preserve"> Fosmid Libr</w:t>
      </w:r>
      <w:r w:rsidR="00370C09" w:rsidRPr="00EB29BD">
        <w:rPr>
          <w:rFonts w:cs="Times New Roman"/>
          <w:b/>
          <w:sz w:val="24"/>
          <w:szCs w:val="24"/>
        </w:rPr>
        <w:t>ary</w:t>
      </w:r>
    </w:p>
    <w:p w:rsidR="00A106E9" w:rsidRPr="00EB29BD" w:rsidRDefault="00A106E9" w:rsidP="00A106E9">
      <w:pPr>
        <w:jc w:val="left"/>
        <w:rPr>
          <w:rFonts w:cs="Times New Roman"/>
          <w:b/>
          <w:sz w:val="24"/>
          <w:szCs w:val="24"/>
        </w:rPr>
      </w:pPr>
    </w:p>
    <w:p w:rsidR="00370C09" w:rsidRPr="00EB29BD" w:rsidRDefault="00726C43" w:rsidP="00370C09">
      <w:pPr>
        <w:ind w:firstLine="720"/>
        <w:jc w:val="center"/>
        <w:rPr>
          <w:rFonts w:cs="Times New Roman"/>
          <w:b/>
          <w:sz w:val="24"/>
          <w:szCs w:val="24"/>
        </w:rPr>
      </w:pPr>
      <w:r w:rsidRPr="00EB29BD">
        <w:rPr>
          <w:rFonts w:cs="Times New Roman"/>
          <w:b/>
          <w:noProof/>
        </w:rPr>
        <w:drawing>
          <wp:inline distT="0" distB="0" distL="0" distR="0">
            <wp:extent cx="4598670" cy="306578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98670" cy="3065780"/>
                    </a:xfrm>
                    <a:prstGeom prst="rect">
                      <a:avLst/>
                    </a:prstGeom>
                    <a:noFill/>
                    <a:ln w="9525">
                      <a:noFill/>
                      <a:miter lim="800000"/>
                      <a:headEnd/>
                      <a:tailEnd/>
                    </a:ln>
                  </pic:spPr>
                </pic:pic>
              </a:graphicData>
            </a:graphic>
          </wp:inline>
        </w:drawing>
      </w:r>
    </w:p>
    <w:p w:rsidR="00FE0D16" w:rsidRPr="00EB29BD" w:rsidRDefault="00FE0D16" w:rsidP="00A106E9">
      <w:pPr>
        <w:jc w:val="left"/>
        <w:rPr>
          <w:rFonts w:cs="Times New Roman"/>
        </w:rPr>
      </w:pPr>
      <w:proofErr w:type="gramStart"/>
      <w:r w:rsidRPr="00EB29BD">
        <w:rPr>
          <w:rFonts w:cs="Times New Roman"/>
          <w:b/>
        </w:rPr>
        <w:t>Figure 1.</w:t>
      </w:r>
      <w:proofErr w:type="gramEnd"/>
      <w:r w:rsidR="00EB29BD">
        <w:rPr>
          <w:rFonts w:cs="Times New Roman"/>
          <w:b/>
        </w:rPr>
        <w:t xml:space="preserve"> </w:t>
      </w:r>
      <w:proofErr w:type="gramStart"/>
      <w:r w:rsidRPr="00EB29BD">
        <w:rPr>
          <w:rFonts w:cs="Times New Roman"/>
          <w:b/>
        </w:rPr>
        <w:t xml:space="preserve">Creation of an </w:t>
      </w:r>
      <w:r w:rsidRPr="00EB29BD">
        <w:rPr>
          <w:rFonts w:cs="Times New Roman"/>
          <w:b/>
          <w:i/>
        </w:rPr>
        <w:t xml:space="preserve">E. </w:t>
      </w:r>
      <w:r w:rsidR="0060271A" w:rsidRPr="00EB29BD">
        <w:rPr>
          <w:rFonts w:cs="Times New Roman"/>
          <w:b/>
          <w:i/>
        </w:rPr>
        <w:t>c</w:t>
      </w:r>
      <w:r w:rsidRPr="00EB29BD">
        <w:rPr>
          <w:rFonts w:cs="Times New Roman"/>
          <w:b/>
          <w:i/>
        </w:rPr>
        <w:t>oli</w:t>
      </w:r>
      <w:r w:rsidRPr="00EB29BD">
        <w:rPr>
          <w:rFonts w:cs="Times New Roman"/>
          <w:b/>
        </w:rPr>
        <w:t xml:space="preserve"> Fosmid Library.</w:t>
      </w:r>
      <w:proofErr w:type="gramEnd"/>
      <w:r w:rsidR="00EB29BD">
        <w:rPr>
          <w:rFonts w:cs="Times New Roman"/>
        </w:rPr>
        <w:t xml:space="preserve"> </w:t>
      </w:r>
      <w:r w:rsidRPr="00EB29BD">
        <w:rPr>
          <w:rFonts w:cs="Times New Roman"/>
        </w:rPr>
        <w:t>Random pieces of environmental DNA are put into fosmids.</w:t>
      </w:r>
      <w:r w:rsidR="00EB29BD">
        <w:rPr>
          <w:rFonts w:cs="Times New Roman"/>
        </w:rPr>
        <w:t xml:space="preserve"> </w:t>
      </w:r>
      <w:r w:rsidRPr="00EB29BD">
        <w:rPr>
          <w:rFonts w:cs="Times New Roman"/>
        </w:rPr>
        <w:t xml:space="preserve">The fosmids are then cloned into </w:t>
      </w:r>
      <w:r w:rsidRPr="00EB29BD">
        <w:rPr>
          <w:rFonts w:cs="Times New Roman"/>
          <w:i/>
        </w:rPr>
        <w:t xml:space="preserve">E. </w:t>
      </w:r>
      <w:r w:rsidR="0060271A" w:rsidRPr="00EB29BD">
        <w:rPr>
          <w:rFonts w:cs="Times New Roman"/>
          <w:i/>
        </w:rPr>
        <w:t>c</w:t>
      </w:r>
      <w:r w:rsidRPr="00EB29BD">
        <w:rPr>
          <w:rFonts w:cs="Times New Roman"/>
          <w:i/>
        </w:rPr>
        <w:t>oli</w:t>
      </w:r>
      <w:r w:rsidRPr="00EB29BD">
        <w:rPr>
          <w:rFonts w:cs="Times New Roman"/>
        </w:rPr>
        <w:t xml:space="preserve"> to make a mixed </w:t>
      </w:r>
      <w:r w:rsidRPr="00EB29BD">
        <w:rPr>
          <w:rFonts w:cs="Times New Roman"/>
          <w:i/>
        </w:rPr>
        <w:t>E. coli</w:t>
      </w:r>
      <w:r w:rsidRPr="00EB29BD">
        <w:rPr>
          <w:rFonts w:cs="Times New Roman"/>
        </w:rPr>
        <w:t xml:space="preserve"> library.</w:t>
      </w:r>
      <w:r w:rsidR="00EB29BD">
        <w:rPr>
          <w:rFonts w:cs="Times New Roman"/>
        </w:rPr>
        <w:t xml:space="preserve"> </w:t>
      </w:r>
      <w:r w:rsidRPr="00EB29BD">
        <w:rPr>
          <w:rFonts w:cs="Times New Roman"/>
        </w:rPr>
        <w:t>In many cases, the mixed library is then streaked for isolation and unique clones are place</w:t>
      </w:r>
      <w:r w:rsidR="0060271A" w:rsidRPr="00EB29BD">
        <w:rPr>
          <w:rFonts w:cs="Times New Roman"/>
        </w:rPr>
        <w:t>d</w:t>
      </w:r>
      <w:r w:rsidRPr="00EB29BD">
        <w:rPr>
          <w:rFonts w:cs="Times New Roman"/>
        </w:rPr>
        <w:t xml:space="preserve"> in each well of a 384-well plate for storage and screening purposes.</w:t>
      </w:r>
    </w:p>
    <w:p w:rsidR="00FE0D16" w:rsidRPr="00EB29BD" w:rsidRDefault="009752E9" w:rsidP="00FE0D16">
      <w:pPr>
        <w:pStyle w:val="NoSpacing"/>
        <w:rPr>
          <w:rFonts w:ascii="Times New Roman" w:hAnsi="Times New Roman" w:cs="Times New Roman"/>
          <w:sz w:val="20"/>
        </w:rPr>
      </w:pPr>
      <w:hyperlink r:id="rId9" w:history="1">
        <w:r w:rsidR="00FE0D16" w:rsidRPr="00EB29BD">
          <w:rPr>
            <w:rStyle w:val="Hyperlink"/>
            <w:rFonts w:ascii="Times New Roman" w:hAnsi="Times New Roman" w:cs="Times New Roman"/>
            <w:sz w:val="20"/>
          </w:rPr>
          <w:t>http://www.bio-world.com/productinfo/4_74_587/4572/EZ-Open-Microcentrifuge-Tube-mL-Amber-PK.html</w:t>
        </w:r>
      </w:hyperlink>
    </w:p>
    <w:p w:rsidR="00FE0D16" w:rsidRPr="00EB29BD" w:rsidRDefault="009752E9" w:rsidP="00FE0D16">
      <w:pPr>
        <w:pStyle w:val="NoSpacing"/>
        <w:rPr>
          <w:rFonts w:ascii="Times New Roman" w:hAnsi="Times New Roman" w:cs="Times New Roman"/>
          <w:sz w:val="20"/>
        </w:rPr>
      </w:pPr>
      <w:hyperlink r:id="rId10" w:history="1">
        <w:r w:rsidR="00FE0D16" w:rsidRPr="00EB29BD">
          <w:rPr>
            <w:rStyle w:val="Hyperlink"/>
            <w:rFonts w:ascii="Times New Roman" w:hAnsi="Times New Roman" w:cs="Times New Roman"/>
            <w:sz w:val="20"/>
          </w:rPr>
          <w:t>http://www.currentprotocols.com/protocol/ch100115</w:t>
        </w:r>
      </w:hyperlink>
    </w:p>
    <w:p w:rsidR="00FE0D16" w:rsidRPr="00EB29BD" w:rsidRDefault="009752E9" w:rsidP="00FE0D16">
      <w:pPr>
        <w:pStyle w:val="NoSpacing"/>
        <w:rPr>
          <w:rFonts w:ascii="Times New Roman" w:hAnsi="Times New Roman" w:cs="Times New Roman"/>
          <w:sz w:val="20"/>
        </w:rPr>
      </w:pPr>
      <w:hyperlink r:id="rId11" w:history="1">
        <w:r w:rsidR="00FE0D16" w:rsidRPr="00EB29BD">
          <w:rPr>
            <w:rStyle w:val="Hyperlink"/>
            <w:rFonts w:ascii="Times New Roman" w:hAnsi="Times New Roman" w:cs="Times New Roman"/>
            <w:sz w:val="20"/>
          </w:rPr>
          <w:t>http://www.industryleadersmagazine.com/lethal-e-coli-infecting-1600-across-europe-deemed-mutant-super-bug/</w:t>
        </w:r>
      </w:hyperlink>
    </w:p>
    <w:p w:rsidR="003A4520" w:rsidRPr="00EB29BD" w:rsidRDefault="009752E9" w:rsidP="003A4520">
      <w:pPr>
        <w:pStyle w:val="NoSpacing"/>
        <w:rPr>
          <w:rFonts w:ascii="Times New Roman" w:hAnsi="Times New Roman" w:cs="Times New Roman"/>
        </w:rPr>
      </w:pPr>
      <w:hyperlink r:id="rId12" w:history="1">
        <w:r w:rsidR="00FE0D16" w:rsidRPr="00EB29BD">
          <w:rPr>
            <w:rStyle w:val="Hyperlink"/>
            <w:rFonts w:ascii="Times New Roman" w:hAnsi="Times New Roman" w:cs="Times New Roman"/>
            <w:sz w:val="20"/>
          </w:rPr>
          <w:t>http://topnews.ae/content/22519-scientists-analyze-why-do-bacteria-fight-consistently-inside-human-body</w:t>
        </w:r>
      </w:hyperlink>
    </w:p>
    <w:p w:rsidR="003A4520" w:rsidRPr="00EB29BD" w:rsidRDefault="003A4520" w:rsidP="00484366">
      <w:pPr>
        <w:ind w:firstLine="720"/>
        <w:jc w:val="left"/>
        <w:rPr>
          <w:rFonts w:cs="Times New Roman"/>
        </w:rPr>
      </w:pPr>
    </w:p>
    <w:p w:rsidR="007E1971" w:rsidRPr="00EB29BD" w:rsidRDefault="007E1971" w:rsidP="00EB29BD">
      <w:pPr>
        <w:jc w:val="left"/>
        <w:rPr>
          <w:rFonts w:cs="Times New Roman"/>
        </w:rPr>
      </w:pPr>
      <w:r w:rsidRPr="00EB29BD">
        <w:rPr>
          <w:rFonts w:cs="Times New Roman"/>
        </w:rPr>
        <w:t xml:space="preserve">The M3P project has produced an </w:t>
      </w:r>
      <w:r w:rsidRPr="00EB29BD">
        <w:rPr>
          <w:rFonts w:cs="Times New Roman"/>
          <w:i/>
        </w:rPr>
        <w:t>E. coli</w:t>
      </w:r>
      <w:r w:rsidRPr="00EB29BD">
        <w:rPr>
          <w:rFonts w:cs="Times New Roman"/>
        </w:rPr>
        <w:t xml:space="preserve"> fosmid library which contains samples taken from 1</w:t>
      </w:r>
      <w:r w:rsidR="00421884" w:rsidRPr="00EB29BD">
        <w:rPr>
          <w:rFonts w:cs="Times New Roman"/>
        </w:rPr>
        <w:t>1</w:t>
      </w:r>
      <w:r w:rsidRPr="00EB29BD">
        <w:rPr>
          <w:rFonts w:cs="Times New Roman"/>
        </w:rPr>
        <w:t xml:space="preserve"> sites along the Minnesota </w:t>
      </w:r>
      <w:r w:rsidR="00044F52" w:rsidRPr="00EB29BD">
        <w:rPr>
          <w:rFonts w:cs="Times New Roman"/>
        </w:rPr>
        <w:t xml:space="preserve">portion of the </w:t>
      </w:r>
      <w:r w:rsidRPr="00EB29BD">
        <w:rPr>
          <w:rFonts w:cs="Times New Roman"/>
        </w:rPr>
        <w:t>Mississippi</w:t>
      </w:r>
      <w:r w:rsidR="00044F52" w:rsidRPr="00EB29BD">
        <w:rPr>
          <w:rFonts w:cs="Times New Roman"/>
        </w:rPr>
        <w:t xml:space="preserve"> river</w:t>
      </w:r>
      <w:r w:rsidRPr="00EB29BD">
        <w:rPr>
          <w:rFonts w:cs="Times New Roman"/>
        </w:rPr>
        <w:t>.</w:t>
      </w:r>
      <w:r w:rsidR="00EB29BD">
        <w:rPr>
          <w:rFonts w:cs="Times New Roman"/>
        </w:rPr>
        <w:t xml:space="preserve"> </w:t>
      </w:r>
      <w:r w:rsidRPr="00EB29BD">
        <w:rPr>
          <w:rFonts w:cs="Times New Roman"/>
        </w:rPr>
        <w:t xml:space="preserve">About </w:t>
      </w:r>
      <w:r w:rsidR="00044F52" w:rsidRPr="00EB29BD">
        <w:rPr>
          <w:rFonts w:cs="Times New Roman"/>
        </w:rPr>
        <w:t>twenty-five</w:t>
      </w:r>
      <w:r w:rsidRPr="00EB29BD">
        <w:rPr>
          <w:rFonts w:cs="Times New Roman"/>
        </w:rPr>
        <w:t xml:space="preserve"> 384-well plates were produced from each site.</w:t>
      </w:r>
      <w:r w:rsidR="00EB29BD">
        <w:rPr>
          <w:rFonts w:cs="Times New Roman"/>
        </w:rPr>
        <w:t xml:space="preserve"> </w:t>
      </w:r>
      <w:r w:rsidRPr="00EB29BD">
        <w:rPr>
          <w:rFonts w:cs="Times New Roman"/>
        </w:rPr>
        <w:t>If you do the math (11</w:t>
      </w:r>
      <w:r w:rsidR="00CB34E7" w:rsidRPr="00EB29BD">
        <w:rPr>
          <w:rFonts w:cs="Times New Roman"/>
        </w:rPr>
        <w:t xml:space="preserve"> X 25 X </w:t>
      </w:r>
      <w:r w:rsidRPr="00EB29BD">
        <w:rPr>
          <w:rFonts w:cs="Times New Roman"/>
        </w:rPr>
        <w:t>384)</w:t>
      </w:r>
      <w:r w:rsidR="00D30E2F" w:rsidRPr="00EB29BD">
        <w:rPr>
          <w:rFonts w:cs="Times New Roman"/>
        </w:rPr>
        <w:t>,</w:t>
      </w:r>
      <w:r w:rsidRPr="00EB29BD">
        <w:rPr>
          <w:rFonts w:cs="Times New Roman"/>
        </w:rPr>
        <w:t xml:space="preserve"> there are about 105,600 individual fosmids </w:t>
      </w:r>
      <w:r w:rsidR="00D15C1F" w:rsidRPr="00EB29BD">
        <w:rPr>
          <w:rFonts w:cs="Times New Roman"/>
        </w:rPr>
        <w:t>clones;</w:t>
      </w:r>
      <w:r w:rsidR="00B032E0" w:rsidRPr="00EB29BD">
        <w:rPr>
          <w:rFonts w:cs="Times New Roman"/>
        </w:rPr>
        <w:t xml:space="preserve"> therefore, a</w:t>
      </w:r>
      <w:r w:rsidR="00044F52" w:rsidRPr="00EB29BD">
        <w:rPr>
          <w:rFonts w:cs="Times New Roman"/>
        </w:rPr>
        <w:t xml:space="preserve"> screen </w:t>
      </w:r>
      <w:r w:rsidR="00B032E0" w:rsidRPr="00EB29BD">
        <w:rPr>
          <w:rFonts w:cs="Times New Roman"/>
        </w:rPr>
        <w:t>of a</w:t>
      </w:r>
      <w:r w:rsidR="00C94DDC" w:rsidRPr="00EB29BD">
        <w:rPr>
          <w:rFonts w:cs="Times New Roman"/>
        </w:rPr>
        <w:t xml:space="preserve">ll of the clones </w:t>
      </w:r>
      <w:r w:rsidR="00044F52" w:rsidRPr="00EB29BD">
        <w:rPr>
          <w:rFonts w:cs="Times New Roman"/>
        </w:rPr>
        <w:t>could take a long time</w:t>
      </w:r>
      <w:r w:rsidR="00B032E0" w:rsidRPr="00EB29BD">
        <w:rPr>
          <w:rFonts w:cs="Times New Roman"/>
        </w:rPr>
        <w:t xml:space="preserve"> to complete.</w:t>
      </w:r>
      <w:r w:rsidR="00044F52" w:rsidRPr="00EB29BD">
        <w:rPr>
          <w:rFonts w:cs="Times New Roman"/>
        </w:rPr>
        <w:t xml:space="preserve"> The </w:t>
      </w:r>
      <w:r w:rsidR="00044F52" w:rsidRPr="00EB29BD">
        <w:rPr>
          <w:rFonts w:cs="Times New Roman"/>
          <w:i/>
        </w:rPr>
        <w:t>E. coli</w:t>
      </w:r>
      <w:r w:rsidR="00044F52" w:rsidRPr="00EB29BD">
        <w:rPr>
          <w:rFonts w:cs="Times New Roman"/>
        </w:rPr>
        <w:t xml:space="preserve"> fosmid librar</w:t>
      </w:r>
      <w:r w:rsidR="00421884" w:rsidRPr="00EB29BD">
        <w:rPr>
          <w:rFonts w:cs="Times New Roman"/>
        </w:rPr>
        <w:t>ies</w:t>
      </w:r>
      <w:r w:rsidR="00044F52" w:rsidRPr="00EB29BD">
        <w:rPr>
          <w:rFonts w:cs="Times New Roman"/>
        </w:rPr>
        <w:t xml:space="preserve"> you’ll be working with today ha</w:t>
      </w:r>
      <w:r w:rsidR="00421884" w:rsidRPr="00EB29BD">
        <w:rPr>
          <w:rFonts w:cs="Times New Roman"/>
        </w:rPr>
        <w:t>ve</w:t>
      </w:r>
      <w:r w:rsidR="00044F52" w:rsidRPr="00EB29BD">
        <w:rPr>
          <w:rFonts w:cs="Times New Roman"/>
        </w:rPr>
        <w:t xml:space="preserve"> already been prepared for you.</w:t>
      </w:r>
      <w:r w:rsidR="00EB29BD">
        <w:rPr>
          <w:rFonts w:cs="Times New Roman"/>
        </w:rPr>
        <w:t xml:space="preserve"> </w:t>
      </w:r>
      <w:r w:rsidR="00CB34E7" w:rsidRPr="00EB29BD">
        <w:rPr>
          <w:rFonts w:cs="Times New Roman"/>
        </w:rPr>
        <w:t xml:space="preserve">You will be working with </w:t>
      </w:r>
      <w:r w:rsidR="00421884" w:rsidRPr="00EB29BD">
        <w:rPr>
          <w:rFonts w:cs="Times New Roman"/>
        </w:rPr>
        <w:t>mixed libraries</w:t>
      </w:r>
      <w:r w:rsidR="00CB34E7" w:rsidRPr="00EB29BD">
        <w:rPr>
          <w:rFonts w:cs="Times New Roman"/>
        </w:rPr>
        <w:t xml:space="preserve"> which will allow you to screen a large number of clones in a relatively short time.</w:t>
      </w:r>
      <w:r w:rsidR="00EB29BD">
        <w:rPr>
          <w:rFonts w:cs="Times New Roman"/>
        </w:rPr>
        <w:t xml:space="preserve"> </w:t>
      </w:r>
      <w:r w:rsidR="00CB34E7" w:rsidRPr="00EB29BD">
        <w:rPr>
          <w:rFonts w:cs="Times New Roman"/>
        </w:rPr>
        <w:t xml:space="preserve">The selection that you will be performing is similar to preliminary tests </w:t>
      </w:r>
      <w:r w:rsidR="00421884" w:rsidRPr="00EB29BD">
        <w:rPr>
          <w:rFonts w:cs="Times New Roman"/>
        </w:rPr>
        <w:t>performed to determine</w:t>
      </w:r>
      <w:r w:rsidR="00CB34E7" w:rsidRPr="00EB29BD">
        <w:rPr>
          <w:rFonts w:cs="Times New Roman"/>
        </w:rPr>
        <w:t xml:space="preserve"> the type and levels of antibiotic resistance present in each sample.</w:t>
      </w:r>
      <w:r w:rsidR="00EB29BD">
        <w:rPr>
          <w:rFonts w:cs="Times New Roman"/>
        </w:rPr>
        <w:t xml:space="preserve"> </w:t>
      </w:r>
      <w:r w:rsidRPr="00EB29BD">
        <w:rPr>
          <w:rFonts w:cs="Times New Roman"/>
        </w:rPr>
        <w:t>Many clones must be screened in order to find genes with a particular function</w:t>
      </w:r>
      <w:r w:rsidR="00D30E2F" w:rsidRPr="00EB29BD">
        <w:rPr>
          <w:rFonts w:cs="Times New Roman"/>
        </w:rPr>
        <w:t>,</w:t>
      </w:r>
      <w:r w:rsidRPr="00EB29BD">
        <w:rPr>
          <w:rFonts w:cs="Times New Roman"/>
        </w:rPr>
        <w:t xml:space="preserve"> so it is quite possible that you may find no clones which are </w:t>
      </w:r>
      <w:r w:rsidR="00D30E2F" w:rsidRPr="00EB29BD">
        <w:rPr>
          <w:rFonts w:cs="Times New Roman"/>
        </w:rPr>
        <w:t>able to survive in the presence of your antibiotic</w:t>
      </w:r>
      <w:r w:rsidR="00421884" w:rsidRPr="00EB29BD">
        <w:rPr>
          <w:rFonts w:cs="Times New Roman"/>
        </w:rPr>
        <w:t>s</w:t>
      </w:r>
      <w:r w:rsidRPr="00EB29BD">
        <w:rPr>
          <w:rFonts w:cs="Times New Roman"/>
        </w:rPr>
        <w:t>.</w:t>
      </w:r>
      <w:r w:rsidR="00EB29BD">
        <w:rPr>
          <w:rFonts w:cs="Times New Roman"/>
        </w:rPr>
        <w:t xml:space="preserve"> </w:t>
      </w:r>
      <w:r w:rsidRPr="00EB29BD">
        <w:rPr>
          <w:rFonts w:cs="Times New Roman"/>
        </w:rPr>
        <w:t>If that turns out to be the case, it is totally okay and it does not necessarily mean that you did anything wrong.</w:t>
      </w:r>
      <w:r w:rsidR="00EB29BD">
        <w:rPr>
          <w:rFonts w:cs="Times New Roman"/>
        </w:rPr>
        <w:t xml:space="preserve"> </w:t>
      </w:r>
    </w:p>
    <w:p w:rsidR="00DC336A" w:rsidRPr="00EB29BD" w:rsidRDefault="00DC336A" w:rsidP="00484366">
      <w:pPr>
        <w:jc w:val="left"/>
        <w:rPr>
          <w:rFonts w:cs="Times New Roman"/>
        </w:rPr>
      </w:pPr>
      <w:r w:rsidRPr="00EB29BD">
        <w:rPr>
          <w:rFonts w:cs="Times New Roman"/>
        </w:rPr>
        <w:t xml:space="preserve">For more videos about DNA sequencing and fosmid library production visit the </w:t>
      </w:r>
      <w:r w:rsidR="00D51171" w:rsidRPr="00EB29BD">
        <w:rPr>
          <w:rFonts w:cs="Times New Roman"/>
        </w:rPr>
        <w:t xml:space="preserve">Dolan </w:t>
      </w:r>
      <w:r w:rsidRPr="00EB29BD">
        <w:rPr>
          <w:rFonts w:cs="Times New Roman"/>
        </w:rPr>
        <w:t xml:space="preserve">DNA learning center at </w:t>
      </w:r>
      <w:hyperlink r:id="rId13" w:history="1">
        <w:r w:rsidR="00D51171" w:rsidRPr="00EB29BD">
          <w:rPr>
            <w:rStyle w:val="Hyperlink"/>
            <w:rFonts w:cs="Times New Roman"/>
          </w:rPr>
          <w:t>http://www.dnalc.org/</w:t>
        </w:r>
      </w:hyperlink>
      <w:r w:rsidR="00A61B7F" w:rsidRPr="00EB29BD">
        <w:rPr>
          <w:rFonts w:cs="Times New Roman"/>
        </w:rPr>
        <w:t>.</w:t>
      </w:r>
    </w:p>
    <w:p w:rsidR="005E19D3" w:rsidRPr="00EB29BD" w:rsidRDefault="00EC5EBB" w:rsidP="00484366">
      <w:pPr>
        <w:jc w:val="left"/>
        <w:rPr>
          <w:rFonts w:cs="Times New Roman"/>
          <w:b/>
          <w:i/>
        </w:rPr>
      </w:pPr>
      <w:r w:rsidRPr="00EB29BD">
        <w:rPr>
          <w:rFonts w:cs="Times New Roman"/>
          <w:b/>
          <w:i/>
        </w:rPr>
        <w:lastRenderedPageBreak/>
        <w:t xml:space="preserve">Antibiotics and Antibiotic Resistant Bacteria </w:t>
      </w:r>
    </w:p>
    <w:p w:rsidR="003C7563" w:rsidRPr="00EB29BD" w:rsidRDefault="00BF599F" w:rsidP="00484366">
      <w:pPr>
        <w:jc w:val="left"/>
        <w:rPr>
          <w:rFonts w:cs="Times New Roman"/>
        </w:rPr>
      </w:pPr>
      <w:r w:rsidRPr="00EB29BD">
        <w:rPr>
          <w:rFonts w:cs="Times New Roman"/>
        </w:rPr>
        <w:t>Antibiotics typically either kill microbes or drastically slow their growth.</w:t>
      </w:r>
      <w:r w:rsidR="00EB29BD">
        <w:rPr>
          <w:rFonts w:cs="Times New Roman"/>
        </w:rPr>
        <w:t xml:space="preserve"> </w:t>
      </w:r>
      <w:r w:rsidR="003C7563" w:rsidRPr="00EB29BD">
        <w:rPr>
          <w:rFonts w:cs="Times New Roman"/>
        </w:rPr>
        <w:t>Today we use many kinds of antibiotics as our first and last line of defense against many diseases.</w:t>
      </w:r>
      <w:r w:rsidR="00EB29BD">
        <w:rPr>
          <w:rFonts w:cs="Times New Roman"/>
        </w:rPr>
        <w:t xml:space="preserve"> </w:t>
      </w:r>
      <w:r w:rsidR="003C7563" w:rsidRPr="00EB29BD">
        <w:rPr>
          <w:rFonts w:cs="Times New Roman"/>
        </w:rPr>
        <w:t>In 1928, Alexander Fleming discovered the first antibiotic: penicillin.</w:t>
      </w:r>
      <w:r w:rsidR="00EB29BD">
        <w:rPr>
          <w:rFonts w:cs="Times New Roman"/>
        </w:rPr>
        <w:t xml:space="preserve"> </w:t>
      </w:r>
      <w:r w:rsidR="003C7563" w:rsidRPr="00EB29BD">
        <w:rPr>
          <w:rFonts w:cs="Times New Roman"/>
        </w:rPr>
        <w:t>Penicillin</w:t>
      </w:r>
      <w:r w:rsidRPr="00EB29BD">
        <w:rPr>
          <w:rFonts w:cs="Times New Roman"/>
        </w:rPr>
        <w:t xml:space="preserve"> </w:t>
      </w:r>
      <w:r w:rsidR="003C7563" w:rsidRPr="00EB29BD">
        <w:rPr>
          <w:rFonts w:cs="Times New Roman"/>
        </w:rPr>
        <w:t xml:space="preserve">is </w:t>
      </w:r>
      <w:r w:rsidRPr="00EB29BD">
        <w:rPr>
          <w:rFonts w:cs="Times New Roman"/>
        </w:rPr>
        <w:t>produced by a mold.</w:t>
      </w:r>
      <w:r w:rsidR="00EB29BD">
        <w:rPr>
          <w:rFonts w:cs="Times New Roman"/>
        </w:rPr>
        <w:t xml:space="preserve"> </w:t>
      </w:r>
      <w:r w:rsidR="003C7563" w:rsidRPr="00EB29BD">
        <w:rPr>
          <w:rFonts w:cs="Times New Roman"/>
        </w:rPr>
        <w:t xml:space="preserve">When penicillin was serendipitously discovered on a </w:t>
      </w:r>
      <w:proofErr w:type="spellStart"/>
      <w:r w:rsidR="003C7563" w:rsidRPr="00EB29BD">
        <w:rPr>
          <w:rFonts w:cs="Times New Roman"/>
        </w:rPr>
        <w:t>petri</w:t>
      </w:r>
      <w:proofErr w:type="spellEnd"/>
      <w:r w:rsidR="003C7563" w:rsidRPr="00EB29BD">
        <w:rPr>
          <w:rFonts w:cs="Times New Roman"/>
        </w:rPr>
        <w:t xml:space="preserve"> dish, it</w:t>
      </w:r>
      <w:r w:rsidRPr="00EB29BD">
        <w:rPr>
          <w:rFonts w:cs="Times New Roman"/>
        </w:rPr>
        <w:t xml:space="preserve"> prevented bacteria colonies from growing nearby.</w:t>
      </w:r>
      <w:r w:rsidR="00EB29BD">
        <w:rPr>
          <w:rFonts w:cs="Times New Roman"/>
        </w:rPr>
        <w:t xml:space="preserve"> </w:t>
      </w:r>
      <w:r w:rsidR="00D30E2F" w:rsidRPr="00EB29BD">
        <w:rPr>
          <w:rFonts w:cs="Times New Roman"/>
        </w:rPr>
        <w:t>Antibiotics work by effectively poisoning the molecular machinery of the cell.</w:t>
      </w:r>
      <w:r w:rsidR="00EB29BD">
        <w:rPr>
          <w:rFonts w:cs="Times New Roman"/>
        </w:rPr>
        <w:t xml:space="preserve"> </w:t>
      </w:r>
      <w:r w:rsidR="00D30E2F" w:rsidRPr="00EB29BD">
        <w:rPr>
          <w:rFonts w:cs="Times New Roman"/>
        </w:rPr>
        <w:t>Typically they bind to proteins to block translation or DNA replication to prevent microbial growth, or they disrupt the cell wall to elicit cell lysis.</w:t>
      </w:r>
    </w:p>
    <w:p w:rsidR="00EC5EBB" w:rsidRPr="00EB29BD" w:rsidRDefault="00BF599F" w:rsidP="00484366">
      <w:pPr>
        <w:jc w:val="left"/>
        <w:rPr>
          <w:rFonts w:cs="Times New Roman"/>
        </w:rPr>
      </w:pPr>
      <w:r w:rsidRPr="00EB29BD">
        <w:rPr>
          <w:rFonts w:cs="Times New Roman"/>
        </w:rPr>
        <w:t>Like penicillin, most</w:t>
      </w:r>
      <w:r w:rsidR="00EC5EBB" w:rsidRPr="00EB29BD">
        <w:rPr>
          <w:rFonts w:cs="Times New Roman"/>
        </w:rPr>
        <w:t xml:space="preserve"> antibiotics that exist </w:t>
      </w:r>
      <w:r w:rsidR="003C7563" w:rsidRPr="00EB29BD">
        <w:rPr>
          <w:rFonts w:cs="Times New Roman"/>
        </w:rPr>
        <w:t xml:space="preserve">today </w:t>
      </w:r>
      <w:r w:rsidR="00CD02FE" w:rsidRPr="00EB29BD">
        <w:rPr>
          <w:rFonts w:cs="Times New Roman"/>
        </w:rPr>
        <w:t>were</w:t>
      </w:r>
      <w:r w:rsidR="00EC5EBB" w:rsidRPr="00EB29BD">
        <w:rPr>
          <w:rFonts w:cs="Times New Roman"/>
        </w:rPr>
        <w:t xml:space="preserve"> derived from substances produced by microbes.</w:t>
      </w:r>
      <w:r w:rsidR="00EB29BD">
        <w:rPr>
          <w:rFonts w:cs="Times New Roman"/>
        </w:rPr>
        <w:t xml:space="preserve"> </w:t>
      </w:r>
      <w:r w:rsidR="00EC5EBB" w:rsidRPr="00EB29BD">
        <w:rPr>
          <w:rFonts w:cs="Times New Roman"/>
        </w:rPr>
        <w:t>These microbes use antibi</w:t>
      </w:r>
      <w:r w:rsidR="002E5096" w:rsidRPr="00EB29BD">
        <w:rPr>
          <w:rFonts w:cs="Times New Roman"/>
        </w:rPr>
        <w:t>otics</w:t>
      </w:r>
      <w:r w:rsidR="00EC5EBB" w:rsidRPr="00EB29BD">
        <w:rPr>
          <w:rFonts w:cs="Times New Roman"/>
        </w:rPr>
        <w:t xml:space="preserve"> to restrict the growth of other types of microbes</w:t>
      </w:r>
      <w:r w:rsidRPr="00EB29BD">
        <w:rPr>
          <w:rFonts w:cs="Times New Roman"/>
        </w:rPr>
        <w:t>.</w:t>
      </w:r>
      <w:r w:rsidR="00EB29BD">
        <w:rPr>
          <w:rFonts w:cs="Times New Roman"/>
        </w:rPr>
        <w:t xml:space="preserve"> </w:t>
      </w:r>
      <w:r w:rsidRPr="00EB29BD">
        <w:rPr>
          <w:rFonts w:cs="Times New Roman"/>
        </w:rPr>
        <w:t xml:space="preserve">Microbes </w:t>
      </w:r>
      <w:r w:rsidR="00B600A0" w:rsidRPr="00EB29BD">
        <w:rPr>
          <w:rFonts w:cs="Times New Roman"/>
        </w:rPr>
        <w:t>that</w:t>
      </w:r>
      <w:r w:rsidRPr="00EB29BD">
        <w:rPr>
          <w:rFonts w:cs="Times New Roman"/>
        </w:rPr>
        <w:t xml:space="preserve"> produce </w:t>
      </w:r>
      <w:r w:rsidR="00B600A0" w:rsidRPr="00EB29BD">
        <w:rPr>
          <w:rFonts w:cs="Times New Roman"/>
        </w:rPr>
        <w:t xml:space="preserve">an </w:t>
      </w:r>
      <w:r w:rsidRPr="00EB29BD">
        <w:rPr>
          <w:rFonts w:cs="Times New Roman"/>
        </w:rPr>
        <w:t>antibiotic</w:t>
      </w:r>
      <w:r w:rsidR="002E5096" w:rsidRPr="00EB29BD">
        <w:rPr>
          <w:rFonts w:cs="Times New Roman"/>
        </w:rPr>
        <w:t xml:space="preserve"> </w:t>
      </w:r>
      <w:r w:rsidR="001441E7" w:rsidRPr="00EB29BD">
        <w:rPr>
          <w:rFonts w:cs="Times New Roman"/>
        </w:rPr>
        <w:t>to which</w:t>
      </w:r>
      <w:r w:rsidR="002E5096" w:rsidRPr="00EB29BD">
        <w:rPr>
          <w:rFonts w:cs="Times New Roman"/>
        </w:rPr>
        <w:t xml:space="preserve"> they </w:t>
      </w:r>
      <w:r w:rsidR="001441E7" w:rsidRPr="00EB29BD">
        <w:rPr>
          <w:rFonts w:cs="Times New Roman"/>
        </w:rPr>
        <w:t>themselves</w:t>
      </w:r>
      <w:r w:rsidR="002E5096" w:rsidRPr="00EB29BD">
        <w:rPr>
          <w:rFonts w:cs="Times New Roman"/>
        </w:rPr>
        <w:t xml:space="preserve"> are also resistant </w:t>
      </w:r>
      <w:r w:rsidRPr="00EB29BD">
        <w:rPr>
          <w:rFonts w:cs="Times New Roman"/>
        </w:rPr>
        <w:t xml:space="preserve">can have an advantage over </w:t>
      </w:r>
      <w:r w:rsidR="004726BC" w:rsidRPr="00EB29BD">
        <w:rPr>
          <w:rFonts w:cs="Times New Roman"/>
        </w:rPr>
        <w:t>their neighbors</w:t>
      </w:r>
      <w:r w:rsidRPr="00EB29BD">
        <w:rPr>
          <w:rFonts w:cs="Times New Roman"/>
        </w:rPr>
        <w:t>.</w:t>
      </w:r>
      <w:r w:rsidR="00EB29BD">
        <w:rPr>
          <w:rFonts w:cs="Times New Roman"/>
        </w:rPr>
        <w:t xml:space="preserve"> </w:t>
      </w:r>
      <w:r w:rsidRPr="00EB29BD">
        <w:rPr>
          <w:rFonts w:cs="Times New Roman"/>
        </w:rPr>
        <w:t xml:space="preserve">They can use more of the resources and nutrients in their area because they make their surroundings </w:t>
      </w:r>
      <w:r w:rsidR="003C7563" w:rsidRPr="00EB29BD">
        <w:rPr>
          <w:rFonts w:cs="Times New Roman"/>
        </w:rPr>
        <w:t>uninhabitable</w:t>
      </w:r>
      <w:r w:rsidRPr="00EB29BD">
        <w:rPr>
          <w:rFonts w:cs="Times New Roman"/>
        </w:rPr>
        <w:t xml:space="preserve"> to </w:t>
      </w:r>
      <w:r w:rsidR="007B657E" w:rsidRPr="00EB29BD">
        <w:rPr>
          <w:rFonts w:cs="Times New Roman"/>
        </w:rPr>
        <w:t>their competitors</w:t>
      </w:r>
      <w:r w:rsidRPr="00EB29BD">
        <w:rPr>
          <w:rFonts w:cs="Times New Roman"/>
        </w:rPr>
        <w:t>.</w:t>
      </w:r>
      <w:r w:rsidR="00EB29BD">
        <w:rPr>
          <w:rFonts w:cs="Times New Roman"/>
        </w:rPr>
        <w:t xml:space="preserve"> </w:t>
      </w:r>
      <w:r w:rsidRPr="00EB29BD">
        <w:rPr>
          <w:rFonts w:cs="Times New Roman"/>
        </w:rPr>
        <w:t>Other microbes have responded to these assaults by evolving mechanisms of antibiotic resistance.</w:t>
      </w:r>
      <w:r w:rsidR="00EB29BD">
        <w:rPr>
          <w:rFonts w:cs="Times New Roman"/>
        </w:rPr>
        <w:t xml:space="preserve"> </w:t>
      </w:r>
      <w:r w:rsidR="00CD02FE" w:rsidRPr="00EB29BD">
        <w:rPr>
          <w:rFonts w:cs="Times New Roman"/>
        </w:rPr>
        <w:t>M</w:t>
      </w:r>
      <w:r w:rsidRPr="00EB29BD">
        <w:rPr>
          <w:rFonts w:cs="Times New Roman"/>
        </w:rPr>
        <w:t xml:space="preserve">icrobes have evolved resistance to antibiotics in almost </w:t>
      </w:r>
      <w:r w:rsidR="00CD02FE" w:rsidRPr="00EB29BD">
        <w:rPr>
          <w:rFonts w:cs="Times New Roman"/>
        </w:rPr>
        <w:t>every</w:t>
      </w:r>
      <w:r w:rsidRPr="00EB29BD">
        <w:rPr>
          <w:rFonts w:cs="Times New Roman"/>
        </w:rPr>
        <w:t xml:space="preserve"> way you can imagine; they have evolved cell walls to prevent the antibiotic from getting in, pumps to pump it out, proteins which degrade the antibiotic</w:t>
      </w:r>
      <w:r w:rsidR="00D30E2F" w:rsidRPr="00EB29BD">
        <w:rPr>
          <w:rFonts w:cs="Times New Roman"/>
        </w:rPr>
        <w:t>,</w:t>
      </w:r>
      <w:r w:rsidRPr="00EB29BD">
        <w:rPr>
          <w:rFonts w:cs="Times New Roman"/>
        </w:rPr>
        <w:t xml:space="preserve"> and modified versions of target proteins which are no longer susceptible to the action of the antibiotic.</w:t>
      </w:r>
      <w:r w:rsidR="00EB29BD">
        <w:rPr>
          <w:rFonts w:cs="Times New Roman"/>
        </w:rPr>
        <w:t xml:space="preserve"> </w:t>
      </w:r>
      <w:r w:rsidR="003C7563" w:rsidRPr="00EB29BD">
        <w:rPr>
          <w:rFonts w:cs="Times New Roman"/>
        </w:rPr>
        <w:t xml:space="preserve">In short, some microbes have been having an antibiotic arms race against one another for eons, long before humans started to use antibiotics for medicine. </w:t>
      </w:r>
    </w:p>
    <w:p w:rsidR="003C7563" w:rsidRPr="00EB29BD" w:rsidRDefault="003C7563" w:rsidP="00484366">
      <w:pPr>
        <w:jc w:val="left"/>
        <w:rPr>
          <w:rFonts w:cs="Times New Roman"/>
        </w:rPr>
      </w:pPr>
      <w:r w:rsidRPr="00EB29BD">
        <w:rPr>
          <w:rFonts w:cs="Times New Roman"/>
        </w:rPr>
        <w:t xml:space="preserve">When antibiotics </w:t>
      </w:r>
      <w:r w:rsidR="00D30E2F" w:rsidRPr="00EB29BD">
        <w:rPr>
          <w:rFonts w:cs="Times New Roman"/>
        </w:rPr>
        <w:t xml:space="preserve">were first used </w:t>
      </w:r>
      <w:r w:rsidRPr="00EB29BD">
        <w:rPr>
          <w:rFonts w:cs="Times New Roman"/>
        </w:rPr>
        <w:t>for medic</w:t>
      </w:r>
      <w:r w:rsidR="001441E7" w:rsidRPr="00EB29BD">
        <w:rPr>
          <w:rFonts w:cs="Times New Roman"/>
        </w:rPr>
        <w:t>in</w:t>
      </w:r>
      <w:r w:rsidRPr="00EB29BD">
        <w:rPr>
          <w:rFonts w:cs="Times New Roman"/>
        </w:rPr>
        <w:t xml:space="preserve">al </w:t>
      </w:r>
      <w:r w:rsidR="001E4E32" w:rsidRPr="00EB29BD">
        <w:rPr>
          <w:rFonts w:cs="Times New Roman"/>
        </w:rPr>
        <w:t>purposes they</w:t>
      </w:r>
      <w:r w:rsidRPr="00EB29BD">
        <w:rPr>
          <w:rFonts w:cs="Times New Roman"/>
        </w:rPr>
        <w:t xml:space="preserve"> worked wonders.</w:t>
      </w:r>
      <w:r w:rsidR="00EB29BD">
        <w:rPr>
          <w:rFonts w:cs="Times New Roman"/>
        </w:rPr>
        <w:t xml:space="preserve"> </w:t>
      </w:r>
      <w:r w:rsidRPr="00EB29BD">
        <w:rPr>
          <w:rFonts w:cs="Times New Roman"/>
        </w:rPr>
        <w:t xml:space="preserve">Penicillin for example was found to be effective against Staphylococcus and syphilis, which </w:t>
      </w:r>
      <w:r w:rsidR="00D30E2F" w:rsidRPr="00EB29BD">
        <w:rPr>
          <w:rFonts w:cs="Times New Roman"/>
        </w:rPr>
        <w:t>have historically been</w:t>
      </w:r>
      <w:r w:rsidRPr="00EB29BD">
        <w:rPr>
          <w:rFonts w:cs="Times New Roman"/>
        </w:rPr>
        <w:t xml:space="preserve"> serious </w:t>
      </w:r>
      <w:r w:rsidR="00D30E2F" w:rsidRPr="00EB29BD">
        <w:rPr>
          <w:rFonts w:cs="Times New Roman"/>
        </w:rPr>
        <w:t xml:space="preserve">human </w:t>
      </w:r>
      <w:r w:rsidRPr="00EB29BD">
        <w:rPr>
          <w:rFonts w:cs="Times New Roman"/>
        </w:rPr>
        <w:t>diseases.</w:t>
      </w:r>
      <w:r w:rsidR="00EB29BD">
        <w:rPr>
          <w:rFonts w:cs="Times New Roman"/>
        </w:rPr>
        <w:t xml:space="preserve"> </w:t>
      </w:r>
      <w:r w:rsidRPr="00EB29BD">
        <w:rPr>
          <w:rFonts w:cs="Times New Roman"/>
        </w:rPr>
        <w:t>Many new antibiotics have been developed to help treat different kinds of bacterial infections.</w:t>
      </w:r>
      <w:r w:rsidR="00EB29BD">
        <w:rPr>
          <w:rFonts w:cs="Times New Roman"/>
        </w:rPr>
        <w:t xml:space="preserve"> </w:t>
      </w:r>
      <w:r w:rsidRPr="00EB29BD">
        <w:rPr>
          <w:rFonts w:cs="Times New Roman"/>
        </w:rPr>
        <w:t>Antibiotics used in medicine</w:t>
      </w:r>
      <w:r w:rsidR="00321EEA" w:rsidRPr="00EB29BD">
        <w:rPr>
          <w:rFonts w:cs="Times New Roman"/>
        </w:rPr>
        <w:t xml:space="preserve"> and research labs</w:t>
      </w:r>
      <w:r w:rsidR="000E08D0" w:rsidRPr="00EB29BD">
        <w:rPr>
          <w:rFonts w:cs="Times New Roman"/>
        </w:rPr>
        <w:t xml:space="preserve"> include gentamicin, tetracycline</w:t>
      </w:r>
      <w:r w:rsidRPr="00EB29BD">
        <w:rPr>
          <w:rFonts w:cs="Times New Roman"/>
        </w:rPr>
        <w:t xml:space="preserve">, streptomycin, </w:t>
      </w:r>
      <w:proofErr w:type="spellStart"/>
      <w:r w:rsidR="00321EEA" w:rsidRPr="00EB29BD">
        <w:rPr>
          <w:rFonts w:cs="Times New Roman"/>
        </w:rPr>
        <w:t>cephalexin</w:t>
      </w:r>
      <w:proofErr w:type="spellEnd"/>
      <w:r w:rsidR="00321EEA" w:rsidRPr="00EB29BD">
        <w:rPr>
          <w:rFonts w:cs="Times New Roman"/>
        </w:rPr>
        <w:t xml:space="preserve">, ciprofloxacin, </w:t>
      </w:r>
      <w:proofErr w:type="spellStart"/>
      <w:r w:rsidR="00321EEA" w:rsidRPr="00EB29BD">
        <w:rPr>
          <w:rFonts w:cs="Times New Roman"/>
        </w:rPr>
        <w:t>levofloxacin</w:t>
      </w:r>
      <w:proofErr w:type="spellEnd"/>
      <w:r w:rsidR="00321EEA" w:rsidRPr="00EB29BD">
        <w:rPr>
          <w:rFonts w:cs="Times New Roman"/>
        </w:rPr>
        <w:t xml:space="preserve">, </w:t>
      </w:r>
      <w:proofErr w:type="spellStart"/>
      <w:r w:rsidR="00321EEA" w:rsidRPr="00EB29BD">
        <w:rPr>
          <w:rFonts w:cs="Times New Roman"/>
        </w:rPr>
        <w:t>tigecycline</w:t>
      </w:r>
      <w:proofErr w:type="spellEnd"/>
      <w:r w:rsidR="00321EEA" w:rsidRPr="00EB29BD">
        <w:rPr>
          <w:rFonts w:cs="Times New Roman"/>
        </w:rPr>
        <w:t xml:space="preserve">, erythromycin, ampicillin, </w:t>
      </w:r>
      <w:r w:rsidR="00044F52" w:rsidRPr="00EB29BD">
        <w:rPr>
          <w:rFonts w:cs="Times New Roman"/>
        </w:rPr>
        <w:t>kanamycin</w:t>
      </w:r>
      <w:r w:rsidR="00321EEA" w:rsidRPr="00EB29BD">
        <w:rPr>
          <w:rFonts w:cs="Times New Roman"/>
        </w:rPr>
        <w:t>, chloramphenicol, vancomycin and many others.</w:t>
      </w:r>
      <w:r w:rsidR="00EB29BD">
        <w:rPr>
          <w:rFonts w:cs="Times New Roman"/>
        </w:rPr>
        <w:t xml:space="preserve"> </w:t>
      </w:r>
      <w:r w:rsidR="001E4E32" w:rsidRPr="00EB29BD">
        <w:rPr>
          <w:rFonts w:cs="Times New Roman"/>
        </w:rPr>
        <w:t xml:space="preserve">Because antibiotics have been advertised to </w:t>
      </w:r>
      <w:r w:rsidR="001441E7" w:rsidRPr="00EB29BD">
        <w:rPr>
          <w:rFonts w:cs="Times New Roman"/>
        </w:rPr>
        <w:t xml:space="preserve">treat any </w:t>
      </w:r>
      <w:r w:rsidR="005023FD" w:rsidRPr="00EB29BD">
        <w:rPr>
          <w:rFonts w:cs="Times New Roman"/>
        </w:rPr>
        <w:t>infection</w:t>
      </w:r>
      <w:r w:rsidR="001E4E32" w:rsidRPr="00EB29BD">
        <w:rPr>
          <w:rFonts w:cs="Times New Roman"/>
        </w:rPr>
        <w:t>, people often go to their doctors and ask for antibiotics whenever they are sick.</w:t>
      </w:r>
      <w:r w:rsidR="00EB29BD">
        <w:rPr>
          <w:rFonts w:cs="Times New Roman"/>
        </w:rPr>
        <w:t xml:space="preserve"> </w:t>
      </w:r>
      <w:r w:rsidR="001E4E32" w:rsidRPr="00EB29BD">
        <w:rPr>
          <w:rFonts w:cs="Times New Roman"/>
        </w:rPr>
        <w:t xml:space="preserve">What </w:t>
      </w:r>
      <w:r w:rsidR="005023FD" w:rsidRPr="00EB29BD">
        <w:rPr>
          <w:rFonts w:cs="Times New Roman"/>
        </w:rPr>
        <w:t>many</w:t>
      </w:r>
      <w:r w:rsidR="001E4E32" w:rsidRPr="00EB29BD">
        <w:rPr>
          <w:rFonts w:cs="Times New Roman"/>
        </w:rPr>
        <w:t xml:space="preserve"> don’t understand is that most antibiotics won’t work against viral infections like those that cause colds, </w:t>
      </w:r>
      <w:proofErr w:type="spellStart"/>
      <w:r w:rsidR="001E4E32" w:rsidRPr="00EB29BD">
        <w:rPr>
          <w:rFonts w:cs="Times New Roman"/>
        </w:rPr>
        <w:t>flus</w:t>
      </w:r>
      <w:proofErr w:type="spellEnd"/>
      <w:r w:rsidR="001E4E32" w:rsidRPr="00EB29BD">
        <w:rPr>
          <w:rFonts w:cs="Times New Roman"/>
        </w:rPr>
        <w:t>, sore throats (except those caused by strep), and most coughs.</w:t>
      </w:r>
      <w:r w:rsidR="00EB29BD">
        <w:rPr>
          <w:rFonts w:cs="Times New Roman"/>
        </w:rPr>
        <w:t xml:space="preserve"> </w:t>
      </w:r>
      <w:r w:rsidR="001E4E32" w:rsidRPr="00EB29BD">
        <w:rPr>
          <w:rFonts w:cs="Times New Roman"/>
        </w:rPr>
        <w:t>In other cases where antibiotics are the preferred treatment, people often make the mistake of stopping the medication once they feel better.</w:t>
      </w:r>
      <w:r w:rsidR="00EB29BD">
        <w:rPr>
          <w:rFonts w:cs="Times New Roman"/>
        </w:rPr>
        <w:t xml:space="preserve"> </w:t>
      </w:r>
      <w:r w:rsidR="001E4E32" w:rsidRPr="00EB29BD">
        <w:rPr>
          <w:rFonts w:cs="Times New Roman"/>
        </w:rPr>
        <w:t>By not taking the full dose, microbes which were slightly resistant are allowed to survive and propagate</w:t>
      </w:r>
      <w:r w:rsidR="00583A6F" w:rsidRPr="00EB29BD">
        <w:rPr>
          <w:rFonts w:cs="Times New Roman"/>
        </w:rPr>
        <w:t>,</w:t>
      </w:r>
      <w:r w:rsidR="001E4E32" w:rsidRPr="00EB29BD">
        <w:rPr>
          <w:rFonts w:cs="Times New Roman"/>
        </w:rPr>
        <w:t xml:space="preserve"> making future treatments more difficult.</w:t>
      </w:r>
      <w:r w:rsidR="00EB29BD">
        <w:rPr>
          <w:rFonts w:cs="Times New Roman"/>
        </w:rPr>
        <w:t xml:space="preserve"> </w:t>
      </w:r>
      <w:r w:rsidR="00925F89" w:rsidRPr="00EB29BD">
        <w:rPr>
          <w:rFonts w:cs="Times New Roman"/>
        </w:rPr>
        <w:t>Even when antibiotics are successfully used, they can still have collateral damage by killing off ‘good’ bacteria which normally inhabit your gut.</w:t>
      </w:r>
      <w:r w:rsidR="00EB29BD">
        <w:rPr>
          <w:rFonts w:cs="Times New Roman"/>
        </w:rPr>
        <w:t xml:space="preserve"> </w:t>
      </w:r>
      <w:r w:rsidR="001E4E32" w:rsidRPr="00EB29BD">
        <w:rPr>
          <w:rFonts w:cs="Times New Roman"/>
        </w:rPr>
        <w:t xml:space="preserve">In addition to the use of microbes in </w:t>
      </w:r>
      <w:r w:rsidR="00D15C1F" w:rsidRPr="00EB29BD">
        <w:rPr>
          <w:rFonts w:cs="Times New Roman"/>
        </w:rPr>
        <w:t>human medicine</w:t>
      </w:r>
      <w:r w:rsidR="005023FD" w:rsidRPr="00EB29BD">
        <w:rPr>
          <w:rFonts w:cs="Times New Roman"/>
        </w:rPr>
        <w:t>,</w:t>
      </w:r>
      <w:r w:rsidR="001E4E32" w:rsidRPr="00EB29BD">
        <w:rPr>
          <w:rFonts w:cs="Times New Roman"/>
        </w:rPr>
        <w:t xml:space="preserve"> a large </w:t>
      </w:r>
      <w:r w:rsidR="00E9633C" w:rsidRPr="00EB29BD">
        <w:rPr>
          <w:rFonts w:cs="Times New Roman"/>
        </w:rPr>
        <w:t>number</w:t>
      </w:r>
      <w:r w:rsidR="001E4E32" w:rsidRPr="00EB29BD">
        <w:rPr>
          <w:rFonts w:cs="Times New Roman"/>
        </w:rPr>
        <w:t xml:space="preserve"> of antibiotics are used in agriculture as a prophylactic and growth enhancer for cattle and other animals.</w:t>
      </w:r>
      <w:r w:rsidR="00EB29BD">
        <w:rPr>
          <w:rFonts w:cs="Times New Roman"/>
        </w:rPr>
        <w:t xml:space="preserve"> </w:t>
      </w:r>
      <w:r w:rsidR="001E4E32" w:rsidRPr="00EB29BD">
        <w:rPr>
          <w:rFonts w:cs="Times New Roman"/>
        </w:rPr>
        <w:t>Many types of cattle, swine, and poultry are fed antibiotics on a daily basis.</w:t>
      </w:r>
      <w:r w:rsidR="00EB29BD">
        <w:rPr>
          <w:rFonts w:cs="Times New Roman"/>
        </w:rPr>
        <w:t xml:space="preserve"> </w:t>
      </w:r>
      <w:r w:rsidR="001E4E32" w:rsidRPr="00EB29BD">
        <w:rPr>
          <w:rFonts w:cs="Times New Roman"/>
        </w:rPr>
        <w:t xml:space="preserve">Overuse of antibiotics encourages the evolution of new antibiotic resistance genes and </w:t>
      </w:r>
      <w:r w:rsidR="000E08D0" w:rsidRPr="00EB29BD">
        <w:rPr>
          <w:rFonts w:cs="Times New Roman"/>
        </w:rPr>
        <w:t xml:space="preserve">the </w:t>
      </w:r>
      <w:r w:rsidR="001E4E32" w:rsidRPr="00EB29BD">
        <w:rPr>
          <w:rFonts w:cs="Times New Roman"/>
        </w:rPr>
        <w:t>transfer of existing antibiotic resistance genes between different species of bacteria.</w:t>
      </w:r>
      <w:r w:rsidR="00EB29BD">
        <w:rPr>
          <w:rFonts w:cs="Times New Roman"/>
        </w:rPr>
        <w:t xml:space="preserve"> </w:t>
      </w:r>
      <w:r w:rsidR="009400AF" w:rsidRPr="00EB29BD">
        <w:rPr>
          <w:rFonts w:cs="Times New Roman"/>
        </w:rPr>
        <w:t>This is a classic example of evolution in action.</w:t>
      </w:r>
      <w:r w:rsidR="00EB29BD">
        <w:rPr>
          <w:rFonts w:cs="Times New Roman"/>
        </w:rPr>
        <w:t xml:space="preserve"> </w:t>
      </w:r>
      <w:r w:rsidR="0084543D" w:rsidRPr="00EB29BD">
        <w:rPr>
          <w:rFonts w:cs="Times New Roman"/>
        </w:rPr>
        <w:t>The use of a</w:t>
      </w:r>
      <w:r w:rsidR="009400AF" w:rsidRPr="00EB29BD">
        <w:rPr>
          <w:rFonts w:cs="Times New Roman"/>
        </w:rPr>
        <w:t>ntibiotics inadvertently select</w:t>
      </w:r>
      <w:r w:rsidR="0084543D" w:rsidRPr="00EB29BD">
        <w:rPr>
          <w:rFonts w:cs="Times New Roman"/>
        </w:rPr>
        <w:t>s</w:t>
      </w:r>
      <w:r w:rsidR="009400AF" w:rsidRPr="00EB29BD">
        <w:rPr>
          <w:rFonts w:cs="Times New Roman"/>
        </w:rPr>
        <w:t xml:space="preserve"> for rare resistant microbes.</w:t>
      </w:r>
      <w:r w:rsidR="00EB29BD">
        <w:rPr>
          <w:rFonts w:cs="Times New Roman"/>
        </w:rPr>
        <w:t xml:space="preserve"> </w:t>
      </w:r>
      <w:r w:rsidR="009400AF" w:rsidRPr="00EB29BD">
        <w:rPr>
          <w:rFonts w:cs="Times New Roman"/>
        </w:rPr>
        <w:t xml:space="preserve">In many </w:t>
      </w:r>
      <w:r w:rsidR="00282AE2" w:rsidRPr="00EB29BD">
        <w:rPr>
          <w:rFonts w:cs="Times New Roman"/>
        </w:rPr>
        <w:t>ca</w:t>
      </w:r>
      <w:r w:rsidR="009400AF" w:rsidRPr="00EB29BD">
        <w:rPr>
          <w:rFonts w:cs="Times New Roman"/>
        </w:rPr>
        <w:t>ses antibiotics successfully wipe out 99.9% of bacteria, but it only takes one resistant mutant to create a new resistant strain.</w:t>
      </w:r>
      <w:r w:rsidR="00EB29BD">
        <w:rPr>
          <w:rFonts w:cs="Times New Roman"/>
        </w:rPr>
        <w:t xml:space="preserve"> </w:t>
      </w:r>
      <w:r w:rsidR="002E5096" w:rsidRPr="00EB29BD">
        <w:rPr>
          <w:rFonts w:cs="Times New Roman"/>
        </w:rPr>
        <w:t xml:space="preserve">An unfortunate side-effect of antibiotic overuse and misuse is that multidrug resistant pathogens are becoming increasingly common and more difficult to treat. </w:t>
      </w:r>
    </w:p>
    <w:p w:rsidR="003C7563" w:rsidRPr="00EB29BD" w:rsidRDefault="003C7563" w:rsidP="00484366">
      <w:pPr>
        <w:jc w:val="left"/>
        <w:rPr>
          <w:rFonts w:cs="Times New Roman"/>
        </w:rPr>
      </w:pPr>
      <w:r w:rsidRPr="00EB29BD">
        <w:rPr>
          <w:rFonts w:cs="Times New Roman"/>
        </w:rPr>
        <w:t>As mentioned above, one goal of a functional metagenomics study might be to determine the prevalence of antibiotic resis</w:t>
      </w:r>
      <w:r w:rsidR="00925F89" w:rsidRPr="00EB29BD">
        <w:rPr>
          <w:rFonts w:cs="Times New Roman"/>
        </w:rPr>
        <w:t>tance in a natural environment.</w:t>
      </w:r>
      <w:r w:rsidR="00EB29BD">
        <w:rPr>
          <w:rFonts w:cs="Times New Roman"/>
        </w:rPr>
        <w:t xml:space="preserve"> </w:t>
      </w:r>
      <w:r w:rsidR="00925F89" w:rsidRPr="00EB29BD">
        <w:rPr>
          <w:rFonts w:cs="Times New Roman"/>
        </w:rPr>
        <w:t xml:space="preserve">By determining the presence of antibiotic resistance in </w:t>
      </w:r>
      <w:r w:rsidR="00925F89" w:rsidRPr="00EB29BD">
        <w:rPr>
          <w:rFonts w:cs="Times New Roman"/>
        </w:rPr>
        <w:lastRenderedPageBreak/>
        <w:t xml:space="preserve">the environment we can understand what naturally occurring resistance is out there and what new antibiotic resistance is evolving due to human antibiotic </w:t>
      </w:r>
      <w:r w:rsidR="00DA2712" w:rsidRPr="00EB29BD">
        <w:rPr>
          <w:rFonts w:cs="Times New Roman"/>
        </w:rPr>
        <w:t>use</w:t>
      </w:r>
      <w:r w:rsidR="00925F89" w:rsidRPr="00EB29BD">
        <w:rPr>
          <w:rFonts w:cs="Times New Roman"/>
        </w:rPr>
        <w:t>.</w:t>
      </w:r>
      <w:r w:rsidR="00EB29BD">
        <w:rPr>
          <w:rFonts w:cs="Times New Roman"/>
        </w:rPr>
        <w:t xml:space="preserve"> </w:t>
      </w:r>
      <w:proofErr w:type="gramStart"/>
      <w:r w:rsidR="00925F89" w:rsidRPr="00EB29BD">
        <w:rPr>
          <w:rFonts w:cs="Times New Roman"/>
        </w:rPr>
        <w:t>The more antibiotic resistance genes that are out there, the higher the risk that these genes will wind up in pathogens capable of infecting humans.</w:t>
      </w:r>
      <w:proofErr w:type="gramEnd"/>
      <w:r w:rsidR="00EB29BD">
        <w:rPr>
          <w:rFonts w:cs="Times New Roman"/>
        </w:rPr>
        <w:t xml:space="preserve"> </w:t>
      </w:r>
      <w:r w:rsidR="00925F89" w:rsidRPr="00EB29BD">
        <w:rPr>
          <w:rFonts w:cs="Times New Roman"/>
        </w:rPr>
        <w:t xml:space="preserve">Today, you will be screening part of an </w:t>
      </w:r>
      <w:r w:rsidR="00925F89" w:rsidRPr="00EB29BD">
        <w:rPr>
          <w:rFonts w:cs="Times New Roman"/>
          <w:i/>
        </w:rPr>
        <w:t>E. coli</w:t>
      </w:r>
      <w:r w:rsidR="00DA2712" w:rsidRPr="00EB29BD">
        <w:rPr>
          <w:rFonts w:cs="Times New Roman"/>
        </w:rPr>
        <w:t xml:space="preserve"> library containing </w:t>
      </w:r>
      <w:r w:rsidR="00925F89" w:rsidRPr="00EB29BD">
        <w:rPr>
          <w:rFonts w:cs="Times New Roman"/>
        </w:rPr>
        <w:t>Mississippi metagenomic DNA.</w:t>
      </w:r>
      <w:r w:rsidR="00EB29BD">
        <w:rPr>
          <w:rFonts w:cs="Times New Roman"/>
        </w:rPr>
        <w:t xml:space="preserve"> </w:t>
      </w:r>
      <w:r w:rsidR="00925F89" w:rsidRPr="00EB29BD">
        <w:rPr>
          <w:rFonts w:cs="Times New Roman"/>
        </w:rPr>
        <w:t xml:space="preserve">You will perform a selection on never before tested clones to </w:t>
      </w:r>
      <w:r w:rsidR="00DB1672" w:rsidRPr="00EB29BD">
        <w:rPr>
          <w:rFonts w:cs="Times New Roman"/>
        </w:rPr>
        <w:t>examine the level of</w:t>
      </w:r>
      <w:r w:rsidR="00925F89" w:rsidRPr="00EB29BD">
        <w:rPr>
          <w:rFonts w:cs="Times New Roman"/>
        </w:rPr>
        <w:t xml:space="preserve"> resistance </w:t>
      </w:r>
      <w:r w:rsidR="00B600A0" w:rsidRPr="00EB29BD">
        <w:rPr>
          <w:rFonts w:cs="Times New Roman"/>
        </w:rPr>
        <w:t>to your chosen antibiotic</w:t>
      </w:r>
      <w:r w:rsidR="00D8039F" w:rsidRPr="00EB29BD">
        <w:rPr>
          <w:rFonts w:cs="Times New Roman"/>
        </w:rPr>
        <w:t>s</w:t>
      </w:r>
      <w:r w:rsidR="00B600A0" w:rsidRPr="00EB29BD">
        <w:rPr>
          <w:rFonts w:cs="Times New Roman"/>
        </w:rPr>
        <w:t xml:space="preserve"> at your chosen sites along</w:t>
      </w:r>
      <w:r w:rsidR="00925F89" w:rsidRPr="00EB29BD">
        <w:rPr>
          <w:rFonts w:cs="Times New Roman"/>
        </w:rPr>
        <w:t xml:space="preserve"> the Mississippi river.</w:t>
      </w:r>
      <w:r w:rsidR="00EB29BD">
        <w:rPr>
          <w:rFonts w:cs="Times New Roman"/>
        </w:rPr>
        <w:t xml:space="preserve"> </w:t>
      </w:r>
      <w:r w:rsidR="00736DE0" w:rsidRPr="00EB29BD">
        <w:rPr>
          <w:rFonts w:cs="Times New Roman"/>
        </w:rPr>
        <w:t xml:space="preserve">To do this experiment, </w:t>
      </w:r>
      <w:r w:rsidR="00D15C1F" w:rsidRPr="00EB29BD">
        <w:rPr>
          <w:rFonts w:cs="Times New Roman"/>
        </w:rPr>
        <w:t xml:space="preserve">you will </w:t>
      </w:r>
      <w:r w:rsidR="00736DE0" w:rsidRPr="00EB29BD">
        <w:rPr>
          <w:rFonts w:cs="Times New Roman"/>
        </w:rPr>
        <w:t xml:space="preserve">be using a modified version of the Kirby-Bauer antibiotic susceptibility testing procedure which is </w:t>
      </w:r>
      <w:r w:rsidR="004726BC" w:rsidRPr="00EB29BD">
        <w:rPr>
          <w:rFonts w:cs="Times New Roman"/>
        </w:rPr>
        <w:t xml:space="preserve">routinely </w:t>
      </w:r>
      <w:r w:rsidR="00736DE0" w:rsidRPr="00EB29BD">
        <w:rPr>
          <w:rFonts w:cs="Times New Roman"/>
        </w:rPr>
        <w:t>used to determine whether different strains of bacteria are susceptible to a particular antibiotic.</w:t>
      </w:r>
      <w:r w:rsidR="00EB29BD">
        <w:rPr>
          <w:rFonts w:cs="Times New Roman"/>
        </w:rPr>
        <w:t xml:space="preserve"> </w:t>
      </w:r>
    </w:p>
    <w:p w:rsidR="00F96EB5" w:rsidRPr="00EB29BD" w:rsidRDefault="00F96EB5" w:rsidP="00F96EB5">
      <w:pPr>
        <w:pStyle w:val="NoSpacing"/>
        <w:rPr>
          <w:rFonts w:ascii="Times New Roman" w:hAnsi="Times New Roman" w:cs="Times New Roman"/>
        </w:rPr>
      </w:pPr>
      <w:r w:rsidRPr="00EB29BD">
        <w:rPr>
          <w:rFonts w:ascii="Times New Roman" w:hAnsi="Times New Roman" w:cs="Times New Roman"/>
        </w:rPr>
        <w:t>For a list of antibiotics and diseases they can treat see:</w:t>
      </w:r>
    </w:p>
    <w:p w:rsidR="00F96EB5" w:rsidRPr="00EB29BD" w:rsidRDefault="009752E9" w:rsidP="007B657E">
      <w:pPr>
        <w:pStyle w:val="NoSpacing"/>
        <w:rPr>
          <w:rFonts w:ascii="Times New Roman" w:hAnsi="Times New Roman" w:cs="Times New Roman"/>
        </w:rPr>
      </w:pPr>
      <w:hyperlink r:id="rId14" w:history="1">
        <w:r w:rsidR="00F96EB5" w:rsidRPr="00EB29BD">
          <w:rPr>
            <w:rStyle w:val="Hyperlink"/>
            <w:rFonts w:ascii="Times New Roman" w:hAnsi="Times New Roman" w:cs="Times New Roman"/>
          </w:rPr>
          <w:t>http://www.merckmanuals.com/home/print/sec17/ch192/ch192a.html</w:t>
        </w:r>
      </w:hyperlink>
    </w:p>
    <w:p w:rsidR="007B657E" w:rsidRPr="00EB29BD" w:rsidRDefault="007B657E" w:rsidP="007B657E">
      <w:pPr>
        <w:pStyle w:val="NoSpacing"/>
        <w:rPr>
          <w:rFonts w:ascii="Times New Roman" w:hAnsi="Times New Roman" w:cs="Times New Roman"/>
        </w:rPr>
      </w:pPr>
    </w:p>
    <w:p w:rsidR="00697D95" w:rsidRPr="00EB29BD" w:rsidRDefault="00EC5EBB" w:rsidP="00484366">
      <w:pPr>
        <w:jc w:val="left"/>
        <w:rPr>
          <w:rFonts w:cs="Times New Roman"/>
          <w:b/>
          <w:i/>
        </w:rPr>
      </w:pPr>
      <w:r w:rsidRPr="00EB29BD">
        <w:rPr>
          <w:rFonts w:cs="Times New Roman"/>
          <w:b/>
          <w:i/>
        </w:rPr>
        <w:t>Gel Electrophoresis</w:t>
      </w:r>
    </w:p>
    <w:p w:rsidR="00896710" w:rsidRPr="00EB29BD" w:rsidRDefault="00C73D4D" w:rsidP="00484366">
      <w:pPr>
        <w:jc w:val="left"/>
        <w:rPr>
          <w:rFonts w:cs="Times New Roman"/>
        </w:rPr>
      </w:pPr>
      <w:r w:rsidRPr="00EB29BD">
        <w:rPr>
          <w:rFonts w:cs="Times New Roman"/>
        </w:rPr>
        <w:t xml:space="preserve">Gel electrophoresis is a common technique for visualizing </w:t>
      </w:r>
      <w:r w:rsidR="0087116C" w:rsidRPr="00EB29BD">
        <w:rPr>
          <w:rFonts w:cs="Times New Roman"/>
        </w:rPr>
        <w:t>and separating DNA fragments</w:t>
      </w:r>
      <w:r w:rsidRPr="00EB29BD">
        <w:rPr>
          <w:rFonts w:cs="Times New Roman"/>
        </w:rPr>
        <w:t xml:space="preserve"> based on their size.</w:t>
      </w:r>
      <w:r w:rsidR="00EB29BD">
        <w:rPr>
          <w:rFonts w:cs="Times New Roman"/>
        </w:rPr>
        <w:t xml:space="preserve"> </w:t>
      </w:r>
      <w:r w:rsidRPr="00EB29BD">
        <w:rPr>
          <w:rFonts w:cs="Times New Roman"/>
        </w:rPr>
        <w:t xml:space="preserve">Today you’ll be using this technique to visualize products from the PCR reaction you </w:t>
      </w:r>
      <w:r w:rsidR="00D8039F" w:rsidRPr="00EB29BD">
        <w:rPr>
          <w:rFonts w:cs="Times New Roman"/>
        </w:rPr>
        <w:t>setup</w:t>
      </w:r>
      <w:r w:rsidRPr="00EB29BD">
        <w:rPr>
          <w:rFonts w:cs="Times New Roman"/>
        </w:rPr>
        <w:t xml:space="preserve"> last lab period.</w:t>
      </w:r>
      <w:r w:rsidR="00EB29BD">
        <w:rPr>
          <w:rFonts w:cs="Times New Roman"/>
        </w:rPr>
        <w:t xml:space="preserve"> </w:t>
      </w:r>
      <w:r w:rsidRPr="00EB29BD">
        <w:rPr>
          <w:rFonts w:cs="Times New Roman"/>
        </w:rPr>
        <w:t>The gel you’ll be using today is a gelatinous slab of agarose (a substance derived from seaweed).</w:t>
      </w:r>
      <w:r w:rsidR="00EB29BD">
        <w:rPr>
          <w:rFonts w:cs="Times New Roman"/>
        </w:rPr>
        <w:t xml:space="preserve"> </w:t>
      </w:r>
      <w:r w:rsidRPr="00EB29BD">
        <w:rPr>
          <w:rFonts w:cs="Times New Roman"/>
        </w:rPr>
        <w:t xml:space="preserve">At the molecular level this gel contains many intertwined </w:t>
      </w:r>
      <w:r w:rsidR="00EE0665" w:rsidRPr="00EB29BD">
        <w:rPr>
          <w:rFonts w:cs="Times New Roman"/>
        </w:rPr>
        <w:t>polysaccharide molecules</w:t>
      </w:r>
      <w:r w:rsidR="00162090" w:rsidRPr="00EB29BD">
        <w:rPr>
          <w:rFonts w:cs="Times New Roman"/>
        </w:rPr>
        <w:t>,</w:t>
      </w:r>
      <w:r w:rsidRPr="00EB29BD">
        <w:rPr>
          <w:rFonts w:cs="Times New Roman"/>
        </w:rPr>
        <w:t xml:space="preserve"> which form a network of small tunnels going in all directions.</w:t>
      </w:r>
      <w:r w:rsidR="00EB29BD">
        <w:rPr>
          <w:rFonts w:cs="Times New Roman"/>
        </w:rPr>
        <w:t xml:space="preserve"> </w:t>
      </w:r>
      <w:r w:rsidRPr="00EB29BD">
        <w:rPr>
          <w:rFonts w:cs="Times New Roman"/>
        </w:rPr>
        <w:t>DNA is loaded</w:t>
      </w:r>
      <w:r w:rsidR="00EE0665" w:rsidRPr="00EB29BD">
        <w:rPr>
          <w:rFonts w:cs="Times New Roman"/>
        </w:rPr>
        <w:t xml:space="preserve"> into the wells</w:t>
      </w:r>
      <w:r w:rsidRPr="00EB29BD">
        <w:rPr>
          <w:rFonts w:cs="Times New Roman"/>
        </w:rPr>
        <w:t xml:space="preserve"> near the top portion of the gel.</w:t>
      </w:r>
      <w:r w:rsidR="00EB29BD">
        <w:rPr>
          <w:rFonts w:cs="Times New Roman"/>
        </w:rPr>
        <w:t xml:space="preserve"> </w:t>
      </w:r>
      <w:r w:rsidRPr="00EB29BD">
        <w:rPr>
          <w:rFonts w:cs="Times New Roman"/>
        </w:rPr>
        <w:t xml:space="preserve">When an electric current is applied, the negatively charged DNA will migrate towards the </w:t>
      </w:r>
      <w:r w:rsidR="009032CC" w:rsidRPr="00EB29BD">
        <w:rPr>
          <w:rFonts w:cs="Times New Roman"/>
        </w:rPr>
        <w:t>positively charged</w:t>
      </w:r>
      <w:r w:rsidRPr="00EB29BD">
        <w:rPr>
          <w:rFonts w:cs="Times New Roman"/>
        </w:rPr>
        <w:t xml:space="preserve"> cathode.</w:t>
      </w:r>
      <w:r w:rsidR="00EB29BD">
        <w:rPr>
          <w:rFonts w:cs="Times New Roman"/>
        </w:rPr>
        <w:t xml:space="preserve"> </w:t>
      </w:r>
      <w:r w:rsidRPr="00EB29BD">
        <w:rPr>
          <w:rFonts w:cs="Times New Roman"/>
        </w:rPr>
        <w:t xml:space="preserve">DNA fragments of different lengths will migrate </w:t>
      </w:r>
      <w:r w:rsidR="009032CC" w:rsidRPr="00EB29BD">
        <w:rPr>
          <w:rFonts w:cs="Times New Roman"/>
        </w:rPr>
        <w:t xml:space="preserve">at </w:t>
      </w:r>
      <w:r w:rsidRPr="00EB29BD">
        <w:rPr>
          <w:rFonts w:cs="Times New Roman"/>
        </w:rPr>
        <w:t xml:space="preserve">different </w:t>
      </w:r>
      <w:r w:rsidR="009032CC" w:rsidRPr="00EB29BD">
        <w:rPr>
          <w:rFonts w:cs="Times New Roman"/>
        </w:rPr>
        <w:t xml:space="preserve">speeds </w:t>
      </w:r>
      <w:r w:rsidRPr="00EB29BD">
        <w:rPr>
          <w:rFonts w:cs="Times New Roman"/>
        </w:rPr>
        <w:t>through the small tunnels</w:t>
      </w:r>
      <w:r w:rsidR="009032CC" w:rsidRPr="00EB29BD">
        <w:rPr>
          <w:rFonts w:cs="Times New Roman"/>
        </w:rPr>
        <w:t xml:space="preserve"> in the gel</w:t>
      </w:r>
      <w:r w:rsidRPr="00EB29BD">
        <w:rPr>
          <w:rFonts w:cs="Times New Roman"/>
        </w:rPr>
        <w:t>.</w:t>
      </w:r>
      <w:r w:rsidR="00EB29BD">
        <w:rPr>
          <w:rFonts w:cs="Times New Roman"/>
        </w:rPr>
        <w:t xml:space="preserve"> </w:t>
      </w:r>
      <w:r w:rsidRPr="00EB29BD">
        <w:rPr>
          <w:rFonts w:cs="Times New Roman"/>
        </w:rPr>
        <w:t xml:space="preserve">Small </w:t>
      </w:r>
      <w:r w:rsidR="007B657E" w:rsidRPr="00EB29BD">
        <w:rPr>
          <w:rFonts w:cs="Times New Roman"/>
        </w:rPr>
        <w:t xml:space="preserve">DNA </w:t>
      </w:r>
      <w:r w:rsidRPr="00EB29BD">
        <w:rPr>
          <w:rFonts w:cs="Times New Roman"/>
        </w:rPr>
        <w:t>fragments can mo</w:t>
      </w:r>
      <w:r w:rsidR="007B657E" w:rsidRPr="00EB29BD">
        <w:rPr>
          <w:rFonts w:cs="Times New Roman"/>
        </w:rPr>
        <w:t>v</w:t>
      </w:r>
      <w:r w:rsidRPr="00EB29BD">
        <w:rPr>
          <w:rFonts w:cs="Times New Roman"/>
        </w:rPr>
        <w:t xml:space="preserve">e through the tunnels </w:t>
      </w:r>
      <w:r w:rsidR="005320DD" w:rsidRPr="00EB29BD">
        <w:rPr>
          <w:rFonts w:cs="Times New Roman"/>
        </w:rPr>
        <w:t>more quickly</w:t>
      </w:r>
      <w:r w:rsidRPr="00EB29BD">
        <w:rPr>
          <w:rFonts w:cs="Times New Roman"/>
        </w:rPr>
        <w:t xml:space="preserve"> than larger fragments so they will end up near the </w:t>
      </w:r>
      <w:r w:rsidR="0087116C" w:rsidRPr="00EB29BD">
        <w:rPr>
          <w:rFonts w:cs="Times New Roman"/>
        </w:rPr>
        <w:t>far end</w:t>
      </w:r>
      <w:r w:rsidRPr="00EB29BD">
        <w:rPr>
          <w:rFonts w:cs="Times New Roman"/>
        </w:rPr>
        <w:t xml:space="preserve"> of </w:t>
      </w:r>
      <w:r w:rsidR="00EE0665" w:rsidRPr="00EB29BD">
        <w:rPr>
          <w:rFonts w:cs="Times New Roman"/>
        </w:rPr>
        <w:t>the</w:t>
      </w:r>
      <w:r w:rsidRPr="00EB29BD">
        <w:rPr>
          <w:rFonts w:cs="Times New Roman"/>
        </w:rPr>
        <w:t xml:space="preserve"> gel</w:t>
      </w:r>
      <w:r w:rsidR="00EE0665" w:rsidRPr="00EB29BD">
        <w:rPr>
          <w:rFonts w:cs="Times New Roman"/>
        </w:rPr>
        <w:t>,</w:t>
      </w:r>
      <w:r w:rsidRPr="00EB29BD">
        <w:rPr>
          <w:rFonts w:cs="Times New Roman"/>
        </w:rPr>
        <w:t xml:space="preserve"> while the slower moving larger fragments will end up near </w:t>
      </w:r>
      <w:r w:rsidR="0087116C" w:rsidRPr="00EB29BD">
        <w:rPr>
          <w:rFonts w:cs="Times New Roman"/>
        </w:rPr>
        <w:t>the wells</w:t>
      </w:r>
      <w:r w:rsidR="00EE0665" w:rsidRPr="00EB29BD">
        <w:rPr>
          <w:rFonts w:cs="Times New Roman"/>
        </w:rPr>
        <w:t xml:space="preserve"> at the top of the gel</w:t>
      </w:r>
      <w:r w:rsidRPr="00EB29BD">
        <w:rPr>
          <w:rFonts w:cs="Times New Roman"/>
        </w:rPr>
        <w:t>.</w:t>
      </w:r>
      <w:r w:rsidR="00EB29BD">
        <w:rPr>
          <w:rFonts w:cs="Times New Roman"/>
        </w:rPr>
        <w:t xml:space="preserve"> </w:t>
      </w:r>
      <w:r w:rsidRPr="00EB29BD">
        <w:rPr>
          <w:rFonts w:cs="Times New Roman"/>
        </w:rPr>
        <w:t>A DNA ladder is usually loaded on one or both sides of your gel.</w:t>
      </w:r>
      <w:r w:rsidR="00EB29BD">
        <w:rPr>
          <w:rFonts w:cs="Times New Roman"/>
        </w:rPr>
        <w:t xml:space="preserve"> </w:t>
      </w:r>
      <w:r w:rsidRPr="00EB29BD">
        <w:rPr>
          <w:rFonts w:cs="Times New Roman"/>
        </w:rPr>
        <w:t>The ladder</w:t>
      </w:r>
      <w:r w:rsidR="0087116C" w:rsidRPr="00EB29BD">
        <w:rPr>
          <w:rFonts w:cs="Times New Roman"/>
        </w:rPr>
        <w:t xml:space="preserve"> </w:t>
      </w:r>
      <w:r w:rsidRPr="00EB29BD">
        <w:rPr>
          <w:rFonts w:cs="Times New Roman"/>
        </w:rPr>
        <w:t>(or molecular weight marker) contains DNA fragments of known sizes.</w:t>
      </w:r>
      <w:r w:rsidR="00EB29BD">
        <w:rPr>
          <w:rFonts w:cs="Times New Roman"/>
        </w:rPr>
        <w:t xml:space="preserve"> </w:t>
      </w:r>
      <w:r w:rsidRPr="00EB29BD">
        <w:rPr>
          <w:rFonts w:cs="Times New Roman"/>
        </w:rPr>
        <w:t xml:space="preserve">The </w:t>
      </w:r>
      <w:r w:rsidR="005320DD" w:rsidRPr="00EB29BD">
        <w:rPr>
          <w:rFonts w:cs="Times New Roman"/>
        </w:rPr>
        <w:t xml:space="preserve">size </w:t>
      </w:r>
      <w:r w:rsidR="001667B7" w:rsidRPr="00EB29BD">
        <w:rPr>
          <w:rFonts w:cs="Times New Roman"/>
        </w:rPr>
        <w:t>of your</w:t>
      </w:r>
      <w:r w:rsidRPr="00EB29BD">
        <w:rPr>
          <w:rFonts w:cs="Times New Roman"/>
        </w:rPr>
        <w:t xml:space="preserve"> DNA fragments can be compared to the ladder to determine their size.</w:t>
      </w:r>
      <w:r w:rsidR="00EB29BD">
        <w:rPr>
          <w:rFonts w:cs="Times New Roman"/>
        </w:rPr>
        <w:t xml:space="preserve"> </w:t>
      </w:r>
    </w:p>
    <w:p w:rsidR="00697D95" w:rsidRPr="00EB29BD" w:rsidRDefault="00697D95" w:rsidP="00D67891">
      <w:pPr>
        <w:pStyle w:val="NoSpacing"/>
        <w:rPr>
          <w:rFonts w:ascii="Times New Roman" w:hAnsi="Times New Roman" w:cs="Times New Roman"/>
          <w:b/>
          <w:sz w:val="32"/>
        </w:rPr>
      </w:pPr>
      <w:r w:rsidRPr="00EB29BD">
        <w:rPr>
          <w:rFonts w:ascii="Times New Roman" w:hAnsi="Times New Roman" w:cs="Times New Roman"/>
          <w:b/>
          <w:sz w:val="32"/>
        </w:rPr>
        <w:t>OBJECTIVES</w:t>
      </w:r>
    </w:p>
    <w:p w:rsidR="007B657E" w:rsidRPr="00EB29BD" w:rsidRDefault="007B657E" w:rsidP="00D67891">
      <w:pPr>
        <w:pStyle w:val="NoSpacing"/>
        <w:rPr>
          <w:rFonts w:ascii="Times New Roman" w:hAnsi="Times New Roman" w:cs="Times New Roman"/>
          <w:b/>
          <w:sz w:val="20"/>
        </w:rPr>
      </w:pPr>
    </w:p>
    <w:p w:rsidR="009C5701" w:rsidRPr="00EB29BD" w:rsidRDefault="009C5701" w:rsidP="00484366">
      <w:pPr>
        <w:jc w:val="left"/>
        <w:rPr>
          <w:rFonts w:cs="Times New Roman"/>
        </w:rPr>
      </w:pPr>
      <w:r w:rsidRPr="00EB29BD">
        <w:rPr>
          <w:rFonts w:cs="Times New Roman"/>
        </w:rPr>
        <w:t xml:space="preserve">1. </w:t>
      </w:r>
      <w:r w:rsidR="000E5561" w:rsidRPr="00EB29BD">
        <w:rPr>
          <w:rFonts w:cs="Times New Roman"/>
        </w:rPr>
        <w:t xml:space="preserve">Compare and contrast sequence-based &amp; function-based metagenomics and list the strengths and weaknesses of each. </w:t>
      </w:r>
    </w:p>
    <w:p w:rsidR="009C5701" w:rsidRPr="00EB29BD" w:rsidRDefault="007B657E" w:rsidP="00484366">
      <w:pPr>
        <w:jc w:val="left"/>
        <w:rPr>
          <w:rFonts w:cs="Times New Roman"/>
        </w:rPr>
      </w:pPr>
      <w:r w:rsidRPr="00EB29BD">
        <w:rPr>
          <w:rFonts w:cs="Times New Roman"/>
        </w:rPr>
        <w:t>2</w:t>
      </w:r>
      <w:r w:rsidR="00BB60DE" w:rsidRPr="00EB29BD">
        <w:rPr>
          <w:rFonts w:cs="Times New Roman"/>
        </w:rPr>
        <w:t xml:space="preserve">. </w:t>
      </w:r>
      <w:r w:rsidR="00066D77" w:rsidRPr="00EB29BD">
        <w:rPr>
          <w:rFonts w:cs="Times New Roman"/>
        </w:rPr>
        <w:t xml:space="preserve">Describe how a functional metagenomics screen is performed and explain how this approach can be used to </w:t>
      </w:r>
      <w:r w:rsidR="009C5701" w:rsidRPr="00EB29BD">
        <w:rPr>
          <w:rFonts w:cs="Times New Roman"/>
        </w:rPr>
        <w:t>uncover novel proteins for use in research, medicine, or industry (e.g. new cellulases for biofuels).</w:t>
      </w:r>
    </w:p>
    <w:p w:rsidR="00BB60DE" w:rsidRPr="00EB29BD" w:rsidRDefault="00BB60DE" w:rsidP="00484366">
      <w:pPr>
        <w:jc w:val="left"/>
        <w:rPr>
          <w:rFonts w:cs="Times New Roman"/>
        </w:rPr>
      </w:pPr>
      <w:r w:rsidRPr="00EB29BD">
        <w:rPr>
          <w:rFonts w:cs="Times New Roman"/>
        </w:rPr>
        <w:t xml:space="preserve">3. Explain </w:t>
      </w:r>
      <w:r w:rsidR="00CC0B2B" w:rsidRPr="00EB29BD">
        <w:rPr>
          <w:rFonts w:cs="Times New Roman"/>
        </w:rPr>
        <w:t xml:space="preserve">how the </w:t>
      </w:r>
      <w:r w:rsidRPr="00EB29BD">
        <w:rPr>
          <w:rFonts w:cs="Times New Roman"/>
        </w:rPr>
        <w:t xml:space="preserve">16S rRNA gene PCR </w:t>
      </w:r>
      <w:r w:rsidR="00CC0B2B" w:rsidRPr="00EB29BD">
        <w:rPr>
          <w:rFonts w:cs="Times New Roman"/>
        </w:rPr>
        <w:t>product</w:t>
      </w:r>
      <w:r w:rsidRPr="00EB29BD">
        <w:rPr>
          <w:rFonts w:cs="Times New Roman"/>
        </w:rPr>
        <w:t xml:space="preserve"> is </w:t>
      </w:r>
      <w:r w:rsidR="00CC0B2B" w:rsidRPr="00EB29BD">
        <w:rPr>
          <w:rFonts w:cs="Times New Roman"/>
        </w:rPr>
        <w:t>used</w:t>
      </w:r>
      <w:r w:rsidR="00D8039F" w:rsidRPr="00EB29BD">
        <w:rPr>
          <w:rFonts w:cs="Times New Roman"/>
        </w:rPr>
        <w:t xml:space="preserve"> in the analysis </w:t>
      </w:r>
      <w:r w:rsidR="00D15C1F" w:rsidRPr="00EB29BD">
        <w:rPr>
          <w:rFonts w:cs="Times New Roman"/>
        </w:rPr>
        <w:t xml:space="preserve">of </w:t>
      </w:r>
      <w:r w:rsidR="00D8039F" w:rsidRPr="00EB29BD">
        <w:rPr>
          <w:rFonts w:cs="Times New Roman"/>
        </w:rPr>
        <w:t>metagenomes</w:t>
      </w:r>
      <w:r w:rsidR="00CC0B2B" w:rsidRPr="00EB29BD">
        <w:rPr>
          <w:rFonts w:cs="Times New Roman"/>
        </w:rPr>
        <w:t xml:space="preserve">, </w:t>
      </w:r>
      <w:r w:rsidR="00D8039F" w:rsidRPr="00EB29BD">
        <w:rPr>
          <w:rFonts w:cs="Times New Roman"/>
        </w:rPr>
        <w:t>(</w:t>
      </w:r>
      <w:r w:rsidR="00D15C1F" w:rsidRPr="00EB29BD">
        <w:rPr>
          <w:rFonts w:cs="Times New Roman"/>
        </w:rPr>
        <w:t>i.e.</w:t>
      </w:r>
      <w:r w:rsidRPr="00EB29BD">
        <w:rPr>
          <w:rFonts w:cs="Times New Roman"/>
        </w:rPr>
        <w:t xml:space="preserve"> what information can be gained from the </w:t>
      </w:r>
      <w:r w:rsidR="00D8039F" w:rsidRPr="00EB29BD">
        <w:rPr>
          <w:rFonts w:cs="Times New Roman"/>
        </w:rPr>
        <w:t>analysis of this gene?)</w:t>
      </w:r>
      <w:r w:rsidRPr="00EB29BD">
        <w:rPr>
          <w:rFonts w:cs="Times New Roman"/>
        </w:rPr>
        <w:t xml:space="preserve">. </w:t>
      </w:r>
    </w:p>
    <w:p w:rsidR="007B657E" w:rsidRPr="00EB29BD" w:rsidRDefault="00A26002" w:rsidP="00484366">
      <w:pPr>
        <w:jc w:val="left"/>
        <w:rPr>
          <w:rFonts w:cs="Times New Roman"/>
        </w:rPr>
      </w:pPr>
      <w:r w:rsidRPr="00EB29BD">
        <w:rPr>
          <w:rFonts w:cs="Times New Roman"/>
        </w:rPr>
        <w:t>4</w:t>
      </w:r>
      <w:r w:rsidR="009C5701" w:rsidRPr="00EB29BD">
        <w:rPr>
          <w:rFonts w:cs="Times New Roman"/>
        </w:rPr>
        <w:t xml:space="preserve">. </w:t>
      </w:r>
      <w:r w:rsidR="00066D77" w:rsidRPr="00EB29BD">
        <w:rPr>
          <w:rFonts w:cs="Times New Roman"/>
        </w:rPr>
        <w:t>Define an ‘</w:t>
      </w:r>
      <w:r w:rsidR="00066D77" w:rsidRPr="00EB29BD">
        <w:rPr>
          <w:rFonts w:cs="Times New Roman"/>
          <w:i/>
        </w:rPr>
        <w:t>E. coli</w:t>
      </w:r>
      <w:r w:rsidR="00066D77" w:rsidRPr="00EB29BD">
        <w:rPr>
          <w:rFonts w:cs="Times New Roman"/>
        </w:rPr>
        <w:t xml:space="preserve"> fosmid library’ and use that definition to explain why </w:t>
      </w:r>
      <w:r w:rsidR="007B657E" w:rsidRPr="00EB29BD">
        <w:rPr>
          <w:rFonts w:cs="Times New Roman"/>
        </w:rPr>
        <w:t>many library clones must be assayed to identify proteins of interest.</w:t>
      </w:r>
    </w:p>
    <w:p w:rsidR="00BB60DE" w:rsidRPr="00EB29BD" w:rsidRDefault="00A26002" w:rsidP="00484366">
      <w:pPr>
        <w:jc w:val="left"/>
        <w:rPr>
          <w:rFonts w:cs="Times New Roman"/>
        </w:rPr>
      </w:pPr>
      <w:r w:rsidRPr="00EB29BD">
        <w:rPr>
          <w:rFonts w:cs="Times New Roman"/>
        </w:rPr>
        <w:t>5</w:t>
      </w:r>
      <w:r w:rsidR="007B657E" w:rsidRPr="00EB29BD">
        <w:rPr>
          <w:rFonts w:cs="Times New Roman"/>
        </w:rPr>
        <w:t>.</w:t>
      </w:r>
      <w:r w:rsidR="00EB29BD">
        <w:rPr>
          <w:rFonts w:cs="Times New Roman"/>
        </w:rPr>
        <w:t xml:space="preserve"> </w:t>
      </w:r>
      <w:r w:rsidR="00BB60DE" w:rsidRPr="00EB29BD">
        <w:rPr>
          <w:rFonts w:cs="Times New Roman"/>
        </w:rPr>
        <w:t>Load and run an agarose gel and describe the principle behind gel electrophoresis.</w:t>
      </w:r>
    </w:p>
    <w:p w:rsidR="00FE6586" w:rsidRDefault="00A26002" w:rsidP="00484366">
      <w:pPr>
        <w:jc w:val="left"/>
        <w:rPr>
          <w:rFonts w:cs="Times New Roman"/>
        </w:rPr>
      </w:pPr>
      <w:r w:rsidRPr="00EB29BD">
        <w:rPr>
          <w:rFonts w:cs="Times New Roman"/>
        </w:rPr>
        <w:t>6</w:t>
      </w:r>
      <w:r w:rsidR="00BB60DE" w:rsidRPr="00EB29BD">
        <w:rPr>
          <w:rFonts w:cs="Times New Roman"/>
        </w:rPr>
        <w:t>.</w:t>
      </w:r>
      <w:r w:rsidR="00EB29BD">
        <w:rPr>
          <w:rFonts w:cs="Times New Roman"/>
        </w:rPr>
        <w:t xml:space="preserve"> </w:t>
      </w:r>
      <w:r w:rsidR="00BB60DE" w:rsidRPr="00EB29BD">
        <w:rPr>
          <w:rFonts w:cs="Times New Roman"/>
        </w:rPr>
        <w:t>P</w:t>
      </w:r>
      <w:r w:rsidR="006C668F" w:rsidRPr="00EB29BD">
        <w:rPr>
          <w:rFonts w:cs="Times New Roman"/>
        </w:rPr>
        <w:t xml:space="preserve">late </w:t>
      </w:r>
      <w:r w:rsidR="006C668F" w:rsidRPr="00EB29BD">
        <w:rPr>
          <w:rFonts w:cs="Times New Roman"/>
          <w:i/>
        </w:rPr>
        <w:t>E. coli</w:t>
      </w:r>
      <w:r w:rsidR="006C668F" w:rsidRPr="00EB29BD">
        <w:rPr>
          <w:rFonts w:cs="Times New Roman"/>
        </w:rPr>
        <w:t xml:space="preserve"> clones from the fosmid library</w:t>
      </w:r>
      <w:r w:rsidR="00BB60DE" w:rsidRPr="00EB29BD">
        <w:rPr>
          <w:rFonts w:cs="Times New Roman"/>
        </w:rPr>
        <w:t xml:space="preserve"> on selective media</w:t>
      </w:r>
      <w:r w:rsidR="004726BC" w:rsidRPr="00EB29BD">
        <w:rPr>
          <w:rFonts w:cs="Times New Roman"/>
        </w:rPr>
        <w:t xml:space="preserve"> with antibiotic discs</w:t>
      </w:r>
      <w:r w:rsidR="00FB2692" w:rsidRPr="00EB29BD">
        <w:rPr>
          <w:rFonts w:cs="Times New Roman"/>
        </w:rPr>
        <w:t xml:space="preserve"> and be able to interpret the results.</w:t>
      </w:r>
    </w:p>
    <w:p w:rsidR="009722B3" w:rsidRPr="00EB29BD" w:rsidRDefault="009722B3" w:rsidP="00484366">
      <w:pPr>
        <w:jc w:val="left"/>
        <w:rPr>
          <w:rFonts w:cs="Times New Roman"/>
        </w:rPr>
      </w:pPr>
    </w:p>
    <w:p w:rsidR="00634064" w:rsidRPr="00EB29BD" w:rsidRDefault="00697D95" w:rsidP="00D67891">
      <w:pPr>
        <w:pStyle w:val="NoSpacing"/>
        <w:rPr>
          <w:rFonts w:ascii="Times New Roman" w:hAnsi="Times New Roman" w:cs="Times New Roman"/>
          <w:b/>
          <w:sz w:val="32"/>
        </w:rPr>
      </w:pPr>
      <w:r w:rsidRPr="00EB29BD">
        <w:rPr>
          <w:rFonts w:ascii="Times New Roman" w:hAnsi="Times New Roman" w:cs="Times New Roman"/>
          <w:b/>
          <w:sz w:val="32"/>
        </w:rPr>
        <w:lastRenderedPageBreak/>
        <w:t>MATERIALS</w:t>
      </w:r>
    </w:p>
    <w:p w:rsidR="00C32215" w:rsidRPr="00EB29BD" w:rsidRDefault="00C32215" w:rsidP="00D67891">
      <w:pPr>
        <w:pStyle w:val="NoSpacing"/>
        <w:rPr>
          <w:rFonts w:ascii="Times New Roman" w:hAnsi="Times New Roman" w:cs="Times New Roman"/>
        </w:rPr>
      </w:pPr>
    </w:p>
    <w:p w:rsidR="00036F99" w:rsidRPr="00EB29BD" w:rsidRDefault="008A7390" w:rsidP="00D67891">
      <w:pPr>
        <w:pStyle w:val="NoSpacing"/>
        <w:rPr>
          <w:rFonts w:ascii="Times New Roman" w:hAnsi="Times New Roman" w:cs="Times New Roman"/>
          <w:b/>
          <w:u w:val="single"/>
        </w:rPr>
      </w:pPr>
      <w:r w:rsidRPr="00EB29BD">
        <w:rPr>
          <w:rFonts w:ascii="Times New Roman" w:hAnsi="Times New Roman" w:cs="Times New Roman"/>
          <w:b/>
          <w:u w:val="single"/>
        </w:rPr>
        <w:t>Functional Metagenomics:</w:t>
      </w:r>
      <w:r w:rsidR="00EB29BD">
        <w:rPr>
          <w:rFonts w:ascii="Times New Roman" w:hAnsi="Times New Roman" w:cs="Times New Roman"/>
          <w:b/>
          <w:u w:val="single"/>
        </w:rPr>
        <w:t xml:space="preserve"> </w:t>
      </w:r>
      <w:r w:rsidRPr="00EB29BD">
        <w:rPr>
          <w:rFonts w:ascii="Times New Roman" w:hAnsi="Times New Roman" w:cs="Times New Roman"/>
          <w:b/>
          <w:u w:val="single"/>
        </w:rPr>
        <w:t>Antibiotic Selection</w:t>
      </w:r>
    </w:p>
    <w:p w:rsidR="00C32215" w:rsidRPr="00EB29BD" w:rsidRDefault="00EB29BD" w:rsidP="00C32215">
      <w:pPr>
        <w:pStyle w:val="NoSpacing"/>
        <w:ind w:left="-108"/>
        <w:rPr>
          <w:rFonts w:ascii="Times New Roman" w:hAnsi="Times New Roman" w:cs="Times New Roman"/>
        </w:rPr>
      </w:pPr>
      <w:r>
        <w:rPr>
          <w:rFonts w:ascii="Times New Roman" w:hAnsi="Times New Roman" w:cs="Times New Roman"/>
        </w:rPr>
        <w:t xml:space="preserve"> </w:t>
      </w:r>
      <w:r w:rsidR="00C32215" w:rsidRPr="00EB29BD">
        <w:rPr>
          <w:rFonts w:ascii="Times New Roman" w:hAnsi="Times New Roman" w:cs="Times New Roman"/>
        </w:rPr>
        <w:t xml:space="preserve">Mixed </w:t>
      </w:r>
      <w:r w:rsidR="00C32215" w:rsidRPr="00EB29BD">
        <w:rPr>
          <w:rFonts w:ascii="Times New Roman" w:hAnsi="Times New Roman" w:cs="Times New Roman"/>
          <w:i/>
        </w:rPr>
        <w:t>E. coli</w:t>
      </w:r>
      <w:r w:rsidR="00C32215" w:rsidRPr="00EB29BD">
        <w:rPr>
          <w:rFonts w:ascii="Times New Roman" w:hAnsi="Times New Roman" w:cs="Times New Roman"/>
        </w:rPr>
        <w:t xml:space="preserve"> fosmid library from each of the ten river sites</w:t>
      </w:r>
    </w:p>
    <w:p w:rsidR="00C32215" w:rsidRPr="00EB29BD" w:rsidRDefault="00EB29BD" w:rsidP="00C32215">
      <w:pPr>
        <w:pStyle w:val="NoSpacing"/>
        <w:ind w:left="-108"/>
        <w:rPr>
          <w:rFonts w:ascii="Times New Roman" w:hAnsi="Times New Roman" w:cs="Times New Roman"/>
        </w:rPr>
      </w:pPr>
      <w:r>
        <w:rPr>
          <w:rFonts w:ascii="Times New Roman" w:hAnsi="Times New Roman" w:cs="Times New Roman"/>
        </w:rPr>
        <w:t xml:space="preserve"> </w:t>
      </w:r>
      <w:r w:rsidR="00C32215" w:rsidRPr="00EB29BD">
        <w:rPr>
          <w:rFonts w:ascii="Times New Roman" w:hAnsi="Times New Roman" w:cs="Times New Roman"/>
        </w:rPr>
        <w:t>LB chloramphenicol plates</w:t>
      </w:r>
    </w:p>
    <w:p w:rsidR="00C32215" w:rsidRPr="00EB29BD" w:rsidRDefault="00EB29BD" w:rsidP="00C32215">
      <w:pPr>
        <w:pStyle w:val="NoSpacing"/>
        <w:ind w:left="-108"/>
        <w:rPr>
          <w:rFonts w:ascii="Times New Roman" w:hAnsi="Times New Roman" w:cs="Times New Roman"/>
        </w:rPr>
      </w:pPr>
      <w:r>
        <w:rPr>
          <w:rFonts w:ascii="Times New Roman" w:hAnsi="Times New Roman" w:cs="Times New Roman"/>
        </w:rPr>
        <w:t xml:space="preserve"> </w:t>
      </w:r>
      <w:r w:rsidR="00C32215" w:rsidRPr="00EB29BD">
        <w:rPr>
          <w:rFonts w:ascii="Times New Roman" w:hAnsi="Times New Roman" w:cs="Times New Roman"/>
        </w:rPr>
        <w:t>Antibiotic discs (See table below)</w:t>
      </w:r>
    </w:p>
    <w:p w:rsidR="00C32215" w:rsidRPr="00EB29BD" w:rsidRDefault="00EB29BD" w:rsidP="00C32215">
      <w:pPr>
        <w:pStyle w:val="NoSpacing"/>
        <w:ind w:left="-108"/>
        <w:rPr>
          <w:rFonts w:ascii="Times New Roman" w:hAnsi="Times New Roman" w:cs="Times New Roman"/>
        </w:rPr>
      </w:pPr>
      <w:r>
        <w:rPr>
          <w:rFonts w:ascii="Times New Roman" w:hAnsi="Times New Roman" w:cs="Times New Roman"/>
        </w:rPr>
        <w:t xml:space="preserve"> </w:t>
      </w:r>
      <w:r w:rsidR="00C32215" w:rsidRPr="00EB29BD">
        <w:rPr>
          <w:rFonts w:ascii="Times New Roman" w:hAnsi="Times New Roman" w:cs="Times New Roman"/>
        </w:rPr>
        <w:t>Permanent markers for labeling plates</w:t>
      </w:r>
    </w:p>
    <w:p w:rsidR="00C32215" w:rsidRPr="00EB29BD" w:rsidRDefault="00EB29BD" w:rsidP="00C32215">
      <w:pPr>
        <w:pStyle w:val="NoSpacing"/>
        <w:ind w:left="-108"/>
        <w:rPr>
          <w:rFonts w:ascii="Times New Roman" w:hAnsi="Times New Roman" w:cs="Times New Roman"/>
        </w:rPr>
      </w:pPr>
      <w:r>
        <w:rPr>
          <w:rFonts w:ascii="Times New Roman" w:hAnsi="Times New Roman" w:cs="Times New Roman"/>
        </w:rPr>
        <w:t xml:space="preserve"> </w:t>
      </w:r>
      <w:r w:rsidR="00C32215" w:rsidRPr="00EB29BD">
        <w:rPr>
          <w:rFonts w:ascii="Times New Roman" w:hAnsi="Times New Roman" w:cs="Times New Roman"/>
        </w:rPr>
        <w:t>Sterile Swabs</w:t>
      </w:r>
    </w:p>
    <w:p w:rsidR="00C32215" w:rsidRPr="00EB29BD" w:rsidRDefault="00EB29BD" w:rsidP="00C32215">
      <w:pPr>
        <w:pStyle w:val="NoSpacing"/>
        <w:ind w:left="-108"/>
        <w:rPr>
          <w:rFonts w:ascii="Times New Roman" w:hAnsi="Times New Roman" w:cs="Times New Roman"/>
        </w:rPr>
      </w:pPr>
      <w:r>
        <w:rPr>
          <w:rFonts w:ascii="Times New Roman" w:hAnsi="Times New Roman" w:cs="Times New Roman"/>
        </w:rPr>
        <w:t xml:space="preserve"> </w:t>
      </w:r>
      <w:r w:rsidR="00C32215" w:rsidRPr="00EB29BD">
        <w:rPr>
          <w:rFonts w:ascii="Times New Roman" w:hAnsi="Times New Roman" w:cs="Times New Roman"/>
        </w:rPr>
        <w:t>Sterile forceps</w:t>
      </w:r>
    </w:p>
    <w:p w:rsidR="00C32215" w:rsidRPr="00EB29BD" w:rsidRDefault="00EB29BD" w:rsidP="00C32215">
      <w:pPr>
        <w:pStyle w:val="NoSpacing"/>
        <w:ind w:left="-108"/>
        <w:rPr>
          <w:rFonts w:ascii="Times New Roman" w:hAnsi="Times New Roman" w:cs="Times New Roman"/>
        </w:rPr>
      </w:pPr>
      <w:r>
        <w:rPr>
          <w:rFonts w:ascii="Times New Roman" w:hAnsi="Times New Roman" w:cs="Times New Roman"/>
        </w:rPr>
        <w:t xml:space="preserve"> </w:t>
      </w:r>
      <w:r w:rsidR="00C32215" w:rsidRPr="00EB29BD">
        <w:rPr>
          <w:rFonts w:ascii="Times New Roman" w:hAnsi="Times New Roman" w:cs="Times New Roman"/>
        </w:rPr>
        <w:t>37°C incubator</w:t>
      </w:r>
    </w:p>
    <w:p w:rsidR="00C32215" w:rsidRPr="00EB29BD" w:rsidRDefault="00EB29BD" w:rsidP="00C32215">
      <w:pPr>
        <w:pStyle w:val="NoSpacing"/>
        <w:ind w:left="-108"/>
        <w:rPr>
          <w:rFonts w:ascii="Times New Roman" w:hAnsi="Times New Roman" w:cs="Times New Roman"/>
        </w:rPr>
      </w:pPr>
      <w:r>
        <w:rPr>
          <w:rFonts w:ascii="Times New Roman" w:hAnsi="Times New Roman" w:cs="Times New Roman"/>
        </w:rPr>
        <w:t xml:space="preserve"> </w:t>
      </w:r>
      <w:r w:rsidR="00C32215" w:rsidRPr="00EB29BD">
        <w:rPr>
          <w:rFonts w:ascii="Times New Roman" w:hAnsi="Times New Roman" w:cs="Times New Roman"/>
        </w:rPr>
        <w:t>Ethanol and oil lamps to sterilize the forceps</w:t>
      </w:r>
    </w:p>
    <w:p w:rsidR="00C32215" w:rsidRPr="00EB29BD" w:rsidRDefault="00EB29BD" w:rsidP="00C32215">
      <w:pPr>
        <w:pStyle w:val="NoSpacing"/>
        <w:ind w:left="-108"/>
        <w:rPr>
          <w:rFonts w:ascii="Times New Roman" w:hAnsi="Times New Roman" w:cs="Times New Roman"/>
        </w:rPr>
      </w:pPr>
      <w:r>
        <w:rPr>
          <w:rFonts w:ascii="Times New Roman" w:hAnsi="Times New Roman" w:cs="Times New Roman"/>
        </w:rPr>
        <w:t xml:space="preserve"> </w:t>
      </w:r>
      <w:proofErr w:type="gramStart"/>
      <w:r w:rsidR="00C32215" w:rsidRPr="00EB29BD">
        <w:rPr>
          <w:rFonts w:ascii="Times New Roman" w:hAnsi="Times New Roman" w:cs="Times New Roman"/>
        </w:rPr>
        <w:t>Large autoclave waste beaker for used swabs.</w:t>
      </w:r>
      <w:proofErr w:type="gramEnd"/>
    </w:p>
    <w:p w:rsidR="00C32215" w:rsidRPr="00EB29BD" w:rsidRDefault="00C32215" w:rsidP="00D67891">
      <w:pPr>
        <w:pStyle w:val="NoSpacing"/>
        <w:rPr>
          <w:rFonts w:ascii="Times New Roman" w:hAnsi="Times New Roman" w:cs="Times New Roman"/>
          <w:b/>
          <w:u w:val="single"/>
        </w:rPr>
      </w:pPr>
    </w:p>
    <w:p w:rsidR="00C32215" w:rsidRPr="00EB29BD" w:rsidRDefault="00C32215" w:rsidP="00C32215">
      <w:pPr>
        <w:pStyle w:val="NoSpacing"/>
        <w:rPr>
          <w:rFonts w:ascii="Times New Roman" w:hAnsi="Times New Roman" w:cs="Times New Roman"/>
        </w:rPr>
      </w:pP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17"/>
        <w:gridCol w:w="2519"/>
      </w:tblGrid>
      <w:tr w:rsidR="00C32215" w:rsidRPr="00EB29BD" w:rsidTr="00DA232C">
        <w:trPr>
          <w:trHeight w:val="144"/>
        </w:trPr>
        <w:tc>
          <w:tcPr>
            <w:tcW w:w="0" w:type="auto"/>
            <w:shd w:val="clear" w:color="000000" w:fill="FFFFFF"/>
            <w:noWrap/>
            <w:vAlign w:val="bottom"/>
            <w:hideMark/>
          </w:tcPr>
          <w:p w:rsidR="00C32215" w:rsidRPr="00EB29BD" w:rsidRDefault="00C32215" w:rsidP="00DA232C">
            <w:pPr>
              <w:pStyle w:val="NoSpacing"/>
              <w:jc w:val="center"/>
              <w:rPr>
                <w:rFonts w:ascii="Times New Roman" w:hAnsi="Times New Roman" w:cs="Times New Roman"/>
                <w:b/>
              </w:rPr>
            </w:pPr>
            <w:r w:rsidRPr="00EB29BD">
              <w:rPr>
                <w:rFonts w:ascii="Times New Roman" w:hAnsi="Times New Roman" w:cs="Times New Roman"/>
                <w:b/>
              </w:rPr>
              <w:t>Available Antibiotics</w:t>
            </w:r>
          </w:p>
        </w:tc>
        <w:tc>
          <w:tcPr>
            <w:tcW w:w="2519" w:type="dxa"/>
            <w:shd w:val="clear" w:color="000000" w:fill="FFFFFF"/>
          </w:tcPr>
          <w:p w:rsidR="00C32215" w:rsidRPr="00EB29BD" w:rsidRDefault="00C32215" w:rsidP="00DA232C">
            <w:pPr>
              <w:pStyle w:val="NoSpacing"/>
              <w:jc w:val="center"/>
              <w:rPr>
                <w:rFonts w:ascii="Times New Roman" w:hAnsi="Times New Roman" w:cs="Times New Roman"/>
                <w:b/>
              </w:rPr>
            </w:pPr>
            <w:r w:rsidRPr="00EB29BD">
              <w:rPr>
                <w:rFonts w:ascii="Times New Roman" w:hAnsi="Times New Roman" w:cs="Times New Roman"/>
                <w:b/>
              </w:rPr>
              <w:t>Class</w:t>
            </w:r>
          </w:p>
        </w:tc>
      </w:tr>
      <w:tr w:rsidR="00C32215" w:rsidRPr="00EB29BD" w:rsidTr="00DA232C">
        <w:trPr>
          <w:trHeight w:val="144"/>
        </w:trPr>
        <w:tc>
          <w:tcPr>
            <w:tcW w:w="0" w:type="auto"/>
            <w:shd w:val="clear" w:color="000000" w:fill="FFFFFF"/>
            <w:noWrap/>
            <w:vAlign w:val="bottom"/>
            <w:hideMark/>
          </w:tcPr>
          <w:p w:rsidR="00C32215" w:rsidRPr="00EB29BD" w:rsidRDefault="00C32215" w:rsidP="00DA232C">
            <w:pPr>
              <w:pStyle w:val="NoSpacing"/>
              <w:rPr>
                <w:rFonts w:ascii="Times New Roman" w:hAnsi="Times New Roman" w:cs="Times New Roman"/>
              </w:rPr>
            </w:pPr>
            <w:r w:rsidRPr="00EB29BD">
              <w:rPr>
                <w:rFonts w:ascii="Times New Roman" w:hAnsi="Times New Roman" w:cs="Times New Roman"/>
              </w:rPr>
              <w:t xml:space="preserve">Tetracycline </w:t>
            </w:r>
          </w:p>
        </w:tc>
        <w:tc>
          <w:tcPr>
            <w:tcW w:w="2519" w:type="dxa"/>
            <w:shd w:val="clear" w:color="000000" w:fill="FFFFFF"/>
          </w:tcPr>
          <w:p w:rsidR="00C32215" w:rsidRPr="00EB29BD" w:rsidRDefault="00C32215" w:rsidP="00DA232C">
            <w:pPr>
              <w:pStyle w:val="NoSpacing"/>
              <w:jc w:val="center"/>
              <w:rPr>
                <w:rFonts w:ascii="Times New Roman" w:hAnsi="Times New Roman" w:cs="Times New Roman"/>
              </w:rPr>
            </w:pPr>
            <w:r w:rsidRPr="00EB29BD">
              <w:rPr>
                <w:rFonts w:ascii="Times New Roman" w:hAnsi="Times New Roman" w:cs="Times New Roman"/>
              </w:rPr>
              <w:t>Tetracycline</w:t>
            </w:r>
          </w:p>
        </w:tc>
      </w:tr>
      <w:tr w:rsidR="00C32215" w:rsidRPr="00EB29BD" w:rsidTr="00DA232C">
        <w:trPr>
          <w:trHeight w:val="144"/>
        </w:trPr>
        <w:tc>
          <w:tcPr>
            <w:tcW w:w="0" w:type="auto"/>
            <w:shd w:val="clear" w:color="000000" w:fill="FFFFFF"/>
            <w:noWrap/>
            <w:vAlign w:val="bottom"/>
            <w:hideMark/>
          </w:tcPr>
          <w:p w:rsidR="00C32215" w:rsidRPr="00EB29BD" w:rsidRDefault="00C32215" w:rsidP="00DA232C">
            <w:pPr>
              <w:pStyle w:val="NoSpacing"/>
              <w:rPr>
                <w:rFonts w:ascii="Times New Roman" w:hAnsi="Times New Roman" w:cs="Times New Roman"/>
              </w:rPr>
            </w:pPr>
            <w:r w:rsidRPr="00EB29BD">
              <w:rPr>
                <w:rFonts w:ascii="Times New Roman" w:hAnsi="Times New Roman" w:cs="Times New Roman"/>
              </w:rPr>
              <w:t xml:space="preserve">Oxytetracycline </w:t>
            </w:r>
          </w:p>
        </w:tc>
        <w:tc>
          <w:tcPr>
            <w:tcW w:w="2519" w:type="dxa"/>
            <w:shd w:val="clear" w:color="000000" w:fill="FFFFFF"/>
          </w:tcPr>
          <w:p w:rsidR="00C32215" w:rsidRPr="00EB29BD" w:rsidRDefault="00C32215" w:rsidP="00DA232C">
            <w:pPr>
              <w:pStyle w:val="NoSpacing"/>
              <w:jc w:val="center"/>
              <w:rPr>
                <w:rFonts w:ascii="Times New Roman" w:hAnsi="Times New Roman" w:cs="Times New Roman"/>
              </w:rPr>
            </w:pPr>
            <w:r w:rsidRPr="00EB29BD">
              <w:rPr>
                <w:rFonts w:ascii="Times New Roman" w:hAnsi="Times New Roman" w:cs="Times New Roman"/>
              </w:rPr>
              <w:t>Tetracycline</w:t>
            </w:r>
          </w:p>
        </w:tc>
      </w:tr>
      <w:tr w:rsidR="00C32215" w:rsidRPr="00EB29BD" w:rsidTr="00DA232C">
        <w:trPr>
          <w:trHeight w:val="144"/>
        </w:trPr>
        <w:tc>
          <w:tcPr>
            <w:tcW w:w="0" w:type="auto"/>
            <w:shd w:val="clear" w:color="000000" w:fill="FFFFFF"/>
            <w:vAlign w:val="bottom"/>
            <w:hideMark/>
          </w:tcPr>
          <w:p w:rsidR="00C32215" w:rsidRPr="00EB29BD" w:rsidRDefault="00C32215" w:rsidP="00DA232C">
            <w:pPr>
              <w:pStyle w:val="NoSpacing"/>
              <w:rPr>
                <w:rFonts w:ascii="Times New Roman" w:hAnsi="Times New Roman" w:cs="Times New Roman"/>
              </w:rPr>
            </w:pPr>
            <w:r w:rsidRPr="00EB29BD">
              <w:rPr>
                <w:rFonts w:ascii="Times New Roman" w:hAnsi="Times New Roman" w:cs="Times New Roman"/>
              </w:rPr>
              <w:t xml:space="preserve">Ampicillin </w:t>
            </w:r>
          </w:p>
        </w:tc>
        <w:tc>
          <w:tcPr>
            <w:tcW w:w="2519" w:type="dxa"/>
            <w:shd w:val="clear" w:color="000000" w:fill="FFFFFF"/>
          </w:tcPr>
          <w:p w:rsidR="00C32215" w:rsidRPr="00EB29BD" w:rsidRDefault="00C32215" w:rsidP="00DA232C">
            <w:pPr>
              <w:pStyle w:val="NoSpacing"/>
              <w:jc w:val="center"/>
              <w:rPr>
                <w:rFonts w:ascii="Times New Roman" w:hAnsi="Times New Roman" w:cs="Times New Roman"/>
              </w:rPr>
            </w:pPr>
            <w:r w:rsidRPr="00EB29BD">
              <w:rPr>
                <w:rFonts w:ascii="Times New Roman" w:hAnsi="Times New Roman" w:cs="Times New Roman"/>
              </w:rPr>
              <w:t>Penicillin</w:t>
            </w:r>
          </w:p>
        </w:tc>
      </w:tr>
      <w:tr w:rsidR="00C32215" w:rsidRPr="00EB29BD" w:rsidTr="00DA232C">
        <w:trPr>
          <w:trHeight w:val="144"/>
        </w:trPr>
        <w:tc>
          <w:tcPr>
            <w:tcW w:w="0" w:type="auto"/>
            <w:shd w:val="clear" w:color="000000" w:fill="FFFFFF"/>
            <w:noWrap/>
            <w:vAlign w:val="bottom"/>
            <w:hideMark/>
          </w:tcPr>
          <w:p w:rsidR="00C32215" w:rsidRPr="00EB29BD" w:rsidRDefault="00C32215" w:rsidP="00DA232C">
            <w:pPr>
              <w:pStyle w:val="NoSpacing"/>
              <w:rPr>
                <w:rFonts w:ascii="Times New Roman" w:hAnsi="Times New Roman" w:cs="Times New Roman"/>
              </w:rPr>
            </w:pPr>
            <w:r w:rsidRPr="00EB29BD">
              <w:rPr>
                <w:rFonts w:ascii="Times New Roman" w:hAnsi="Times New Roman" w:cs="Times New Roman"/>
              </w:rPr>
              <w:t>*Penicillin (NEGATIVE CONTROL)</w:t>
            </w:r>
          </w:p>
        </w:tc>
        <w:tc>
          <w:tcPr>
            <w:tcW w:w="2519" w:type="dxa"/>
            <w:shd w:val="clear" w:color="000000" w:fill="FFFFFF"/>
          </w:tcPr>
          <w:p w:rsidR="00C32215" w:rsidRPr="00EB29BD" w:rsidRDefault="00C32215" w:rsidP="00DA232C">
            <w:pPr>
              <w:pStyle w:val="NoSpacing"/>
              <w:jc w:val="center"/>
              <w:rPr>
                <w:rFonts w:ascii="Times New Roman" w:hAnsi="Times New Roman" w:cs="Times New Roman"/>
              </w:rPr>
            </w:pPr>
            <w:r w:rsidRPr="00EB29BD">
              <w:rPr>
                <w:rFonts w:ascii="Times New Roman" w:hAnsi="Times New Roman" w:cs="Times New Roman"/>
              </w:rPr>
              <w:t>Penicillin</w:t>
            </w:r>
          </w:p>
        </w:tc>
      </w:tr>
      <w:tr w:rsidR="00C32215" w:rsidRPr="00EB29BD" w:rsidTr="00DA232C">
        <w:trPr>
          <w:trHeight w:val="144"/>
        </w:trPr>
        <w:tc>
          <w:tcPr>
            <w:tcW w:w="0" w:type="auto"/>
            <w:shd w:val="clear" w:color="000000" w:fill="FFFFFF"/>
            <w:vAlign w:val="bottom"/>
            <w:hideMark/>
          </w:tcPr>
          <w:p w:rsidR="00C32215" w:rsidRPr="00EB29BD" w:rsidRDefault="00C32215" w:rsidP="00DA232C">
            <w:pPr>
              <w:pStyle w:val="NoSpacing"/>
              <w:rPr>
                <w:rFonts w:ascii="Times New Roman" w:hAnsi="Times New Roman" w:cs="Times New Roman"/>
              </w:rPr>
            </w:pPr>
            <w:r w:rsidRPr="00EB29BD">
              <w:rPr>
                <w:rFonts w:ascii="Times New Roman" w:hAnsi="Times New Roman" w:cs="Times New Roman"/>
              </w:rPr>
              <w:t>Kanamycin</w:t>
            </w:r>
          </w:p>
        </w:tc>
        <w:tc>
          <w:tcPr>
            <w:tcW w:w="2519" w:type="dxa"/>
            <w:shd w:val="clear" w:color="000000" w:fill="FFFFFF"/>
          </w:tcPr>
          <w:p w:rsidR="00C32215" w:rsidRPr="00EB29BD" w:rsidRDefault="00C32215" w:rsidP="00DA232C">
            <w:pPr>
              <w:pStyle w:val="NoSpacing"/>
              <w:jc w:val="center"/>
              <w:rPr>
                <w:rFonts w:ascii="Times New Roman" w:hAnsi="Times New Roman" w:cs="Times New Roman"/>
              </w:rPr>
            </w:pPr>
            <w:r w:rsidRPr="00EB29BD">
              <w:rPr>
                <w:rFonts w:ascii="Times New Roman" w:hAnsi="Times New Roman" w:cs="Times New Roman"/>
              </w:rPr>
              <w:t>Aminoglycoside</w:t>
            </w:r>
          </w:p>
        </w:tc>
      </w:tr>
      <w:tr w:rsidR="00C32215" w:rsidRPr="00EB29BD" w:rsidTr="00DA232C">
        <w:trPr>
          <w:trHeight w:val="144"/>
        </w:trPr>
        <w:tc>
          <w:tcPr>
            <w:tcW w:w="0" w:type="auto"/>
            <w:shd w:val="clear" w:color="000000" w:fill="FFFFFF"/>
            <w:hideMark/>
          </w:tcPr>
          <w:p w:rsidR="00C32215" w:rsidRPr="00EB29BD" w:rsidRDefault="00C32215" w:rsidP="00DA232C">
            <w:pPr>
              <w:pStyle w:val="NoSpacing"/>
              <w:rPr>
                <w:rFonts w:ascii="Times New Roman" w:hAnsi="Times New Roman" w:cs="Times New Roman"/>
              </w:rPr>
            </w:pPr>
            <w:r w:rsidRPr="00EB29BD">
              <w:rPr>
                <w:rFonts w:ascii="Times New Roman" w:hAnsi="Times New Roman" w:cs="Times New Roman"/>
              </w:rPr>
              <w:t xml:space="preserve">Neomycin </w:t>
            </w:r>
          </w:p>
        </w:tc>
        <w:tc>
          <w:tcPr>
            <w:tcW w:w="2519" w:type="dxa"/>
            <w:shd w:val="clear" w:color="000000" w:fill="FFFFFF"/>
          </w:tcPr>
          <w:p w:rsidR="00C32215" w:rsidRPr="00EB29BD" w:rsidRDefault="00C32215" w:rsidP="00DA232C">
            <w:pPr>
              <w:pStyle w:val="NoSpacing"/>
              <w:jc w:val="center"/>
              <w:rPr>
                <w:rFonts w:ascii="Times New Roman" w:hAnsi="Times New Roman" w:cs="Times New Roman"/>
              </w:rPr>
            </w:pPr>
            <w:r w:rsidRPr="00EB29BD">
              <w:rPr>
                <w:rFonts w:ascii="Times New Roman" w:hAnsi="Times New Roman" w:cs="Times New Roman"/>
              </w:rPr>
              <w:t>Aminoglycoside</w:t>
            </w:r>
          </w:p>
        </w:tc>
      </w:tr>
      <w:tr w:rsidR="00C32215" w:rsidRPr="00EB29BD" w:rsidTr="00DA232C">
        <w:trPr>
          <w:trHeight w:val="144"/>
        </w:trPr>
        <w:tc>
          <w:tcPr>
            <w:tcW w:w="0" w:type="auto"/>
            <w:shd w:val="clear" w:color="000000" w:fill="FFFFFF"/>
            <w:noWrap/>
            <w:hideMark/>
          </w:tcPr>
          <w:p w:rsidR="00C32215" w:rsidRPr="00EB29BD" w:rsidRDefault="00C32215" w:rsidP="00DA232C">
            <w:pPr>
              <w:pStyle w:val="NoSpacing"/>
              <w:rPr>
                <w:rFonts w:ascii="Times New Roman" w:hAnsi="Times New Roman" w:cs="Times New Roman"/>
              </w:rPr>
            </w:pPr>
            <w:r w:rsidRPr="00EB29BD">
              <w:rPr>
                <w:rFonts w:ascii="Times New Roman" w:hAnsi="Times New Roman" w:cs="Times New Roman"/>
              </w:rPr>
              <w:t>Ciprofloxacin</w:t>
            </w:r>
          </w:p>
        </w:tc>
        <w:tc>
          <w:tcPr>
            <w:tcW w:w="2519" w:type="dxa"/>
            <w:shd w:val="clear" w:color="000000" w:fill="FFFFFF"/>
          </w:tcPr>
          <w:p w:rsidR="00C32215" w:rsidRPr="00EB29BD" w:rsidRDefault="00C32215" w:rsidP="00DA232C">
            <w:pPr>
              <w:pStyle w:val="NoSpacing"/>
              <w:jc w:val="center"/>
              <w:rPr>
                <w:rFonts w:ascii="Times New Roman" w:hAnsi="Times New Roman" w:cs="Times New Roman"/>
              </w:rPr>
            </w:pPr>
            <w:r w:rsidRPr="00EB29BD">
              <w:rPr>
                <w:rFonts w:ascii="Times New Roman" w:hAnsi="Times New Roman" w:cs="Times New Roman"/>
              </w:rPr>
              <w:t>Fluoroquinolone</w:t>
            </w:r>
          </w:p>
        </w:tc>
      </w:tr>
      <w:tr w:rsidR="00C32215" w:rsidRPr="00EB29BD" w:rsidTr="00DA232C">
        <w:trPr>
          <w:trHeight w:val="300"/>
        </w:trPr>
        <w:tc>
          <w:tcPr>
            <w:tcW w:w="0" w:type="auto"/>
            <w:shd w:val="clear" w:color="000000" w:fill="FFFFFF"/>
            <w:noWrap/>
            <w:vAlign w:val="bottom"/>
            <w:hideMark/>
          </w:tcPr>
          <w:p w:rsidR="00C32215" w:rsidRPr="00EB29BD" w:rsidRDefault="00C32215" w:rsidP="00DA232C">
            <w:pPr>
              <w:pStyle w:val="NoSpacing"/>
              <w:rPr>
                <w:rFonts w:ascii="Times New Roman" w:hAnsi="Times New Roman" w:cs="Times New Roman"/>
              </w:rPr>
            </w:pPr>
            <w:r w:rsidRPr="00EB29BD">
              <w:rPr>
                <w:rFonts w:ascii="Times New Roman" w:hAnsi="Times New Roman" w:cs="Times New Roman"/>
              </w:rPr>
              <w:t xml:space="preserve">Sulfathiazole </w:t>
            </w:r>
          </w:p>
        </w:tc>
        <w:tc>
          <w:tcPr>
            <w:tcW w:w="2519" w:type="dxa"/>
            <w:shd w:val="clear" w:color="000000" w:fill="FFFFFF"/>
          </w:tcPr>
          <w:p w:rsidR="00C32215" w:rsidRPr="00EB29BD" w:rsidRDefault="00C32215" w:rsidP="00DA232C">
            <w:pPr>
              <w:pStyle w:val="NoSpacing"/>
              <w:jc w:val="center"/>
              <w:rPr>
                <w:rFonts w:ascii="Times New Roman" w:hAnsi="Times New Roman" w:cs="Times New Roman"/>
              </w:rPr>
            </w:pPr>
            <w:r w:rsidRPr="00EB29BD">
              <w:rPr>
                <w:rFonts w:ascii="Times New Roman" w:hAnsi="Times New Roman" w:cs="Times New Roman"/>
              </w:rPr>
              <w:t>Sulfonamide</w:t>
            </w:r>
          </w:p>
        </w:tc>
      </w:tr>
      <w:tr w:rsidR="00C32215" w:rsidRPr="00EB29BD" w:rsidTr="00DA232C">
        <w:trPr>
          <w:trHeight w:val="300"/>
        </w:trPr>
        <w:tc>
          <w:tcPr>
            <w:tcW w:w="0" w:type="auto"/>
            <w:shd w:val="clear" w:color="000000" w:fill="FFFFFF"/>
            <w:noWrap/>
            <w:vAlign w:val="bottom"/>
            <w:hideMark/>
          </w:tcPr>
          <w:p w:rsidR="00C32215" w:rsidRPr="00EB29BD" w:rsidRDefault="00C32215" w:rsidP="00DA232C">
            <w:pPr>
              <w:pStyle w:val="NoSpacing"/>
              <w:rPr>
                <w:rFonts w:ascii="Times New Roman" w:hAnsi="Times New Roman" w:cs="Times New Roman"/>
              </w:rPr>
            </w:pPr>
            <w:r w:rsidRPr="00EB29BD">
              <w:rPr>
                <w:rFonts w:ascii="Times New Roman" w:hAnsi="Times New Roman" w:cs="Times New Roman"/>
              </w:rPr>
              <w:t>Sulfamethoxazole/Trimethoprim (SXT)</w:t>
            </w:r>
          </w:p>
        </w:tc>
        <w:tc>
          <w:tcPr>
            <w:tcW w:w="2519" w:type="dxa"/>
            <w:shd w:val="clear" w:color="000000" w:fill="FFFFFF"/>
          </w:tcPr>
          <w:p w:rsidR="00C32215" w:rsidRPr="00EB29BD" w:rsidRDefault="00C32215" w:rsidP="00DA232C">
            <w:pPr>
              <w:pStyle w:val="NoSpacing"/>
              <w:jc w:val="center"/>
              <w:rPr>
                <w:rFonts w:ascii="Times New Roman" w:hAnsi="Times New Roman" w:cs="Times New Roman"/>
              </w:rPr>
            </w:pPr>
            <w:proofErr w:type="spellStart"/>
            <w:r w:rsidRPr="00EB29BD">
              <w:rPr>
                <w:rFonts w:ascii="Times New Roman" w:hAnsi="Times New Roman" w:cs="Times New Roman"/>
              </w:rPr>
              <w:t>Folate</w:t>
            </w:r>
            <w:proofErr w:type="spellEnd"/>
            <w:r w:rsidRPr="00EB29BD">
              <w:rPr>
                <w:rFonts w:ascii="Times New Roman" w:hAnsi="Times New Roman" w:cs="Times New Roman"/>
              </w:rPr>
              <w:t xml:space="preserve"> pathway inhibitor</w:t>
            </w:r>
          </w:p>
        </w:tc>
      </w:tr>
      <w:tr w:rsidR="00C32215" w:rsidRPr="00EB29BD" w:rsidTr="00DA232C">
        <w:trPr>
          <w:trHeight w:val="300"/>
        </w:trPr>
        <w:tc>
          <w:tcPr>
            <w:tcW w:w="0" w:type="auto"/>
            <w:shd w:val="clear" w:color="000000" w:fill="FFFFFF"/>
            <w:noWrap/>
            <w:vAlign w:val="bottom"/>
            <w:hideMark/>
          </w:tcPr>
          <w:p w:rsidR="00C32215" w:rsidRPr="00EB29BD" w:rsidRDefault="00C32215" w:rsidP="00DA232C">
            <w:pPr>
              <w:pStyle w:val="NoSpacing"/>
              <w:rPr>
                <w:rFonts w:ascii="Times New Roman" w:hAnsi="Times New Roman" w:cs="Times New Roman"/>
              </w:rPr>
            </w:pPr>
            <w:r w:rsidRPr="00EB29BD">
              <w:rPr>
                <w:rFonts w:ascii="Times New Roman" w:hAnsi="Times New Roman" w:cs="Times New Roman"/>
              </w:rPr>
              <w:t>Vancomycin</w:t>
            </w:r>
          </w:p>
        </w:tc>
        <w:tc>
          <w:tcPr>
            <w:tcW w:w="2519" w:type="dxa"/>
            <w:shd w:val="clear" w:color="000000" w:fill="FFFFFF"/>
          </w:tcPr>
          <w:p w:rsidR="00C32215" w:rsidRPr="00EB29BD" w:rsidRDefault="00C32215" w:rsidP="00DA232C">
            <w:pPr>
              <w:pStyle w:val="NoSpacing"/>
              <w:jc w:val="center"/>
              <w:rPr>
                <w:rFonts w:ascii="Times New Roman" w:hAnsi="Times New Roman" w:cs="Times New Roman"/>
              </w:rPr>
            </w:pPr>
            <w:proofErr w:type="spellStart"/>
            <w:r w:rsidRPr="00EB29BD">
              <w:rPr>
                <w:rFonts w:ascii="Times New Roman" w:hAnsi="Times New Roman" w:cs="Times New Roman"/>
              </w:rPr>
              <w:t>Glycopeptide</w:t>
            </w:r>
            <w:proofErr w:type="spellEnd"/>
          </w:p>
        </w:tc>
      </w:tr>
    </w:tbl>
    <w:p w:rsidR="00C32215" w:rsidRPr="00EB29BD" w:rsidRDefault="00C32215" w:rsidP="00C32215">
      <w:pPr>
        <w:pStyle w:val="NoSpacing"/>
        <w:rPr>
          <w:rFonts w:ascii="Times New Roman" w:hAnsi="Times New Roman" w:cs="Times New Roman"/>
          <w:b/>
          <w:u w:val="single"/>
        </w:rPr>
      </w:pPr>
      <w:r w:rsidRPr="00EB29BD">
        <w:rPr>
          <w:rFonts w:ascii="Times New Roman" w:hAnsi="Times New Roman" w:cs="Times New Roman"/>
        </w:rPr>
        <w:t>*</w:t>
      </w:r>
      <w:r w:rsidRPr="00EB29BD">
        <w:rPr>
          <w:rFonts w:ascii="Times New Roman" w:hAnsi="Times New Roman" w:cs="Times New Roman"/>
          <w:i/>
        </w:rPr>
        <w:t>E. coli</w:t>
      </w:r>
      <w:r w:rsidRPr="00EB29BD">
        <w:rPr>
          <w:rFonts w:ascii="Times New Roman" w:hAnsi="Times New Roman" w:cs="Times New Roman"/>
        </w:rPr>
        <w:t xml:space="preserve"> </w:t>
      </w:r>
      <w:proofErr w:type="gramStart"/>
      <w:r w:rsidRPr="00EB29BD">
        <w:rPr>
          <w:rFonts w:ascii="Times New Roman" w:hAnsi="Times New Roman" w:cs="Times New Roman"/>
        </w:rPr>
        <w:t>are</w:t>
      </w:r>
      <w:proofErr w:type="gramEnd"/>
      <w:r w:rsidRPr="00EB29BD">
        <w:rPr>
          <w:rFonts w:ascii="Times New Roman" w:hAnsi="Times New Roman" w:cs="Times New Roman"/>
        </w:rPr>
        <w:t xml:space="preserve"> Gram-negative microbes that are naturally resistant to penicillin</w:t>
      </w:r>
    </w:p>
    <w:p w:rsidR="00C32215" w:rsidRPr="00EB29BD" w:rsidRDefault="00C32215" w:rsidP="00D67891">
      <w:pPr>
        <w:pStyle w:val="NoSpacing"/>
        <w:rPr>
          <w:rFonts w:ascii="Times New Roman" w:hAnsi="Times New Roman" w:cs="Times New Roman"/>
          <w:b/>
          <w:u w:val="single"/>
        </w:rPr>
      </w:pPr>
    </w:p>
    <w:p w:rsidR="00C32215" w:rsidRPr="00EB29BD" w:rsidRDefault="00C32215" w:rsidP="00D67891">
      <w:pPr>
        <w:pStyle w:val="NoSpacing"/>
        <w:rPr>
          <w:rFonts w:ascii="Times New Roman" w:hAnsi="Times New Roman" w:cs="Times New Roman"/>
          <w:b/>
          <w:u w:val="single"/>
        </w:rPr>
      </w:pPr>
    </w:p>
    <w:p w:rsidR="00C32215" w:rsidRPr="00EB29BD" w:rsidRDefault="00C32215" w:rsidP="00D67891">
      <w:pPr>
        <w:pStyle w:val="NoSpacing"/>
        <w:rPr>
          <w:rFonts w:ascii="Times New Roman" w:hAnsi="Times New Roman" w:cs="Times New Roman"/>
          <w:b/>
          <w:u w:val="single"/>
        </w:rPr>
      </w:pPr>
    </w:p>
    <w:p w:rsidR="00C32215" w:rsidRPr="00EB29BD" w:rsidRDefault="00C32215" w:rsidP="00D67891">
      <w:pPr>
        <w:pStyle w:val="NoSpacing"/>
        <w:rPr>
          <w:rFonts w:ascii="Times New Roman" w:hAnsi="Times New Roman" w:cs="Times New Roman"/>
          <w:b/>
          <w:u w:val="single"/>
        </w:rPr>
      </w:pPr>
    </w:p>
    <w:p w:rsidR="00A56CAC" w:rsidRPr="00EB29BD" w:rsidRDefault="00A56CAC" w:rsidP="00A56CAC">
      <w:pPr>
        <w:spacing w:after="0" w:line="240" w:lineRule="auto"/>
        <w:jc w:val="left"/>
        <w:rPr>
          <w:rFonts w:eastAsia="Times New Roman" w:cs="Times New Roman"/>
          <w:sz w:val="24"/>
          <w:szCs w:val="24"/>
        </w:rPr>
      </w:pPr>
    </w:p>
    <w:p w:rsidR="006665DD" w:rsidRPr="00EB29BD" w:rsidRDefault="006665DD" w:rsidP="00D67891">
      <w:pPr>
        <w:pStyle w:val="NoSpacing"/>
        <w:rPr>
          <w:rFonts w:ascii="Times New Roman" w:hAnsi="Times New Roman" w:cs="Times New Roman"/>
        </w:rPr>
      </w:pPr>
    </w:p>
    <w:p w:rsidR="00FF5D2D" w:rsidRPr="00EB29BD" w:rsidRDefault="00FF5D2D" w:rsidP="00D67891">
      <w:pPr>
        <w:pStyle w:val="NoSpacing"/>
        <w:rPr>
          <w:rFonts w:ascii="Times New Roman" w:hAnsi="Times New Roman" w:cs="Times New Roman"/>
        </w:rPr>
      </w:pPr>
    </w:p>
    <w:p w:rsidR="004726BC" w:rsidRPr="00EB29BD" w:rsidRDefault="004726BC" w:rsidP="00D67891">
      <w:pPr>
        <w:pStyle w:val="NoSpacing"/>
        <w:rPr>
          <w:rFonts w:ascii="Times New Roman" w:hAnsi="Times New Roman" w:cs="Times New Roman"/>
        </w:rPr>
      </w:pPr>
    </w:p>
    <w:p w:rsidR="00935652" w:rsidRPr="00EB29BD" w:rsidRDefault="008A7390" w:rsidP="00D67891">
      <w:pPr>
        <w:pStyle w:val="NoSpacing"/>
        <w:rPr>
          <w:rFonts w:ascii="Times New Roman" w:hAnsi="Times New Roman" w:cs="Times New Roman"/>
          <w:b/>
          <w:u w:val="single"/>
        </w:rPr>
      </w:pPr>
      <w:r w:rsidRPr="00EB29BD">
        <w:rPr>
          <w:rFonts w:ascii="Times New Roman" w:hAnsi="Times New Roman" w:cs="Times New Roman"/>
          <w:b/>
          <w:u w:val="single"/>
        </w:rPr>
        <w:t>Sequence-based Metagenomics:</w:t>
      </w:r>
      <w:r w:rsidR="00EB29BD">
        <w:rPr>
          <w:rFonts w:ascii="Times New Roman" w:hAnsi="Times New Roman" w:cs="Times New Roman"/>
          <w:b/>
          <w:u w:val="single"/>
        </w:rPr>
        <w:t xml:space="preserve"> </w:t>
      </w:r>
      <w:r w:rsidR="00935652" w:rsidRPr="00EB29BD">
        <w:rPr>
          <w:rFonts w:ascii="Times New Roman" w:hAnsi="Times New Roman" w:cs="Times New Roman"/>
          <w:b/>
          <w:u w:val="single"/>
        </w:rPr>
        <w:t>E</w:t>
      </w:r>
      <w:r w:rsidRPr="00EB29BD">
        <w:rPr>
          <w:rFonts w:ascii="Times New Roman" w:hAnsi="Times New Roman" w:cs="Times New Roman"/>
          <w:b/>
          <w:u w:val="single"/>
        </w:rPr>
        <w:t>lectrophoresis and Imaging 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935652" w:rsidRPr="00EB29BD" w:rsidTr="00935652">
        <w:tc>
          <w:tcPr>
            <w:tcW w:w="4788" w:type="dxa"/>
          </w:tcPr>
          <w:p w:rsidR="00935652" w:rsidRPr="00EB29BD" w:rsidRDefault="00935652" w:rsidP="00935652">
            <w:pPr>
              <w:pStyle w:val="NoSpacing"/>
              <w:rPr>
                <w:rFonts w:ascii="Times New Roman" w:hAnsi="Times New Roman" w:cs="Times New Roman"/>
              </w:rPr>
            </w:pPr>
            <w:r w:rsidRPr="00EB29BD">
              <w:rPr>
                <w:rFonts w:ascii="Times New Roman" w:hAnsi="Times New Roman" w:cs="Times New Roman"/>
              </w:rPr>
              <w:t>PCR Products from previous lab period</w:t>
            </w:r>
          </w:p>
          <w:p w:rsidR="00935652" w:rsidRPr="00EB29BD" w:rsidRDefault="00935652" w:rsidP="00935652">
            <w:pPr>
              <w:pStyle w:val="NoSpacing"/>
              <w:rPr>
                <w:rFonts w:ascii="Times New Roman" w:hAnsi="Times New Roman" w:cs="Times New Roman"/>
              </w:rPr>
            </w:pPr>
            <w:r w:rsidRPr="00EB29BD">
              <w:rPr>
                <w:rFonts w:ascii="Times New Roman" w:hAnsi="Times New Roman" w:cs="Times New Roman"/>
              </w:rPr>
              <w:t>1.5% agarose gels</w:t>
            </w:r>
          </w:p>
          <w:p w:rsidR="00935652" w:rsidRPr="00EB29BD" w:rsidRDefault="00935652" w:rsidP="00935652">
            <w:pPr>
              <w:pStyle w:val="NoSpacing"/>
              <w:rPr>
                <w:rFonts w:ascii="Times New Roman" w:hAnsi="Times New Roman" w:cs="Times New Roman"/>
              </w:rPr>
            </w:pPr>
            <w:r w:rsidRPr="00EB29BD">
              <w:rPr>
                <w:rFonts w:ascii="Times New Roman" w:hAnsi="Times New Roman" w:cs="Times New Roman"/>
              </w:rPr>
              <w:t>Gel boxes</w:t>
            </w:r>
          </w:p>
          <w:p w:rsidR="00935652" w:rsidRPr="00EB29BD" w:rsidRDefault="00935652" w:rsidP="00935652">
            <w:pPr>
              <w:pStyle w:val="NoSpacing"/>
              <w:rPr>
                <w:rFonts w:ascii="Times New Roman" w:hAnsi="Times New Roman" w:cs="Times New Roman"/>
              </w:rPr>
            </w:pPr>
            <w:r w:rsidRPr="00EB29BD">
              <w:rPr>
                <w:rFonts w:ascii="Times New Roman" w:hAnsi="Times New Roman" w:cs="Times New Roman"/>
              </w:rPr>
              <w:t>Electrophoresis power supplies</w:t>
            </w:r>
          </w:p>
          <w:p w:rsidR="00935652" w:rsidRPr="00EB29BD" w:rsidRDefault="00935652" w:rsidP="00935652">
            <w:pPr>
              <w:pStyle w:val="NoSpacing"/>
              <w:rPr>
                <w:rFonts w:ascii="Times New Roman" w:hAnsi="Times New Roman" w:cs="Times New Roman"/>
              </w:rPr>
            </w:pPr>
            <w:r w:rsidRPr="00EB29BD">
              <w:rPr>
                <w:rFonts w:ascii="Times New Roman" w:hAnsi="Times New Roman" w:cs="Times New Roman"/>
              </w:rPr>
              <w:t xml:space="preserve">1-10 µl </w:t>
            </w:r>
            <w:r w:rsidR="00B6142A" w:rsidRPr="00EB29BD">
              <w:rPr>
                <w:rFonts w:ascii="Times New Roman" w:hAnsi="Times New Roman" w:cs="Times New Roman"/>
              </w:rPr>
              <w:t>micropipettors</w:t>
            </w:r>
            <w:r w:rsidRPr="00EB29BD">
              <w:rPr>
                <w:rFonts w:ascii="Times New Roman" w:hAnsi="Times New Roman" w:cs="Times New Roman"/>
              </w:rPr>
              <w:t xml:space="preserve"> and tips</w:t>
            </w:r>
          </w:p>
          <w:p w:rsidR="00935652" w:rsidRPr="00EB29BD" w:rsidRDefault="00935652" w:rsidP="00935652">
            <w:pPr>
              <w:pStyle w:val="NoSpacing"/>
              <w:rPr>
                <w:rFonts w:ascii="Times New Roman" w:hAnsi="Times New Roman" w:cs="Times New Roman"/>
              </w:rPr>
            </w:pPr>
            <w:r w:rsidRPr="00EB29BD">
              <w:rPr>
                <w:rFonts w:ascii="Times New Roman" w:hAnsi="Times New Roman" w:cs="Times New Roman"/>
              </w:rPr>
              <w:t>Molecular weight markers (Ladder)</w:t>
            </w:r>
          </w:p>
          <w:p w:rsidR="00935652" w:rsidRPr="00EB29BD" w:rsidRDefault="00935652" w:rsidP="00935652">
            <w:pPr>
              <w:pStyle w:val="NoSpacing"/>
              <w:rPr>
                <w:rFonts w:ascii="Times New Roman" w:hAnsi="Times New Roman" w:cs="Times New Roman"/>
              </w:rPr>
            </w:pPr>
            <w:r w:rsidRPr="00EB29BD">
              <w:rPr>
                <w:rFonts w:ascii="Times New Roman" w:hAnsi="Times New Roman" w:cs="Times New Roman"/>
              </w:rPr>
              <w:t>10X loading dye</w:t>
            </w:r>
          </w:p>
          <w:p w:rsidR="00935652" w:rsidRPr="00EB29BD" w:rsidRDefault="00935652" w:rsidP="00935652">
            <w:pPr>
              <w:pStyle w:val="NoSpacing"/>
              <w:rPr>
                <w:rFonts w:ascii="Times New Roman" w:hAnsi="Times New Roman" w:cs="Times New Roman"/>
              </w:rPr>
            </w:pPr>
            <w:r w:rsidRPr="00EB29BD">
              <w:rPr>
                <w:rFonts w:ascii="Times New Roman" w:hAnsi="Times New Roman" w:cs="Times New Roman"/>
              </w:rPr>
              <w:t>0.5 X TBE buffer</w:t>
            </w:r>
          </w:p>
        </w:tc>
        <w:tc>
          <w:tcPr>
            <w:tcW w:w="4788" w:type="dxa"/>
          </w:tcPr>
          <w:p w:rsidR="00935652" w:rsidRPr="00EB29BD" w:rsidRDefault="00935652" w:rsidP="00D67891">
            <w:pPr>
              <w:pStyle w:val="NoSpacing"/>
              <w:rPr>
                <w:rFonts w:ascii="Times New Roman" w:hAnsi="Times New Roman" w:cs="Times New Roman"/>
              </w:rPr>
            </w:pPr>
            <w:r w:rsidRPr="00EB29BD">
              <w:rPr>
                <w:rFonts w:ascii="Times New Roman" w:hAnsi="Times New Roman" w:cs="Times New Roman"/>
              </w:rPr>
              <w:t xml:space="preserve">Staining and </w:t>
            </w:r>
            <w:proofErr w:type="spellStart"/>
            <w:r w:rsidRPr="00EB29BD">
              <w:rPr>
                <w:rFonts w:ascii="Times New Roman" w:hAnsi="Times New Roman" w:cs="Times New Roman"/>
              </w:rPr>
              <w:t>destaining</w:t>
            </w:r>
            <w:proofErr w:type="spellEnd"/>
            <w:r w:rsidRPr="00EB29BD">
              <w:rPr>
                <w:rFonts w:ascii="Times New Roman" w:hAnsi="Times New Roman" w:cs="Times New Roman"/>
              </w:rPr>
              <w:t xml:space="preserve"> trays</w:t>
            </w:r>
          </w:p>
          <w:p w:rsidR="00935652" w:rsidRPr="00EB29BD" w:rsidRDefault="00935652" w:rsidP="00D67891">
            <w:pPr>
              <w:pStyle w:val="NoSpacing"/>
              <w:rPr>
                <w:rFonts w:ascii="Times New Roman" w:hAnsi="Times New Roman" w:cs="Times New Roman"/>
              </w:rPr>
            </w:pPr>
            <w:proofErr w:type="spellStart"/>
            <w:r w:rsidRPr="00EB29BD">
              <w:rPr>
                <w:rFonts w:ascii="Times New Roman" w:hAnsi="Times New Roman" w:cs="Times New Roman"/>
              </w:rPr>
              <w:t>EtBr</w:t>
            </w:r>
            <w:proofErr w:type="spellEnd"/>
            <w:r w:rsidRPr="00EB29BD">
              <w:rPr>
                <w:rFonts w:ascii="Times New Roman" w:hAnsi="Times New Roman" w:cs="Times New Roman"/>
              </w:rPr>
              <w:t xml:space="preserve"> stain (1 µg/ml)</w:t>
            </w:r>
          </w:p>
          <w:p w:rsidR="00935652" w:rsidRPr="00EB29BD" w:rsidRDefault="00935652" w:rsidP="00D67891">
            <w:pPr>
              <w:pStyle w:val="NoSpacing"/>
              <w:rPr>
                <w:rFonts w:ascii="Times New Roman" w:hAnsi="Times New Roman" w:cs="Times New Roman"/>
              </w:rPr>
            </w:pPr>
            <w:r w:rsidRPr="00EB29BD">
              <w:rPr>
                <w:rFonts w:ascii="Times New Roman" w:hAnsi="Times New Roman" w:cs="Times New Roman"/>
              </w:rPr>
              <w:t>Rubber spatulas</w:t>
            </w:r>
          </w:p>
          <w:p w:rsidR="00935652" w:rsidRPr="00EB29BD" w:rsidRDefault="00935652" w:rsidP="00D67891">
            <w:pPr>
              <w:pStyle w:val="NoSpacing"/>
              <w:rPr>
                <w:rFonts w:ascii="Times New Roman" w:hAnsi="Times New Roman" w:cs="Times New Roman"/>
              </w:rPr>
            </w:pPr>
            <w:proofErr w:type="spellStart"/>
            <w:r w:rsidRPr="00EB29BD">
              <w:rPr>
                <w:rFonts w:ascii="Times New Roman" w:hAnsi="Times New Roman" w:cs="Times New Roman"/>
              </w:rPr>
              <w:t>EtBr</w:t>
            </w:r>
            <w:proofErr w:type="spellEnd"/>
            <w:r w:rsidRPr="00EB29BD">
              <w:rPr>
                <w:rFonts w:ascii="Times New Roman" w:hAnsi="Times New Roman" w:cs="Times New Roman"/>
              </w:rPr>
              <w:t xml:space="preserve"> waste container (for gels and paper etc.)</w:t>
            </w:r>
          </w:p>
          <w:p w:rsidR="00935652" w:rsidRPr="00EB29BD" w:rsidRDefault="00935652" w:rsidP="00D67891">
            <w:pPr>
              <w:pStyle w:val="NoSpacing"/>
              <w:rPr>
                <w:rFonts w:ascii="Times New Roman" w:hAnsi="Times New Roman" w:cs="Times New Roman"/>
              </w:rPr>
            </w:pPr>
            <w:r w:rsidRPr="00EB29BD">
              <w:rPr>
                <w:rFonts w:ascii="Times New Roman" w:hAnsi="Times New Roman" w:cs="Times New Roman"/>
              </w:rPr>
              <w:t>UV transilluminator box</w:t>
            </w:r>
          </w:p>
          <w:p w:rsidR="00935652" w:rsidRPr="00EB29BD" w:rsidRDefault="00935652" w:rsidP="00D67891">
            <w:pPr>
              <w:pStyle w:val="NoSpacing"/>
              <w:rPr>
                <w:rFonts w:ascii="Times New Roman" w:hAnsi="Times New Roman" w:cs="Times New Roman"/>
              </w:rPr>
            </w:pPr>
            <w:r w:rsidRPr="00EB29BD">
              <w:rPr>
                <w:rFonts w:ascii="Times New Roman" w:hAnsi="Times New Roman" w:cs="Times New Roman"/>
              </w:rPr>
              <w:t>Digital gel documentation system</w:t>
            </w:r>
          </w:p>
          <w:p w:rsidR="00935652" w:rsidRPr="00EB29BD" w:rsidRDefault="00935652" w:rsidP="00D67891">
            <w:pPr>
              <w:pStyle w:val="NoSpacing"/>
              <w:rPr>
                <w:rFonts w:ascii="Times New Roman" w:hAnsi="Times New Roman" w:cs="Times New Roman"/>
              </w:rPr>
            </w:pPr>
            <w:r w:rsidRPr="00EB29BD">
              <w:rPr>
                <w:rFonts w:ascii="Times New Roman" w:hAnsi="Times New Roman" w:cs="Times New Roman"/>
              </w:rPr>
              <w:t>Pipette tip discard container</w:t>
            </w:r>
          </w:p>
          <w:p w:rsidR="00935652" w:rsidRPr="00EB29BD" w:rsidRDefault="00935652" w:rsidP="00D67891">
            <w:pPr>
              <w:pStyle w:val="NoSpacing"/>
              <w:rPr>
                <w:rFonts w:ascii="Times New Roman" w:hAnsi="Times New Roman" w:cs="Times New Roman"/>
              </w:rPr>
            </w:pPr>
            <w:r w:rsidRPr="00EB29BD">
              <w:rPr>
                <w:rFonts w:ascii="Times New Roman" w:hAnsi="Times New Roman" w:cs="Times New Roman"/>
              </w:rPr>
              <w:t>Vinyl gloves</w:t>
            </w:r>
          </w:p>
        </w:tc>
      </w:tr>
    </w:tbl>
    <w:p w:rsidR="00796FD6" w:rsidRPr="00EB29BD" w:rsidRDefault="00796FD6" w:rsidP="00D67891">
      <w:pPr>
        <w:pStyle w:val="NoSpacing"/>
        <w:rPr>
          <w:rFonts w:ascii="Times New Roman" w:hAnsi="Times New Roman" w:cs="Times New Roman"/>
          <w:b/>
          <w:sz w:val="32"/>
        </w:rPr>
      </w:pPr>
    </w:p>
    <w:p w:rsidR="00C32215" w:rsidRPr="00EB29BD" w:rsidRDefault="00C32215" w:rsidP="00D67891">
      <w:pPr>
        <w:pStyle w:val="NoSpacing"/>
        <w:rPr>
          <w:rFonts w:ascii="Times New Roman" w:hAnsi="Times New Roman" w:cs="Times New Roman"/>
          <w:b/>
          <w:sz w:val="32"/>
        </w:rPr>
      </w:pPr>
    </w:p>
    <w:p w:rsidR="00C32215" w:rsidRDefault="00C32215" w:rsidP="00D67891">
      <w:pPr>
        <w:pStyle w:val="NoSpacing"/>
        <w:rPr>
          <w:rFonts w:ascii="Times New Roman" w:hAnsi="Times New Roman" w:cs="Times New Roman"/>
          <w:b/>
          <w:sz w:val="32"/>
        </w:rPr>
      </w:pPr>
    </w:p>
    <w:p w:rsidR="00EB29BD" w:rsidRPr="00EB29BD" w:rsidRDefault="00EB29BD" w:rsidP="00D67891">
      <w:pPr>
        <w:pStyle w:val="NoSpacing"/>
        <w:rPr>
          <w:rFonts w:ascii="Times New Roman" w:hAnsi="Times New Roman" w:cs="Times New Roman"/>
          <w:b/>
          <w:sz w:val="32"/>
        </w:rPr>
      </w:pPr>
    </w:p>
    <w:p w:rsidR="00B718ED" w:rsidRPr="00EB29BD" w:rsidRDefault="00B718ED" w:rsidP="00484366">
      <w:pPr>
        <w:pStyle w:val="NoSpacing"/>
        <w:rPr>
          <w:rFonts w:ascii="Times New Roman" w:hAnsi="Times New Roman" w:cs="Times New Roman"/>
          <w:b/>
          <w:sz w:val="32"/>
        </w:rPr>
      </w:pPr>
    </w:p>
    <w:p w:rsidR="00697D95" w:rsidRPr="00EB29BD" w:rsidRDefault="00697D95" w:rsidP="00D67891">
      <w:pPr>
        <w:pStyle w:val="NoSpacing"/>
        <w:rPr>
          <w:rFonts w:ascii="Times New Roman" w:hAnsi="Times New Roman" w:cs="Times New Roman"/>
          <w:b/>
          <w:sz w:val="32"/>
        </w:rPr>
      </w:pPr>
      <w:r w:rsidRPr="00EB29BD">
        <w:rPr>
          <w:rFonts w:ascii="Times New Roman" w:hAnsi="Times New Roman" w:cs="Times New Roman"/>
          <w:b/>
          <w:sz w:val="32"/>
        </w:rPr>
        <w:t>EXPERIMENTS</w:t>
      </w:r>
    </w:p>
    <w:p w:rsidR="006A710B" w:rsidRPr="00EB29BD" w:rsidRDefault="006A710B" w:rsidP="00D67891">
      <w:pPr>
        <w:pStyle w:val="NoSpacing"/>
        <w:rPr>
          <w:rFonts w:ascii="Times New Roman" w:hAnsi="Times New Roman" w:cs="Times New Roman"/>
          <w:b/>
          <w:sz w:val="32"/>
        </w:rPr>
      </w:pPr>
    </w:p>
    <w:p w:rsidR="006A710B" w:rsidRPr="00EB29BD" w:rsidRDefault="006A710B" w:rsidP="006A710B">
      <w:pPr>
        <w:pStyle w:val="NoSpacing"/>
        <w:rPr>
          <w:rFonts w:ascii="Times New Roman" w:hAnsi="Times New Roman" w:cs="Times New Roman"/>
          <w:b/>
          <w:sz w:val="28"/>
          <w:szCs w:val="28"/>
        </w:rPr>
      </w:pPr>
      <w:r w:rsidRPr="00EB29BD">
        <w:rPr>
          <w:rFonts w:ascii="Times New Roman" w:hAnsi="Times New Roman" w:cs="Times New Roman"/>
          <w:b/>
          <w:sz w:val="28"/>
          <w:szCs w:val="28"/>
        </w:rPr>
        <w:t>I. Visualizing Your DNA Using Gel Electrophoresis (Work in groups of two)</w:t>
      </w:r>
    </w:p>
    <w:p w:rsidR="00FE6586" w:rsidRPr="00EB29BD" w:rsidRDefault="00FE6586" w:rsidP="001B02AF">
      <w:pPr>
        <w:rPr>
          <w:rFonts w:cs="Times New Roman"/>
          <w:b/>
          <w:i/>
          <w:sz w:val="2"/>
        </w:rPr>
      </w:pPr>
    </w:p>
    <w:p w:rsidR="00A2180B" w:rsidRPr="00EB29BD" w:rsidRDefault="00A2180B" w:rsidP="00484366">
      <w:pPr>
        <w:pBdr>
          <w:top w:val="single" w:sz="4" w:space="1" w:color="auto"/>
          <w:left w:val="single" w:sz="4" w:space="4" w:color="auto"/>
          <w:bottom w:val="single" w:sz="4" w:space="1" w:color="auto"/>
          <w:right w:val="single" w:sz="4" w:space="4" w:color="auto"/>
        </w:pBdr>
        <w:jc w:val="left"/>
        <w:rPr>
          <w:rFonts w:cs="Times New Roman"/>
          <w:b/>
          <w:sz w:val="36"/>
        </w:rPr>
      </w:pPr>
      <w:r w:rsidRPr="00EB29BD">
        <w:rPr>
          <w:rFonts w:cs="Times New Roman"/>
          <w:b/>
          <w:sz w:val="36"/>
        </w:rPr>
        <w:t>Caution:</w:t>
      </w:r>
    </w:p>
    <w:p w:rsidR="00A2180B" w:rsidRPr="00EB29BD" w:rsidRDefault="00A2180B" w:rsidP="00484366">
      <w:pPr>
        <w:pBdr>
          <w:top w:val="single" w:sz="4" w:space="1" w:color="auto"/>
          <w:left w:val="single" w:sz="4" w:space="4" w:color="auto"/>
          <w:bottom w:val="single" w:sz="4" w:space="1" w:color="auto"/>
          <w:right w:val="single" w:sz="4" w:space="4" w:color="auto"/>
        </w:pBdr>
        <w:jc w:val="left"/>
        <w:rPr>
          <w:rFonts w:cs="Times New Roman"/>
        </w:rPr>
      </w:pPr>
      <w:r w:rsidRPr="00EB29BD">
        <w:rPr>
          <w:rFonts w:cs="Times New Roman"/>
        </w:rPr>
        <w:t xml:space="preserve">1. </w:t>
      </w:r>
      <w:r w:rsidR="001522A5" w:rsidRPr="00EB29BD">
        <w:rPr>
          <w:rFonts w:cs="Times New Roman"/>
        </w:rPr>
        <w:t>Do not</w:t>
      </w:r>
      <w:r w:rsidR="00C32215" w:rsidRPr="00EB29BD">
        <w:rPr>
          <w:rFonts w:cs="Times New Roman"/>
        </w:rPr>
        <w:t xml:space="preserve"> </w:t>
      </w:r>
      <w:r w:rsidRPr="00EB29BD">
        <w:rPr>
          <w:rFonts w:cs="Times New Roman"/>
        </w:rPr>
        <w:t>use the power supply if the electrical jacks are wet!</w:t>
      </w:r>
    </w:p>
    <w:p w:rsidR="00A2180B" w:rsidRPr="00EB29BD" w:rsidRDefault="00A2180B" w:rsidP="00484366">
      <w:pPr>
        <w:pBdr>
          <w:top w:val="single" w:sz="4" w:space="1" w:color="auto"/>
          <w:left w:val="single" w:sz="4" w:space="4" w:color="auto"/>
          <w:bottom w:val="single" w:sz="4" w:space="1" w:color="auto"/>
          <w:right w:val="single" w:sz="4" w:space="4" w:color="auto"/>
        </w:pBdr>
        <w:jc w:val="left"/>
        <w:rPr>
          <w:rFonts w:cs="Times New Roman"/>
        </w:rPr>
      </w:pPr>
      <w:r w:rsidRPr="00EB29BD">
        <w:rPr>
          <w:rFonts w:cs="Times New Roman"/>
        </w:rPr>
        <w:t xml:space="preserve">2. </w:t>
      </w:r>
      <w:r w:rsidR="001522A5" w:rsidRPr="00EB29BD">
        <w:rPr>
          <w:rFonts w:cs="Times New Roman"/>
        </w:rPr>
        <w:t>Do not</w:t>
      </w:r>
      <w:r w:rsidR="00C32215" w:rsidRPr="00EB29BD">
        <w:rPr>
          <w:rFonts w:cs="Times New Roman"/>
        </w:rPr>
        <w:t xml:space="preserve"> </w:t>
      </w:r>
      <w:r w:rsidRPr="00EB29BD">
        <w:rPr>
          <w:rFonts w:cs="Times New Roman"/>
        </w:rPr>
        <w:t>operate the gel box system without a safety cover</w:t>
      </w:r>
      <w:r w:rsidR="00443B69" w:rsidRPr="00EB29BD">
        <w:rPr>
          <w:rFonts w:cs="Times New Roman"/>
        </w:rPr>
        <w:t>; it may result in a shock</w:t>
      </w:r>
      <w:r w:rsidRPr="00EB29BD">
        <w:rPr>
          <w:rFonts w:cs="Times New Roman"/>
        </w:rPr>
        <w:t>!</w:t>
      </w:r>
    </w:p>
    <w:p w:rsidR="00A2180B" w:rsidRPr="00EB29BD" w:rsidRDefault="00A2180B" w:rsidP="00484366">
      <w:pPr>
        <w:pBdr>
          <w:top w:val="single" w:sz="4" w:space="1" w:color="auto"/>
          <w:left w:val="single" w:sz="4" w:space="4" w:color="auto"/>
          <w:bottom w:val="single" w:sz="4" w:space="1" w:color="auto"/>
          <w:right w:val="single" w:sz="4" w:space="4" w:color="auto"/>
        </w:pBdr>
        <w:jc w:val="left"/>
        <w:rPr>
          <w:rFonts w:cs="Times New Roman"/>
        </w:rPr>
      </w:pPr>
      <w:r w:rsidRPr="00EB29BD">
        <w:rPr>
          <w:rFonts w:cs="Times New Roman"/>
        </w:rPr>
        <w:t xml:space="preserve">3. Ethidium </w:t>
      </w:r>
      <w:r w:rsidR="002F154C" w:rsidRPr="00EB29BD">
        <w:rPr>
          <w:rFonts w:cs="Times New Roman"/>
        </w:rPr>
        <w:t>b</w:t>
      </w:r>
      <w:r w:rsidRPr="00EB29BD">
        <w:rPr>
          <w:rFonts w:cs="Times New Roman"/>
        </w:rPr>
        <w:t>romide is a mutagen and probable carcinogen.</w:t>
      </w:r>
      <w:r w:rsidR="00EB29BD">
        <w:rPr>
          <w:rFonts w:cs="Times New Roman"/>
        </w:rPr>
        <w:t xml:space="preserve"> </w:t>
      </w:r>
      <w:r w:rsidRPr="00EB29BD">
        <w:rPr>
          <w:rFonts w:cs="Times New Roman"/>
        </w:rPr>
        <w:t>The dilute solution you’ll be using poses a minimal risk if handled properly.</w:t>
      </w:r>
      <w:r w:rsidR="00EB29BD">
        <w:rPr>
          <w:rFonts w:cs="Times New Roman"/>
        </w:rPr>
        <w:t xml:space="preserve"> </w:t>
      </w:r>
      <w:r w:rsidR="001522A5" w:rsidRPr="00EB29BD">
        <w:rPr>
          <w:rFonts w:cs="Times New Roman"/>
        </w:rPr>
        <w:t>However, a</w:t>
      </w:r>
      <w:r w:rsidRPr="00EB29BD">
        <w:rPr>
          <w:rFonts w:cs="Times New Roman"/>
        </w:rPr>
        <w:t>lways wear gloves when working with or handling the gel and during cleanup.</w:t>
      </w:r>
      <w:r w:rsidR="00EB29BD">
        <w:rPr>
          <w:rFonts w:cs="Times New Roman"/>
        </w:rPr>
        <w:t xml:space="preserve"> </w:t>
      </w:r>
      <w:r w:rsidRPr="00EB29BD">
        <w:rPr>
          <w:rFonts w:cs="Times New Roman"/>
        </w:rPr>
        <w:t>Wash your hands thoroughly before you leave the lab.</w:t>
      </w:r>
    </w:p>
    <w:p w:rsidR="007812BF" w:rsidRPr="00EB29BD" w:rsidRDefault="007812BF" w:rsidP="00484366">
      <w:pPr>
        <w:jc w:val="left"/>
        <w:rPr>
          <w:rFonts w:cs="Times New Roman"/>
          <w:b/>
          <w:i/>
          <w:sz w:val="2"/>
        </w:rPr>
      </w:pPr>
    </w:p>
    <w:p w:rsidR="007812BF" w:rsidRPr="00EB29BD" w:rsidRDefault="00855150" w:rsidP="00484366">
      <w:pPr>
        <w:jc w:val="left"/>
        <w:rPr>
          <w:rFonts w:cs="Times New Roman"/>
          <w:b/>
          <w:i/>
        </w:rPr>
      </w:pPr>
      <w:r w:rsidRPr="00EB29BD">
        <w:rPr>
          <w:rFonts w:cs="Times New Roman"/>
          <w:b/>
        </w:rPr>
        <w:t>A.</w:t>
      </w:r>
      <w:r w:rsidR="00EB29BD">
        <w:rPr>
          <w:rFonts w:cs="Times New Roman"/>
          <w:b/>
        </w:rPr>
        <w:t xml:space="preserve"> </w:t>
      </w:r>
      <w:r w:rsidR="001013D5" w:rsidRPr="00EB29BD">
        <w:rPr>
          <w:rFonts w:cs="Times New Roman"/>
          <w:b/>
          <w:i/>
        </w:rPr>
        <w:t>Loading and R</w:t>
      </w:r>
      <w:r w:rsidR="007812BF" w:rsidRPr="00EB29BD">
        <w:rPr>
          <w:rFonts w:cs="Times New Roman"/>
          <w:b/>
          <w:i/>
        </w:rPr>
        <w:t xml:space="preserve">unning </w:t>
      </w:r>
      <w:r w:rsidR="001013D5" w:rsidRPr="00EB29BD">
        <w:rPr>
          <w:rFonts w:cs="Times New Roman"/>
          <w:b/>
          <w:i/>
        </w:rPr>
        <w:t>Y</w:t>
      </w:r>
      <w:r w:rsidR="007812BF" w:rsidRPr="00EB29BD">
        <w:rPr>
          <w:rFonts w:cs="Times New Roman"/>
          <w:b/>
          <w:i/>
        </w:rPr>
        <w:t xml:space="preserve">our </w:t>
      </w:r>
      <w:r w:rsidR="001013D5" w:rsidRPr="00EB29BD">
        <w:rPr>
          <w:rFonts w:cs="Times New Roman"/>
          <w:b/>
          <w:i/>
        </w:rPr>
        <w:t>S</w:t>
      </w:r>
      <w:r w:rsidR="007812BF" w:rsidRPr="00EB29BD">
        <w:rPr>
          <w:rFonts w:cs="Times New Roman"/>
          <w:b/>
          <w:i/>
        </w:rPr>
        <w:t>amples</w:t>
      </w:r>
    </w:p>
    <w:p w:rsidR="00B16AE5" w:rsidRPr="00EB29BD" w:rsidRDefault="005065F7" w:rsidP="00484366">
      <w:pPr>
        <w:pStyle w:val="ListParagraph"/>
        <w:numPr>
          <w:ilvl w:val="0"/>
          <w:numId w:val="2"/>
        </w:numPr>
        <w:jc w:val="left"/>
        <w:rPr>
          <w:rFonts w:cs="Times New Roman"/>
        </w:rPr>
      </w:pPr>
      <w:r w:rsidRPr="00EB29BD">
        <w:rPr>
          <w:rFonts w:cs="Times New Roman"/>
        </w:rPr>
        <w:t>Using a micropipette</w:t>
      </w:r>
      <w:r w:rsidR="00EF2500" w:rsidRPr="00EB29BD">
        <w:rPr>
          <w:rFonts w:cs="Times New Roman"/>
        </w:rPr>
        <w:t>,</w:t>
      </w:r>
      <w:r w:rsidR="00FC4B9B" w:rsidRPr="00EB29BD">
        <w:rPr>
          <w:rFonts w:cs="Times New Roman"/>
        </w:rPr>
        <w:t xml:space="preserve"> add</w:t>
      </w:r>
      <w:r w:rsidR="00B16AE5" w:rsidRPr="00EB29BD">
        <w:rPr>
          <w:rFonts w:cs="Times New Roman"/>
        </w:rPr>
        <w:t xml:space="preserve"> </w:t>
      </w:r>
      <w:r w:rsidR="00FC4B9B" w:rsidRPr="00EB29BD">
        <w:rPr>
          <w:rFonts w:cs="Times New Roman"/>
        </w:rPr>
        <w:t>2.5 µ</w:t>
      </w:r>
      <w:r w:rsidR="00B16AE5" w:rsidRPr="00EB29BD">
        <w:rPr>
          <w:rFonts w:cs="Times New Roman"/>
        </w:rPr>
        <w:t xml:space="preserve">l of </w:t>
      </w:r>
      <w:r w:rsidR="00FC4B9B" w:rsidRPr="00EB29BD">
        <w:rPr>
          <w:rFonts w:cs="Times New Roman"/>
        </w:rPr>
        <w:t>10X loading dye</w:t>
      </w:r>
      <w:r w:rsidR="00B16AE5" w:rsidRPr="00EB29BD">
        <w:rPr>
          <w:rFonts w:cs="Times New Roman"/>
        </w:rPr>
        <w:t xml:space="preserve"> </w:t>
      </w:r>
      <w:r w:rsidR="00FC4B9B" w:rsidRPr="00EB29BD">
        <w:rPr>
          <w:rFonts w:cs="Times New Roman"/>
        </w:rPr>
        <w:t xml:space="preserve">to your sample tube containing </w:t>
      </w:r>
      <w:r w:rsidR="00757492" w:rsidRPr="00EB29BD">
        <w:rPr>
          <w:rFonts w:cs="Times New Roman"/>
        </w:rPr>
        <w:t>22</w:t>
      </w:r>
      <w:r w:rsidR="00FC4B9B" w:rsidRPr="00EB29BD">
        <w:rPr>
          <w:rFonts w:cs="Times New Roman"/>
        </w:rPr>
        <w:t xml:space="preserve"> µl of PCR product.</w:t>
      </w:r>
      <w:r w:rsidR="00EB29BD">
        <w:rPr>
          <w:rFonts w:cs="Times New Roman"/>
        </w:rPr>
        <w:t xml:space="preserve"> </w:t>
      </w:r>
      <w:r w:rsidR="00FC4B9B" w:rsidRPr="00EB29BD">
        <w:rPr>
          <w:rFonts w:cs="Times New Roman"/>
        </w:rPr>
        <w:t>Mix by tapping your tube on the bottom of the lab bench.</w:t>
      </w:r>
    </w:p>
    <w:p w:rsidR="00AA6CDC" w:rsidRPr="00EB29BD" w:rsidRDefault="00B16AE5" w:rsidP="00484366">
      <w:pPr>
        <w:pStyle w:val="ListParagraph"/>
        <w:numPr>
          <w:ilvl w:val="0"/>
          <w:numId w:val="2"/>
        </w:numPr>
        <w:jc w:val="left"/>
        <w:rPr>
          <w:rFonts w:cs="Times New Roman"/>
        </w:rPr>
      </w:pPr>
      <w:r w:rsidRPr="00EB29BD">
        <w:rPr>
          <w:rFonts w:cs="Times New Roman"/>
        </w:rPr>
        <w:t xml:space="preserve">The </w:t>
      </w:r>
      <w:r w:rsidR="00FC4B9B" w:rsidRPr="00EB29BD">
        <w:rPr>
          <w:rFonts w:cs="Times New Roman"/>
        </w:rPr>
        <w:t>instructor</w:t>
      </w:r>
      <w:r w:rsidRPr="00EB29BD">
        <w:rPr>
          <w:rFonts w:cs="Times New Roman"/>
        </w:rPr>
        <w:t xml:space="preserve"> will also load</w:t>
      </w:r>
      <w:r w:rsidR="00FC4B9B" w:rsidRPr="00EB29BD">
        <w:rPr>
          <w:rFonts w:cs="Times New Roman"/>
        </w:rPr>
        <w:t xml:space="preserve"> 7.5 µl</w:t>
      </w:r>
      <w:r w:rsidRPr="00EB29BD">
        <w:rPr>
          <w:rFonts w:cs="Times New Roman"/>
        </w:rPr>
        <w:t xml:space="preserve"> </w:t>
      </w:r>
      <w:r w:rsidR="00FC4B9B" w:rsidRPr="00EB29BD">
        <w:rPr>
          <w:rFonts w:cs="Times New Roman"/>
        </w:rPr>
        <w:t xml:space="preserve">of </w:t>
      </w:r>
      <w:r w:rsidRPr="00EB29BD">
        <w:rPr>
          <w:rFonts w:cs="Times New Roman"/>
        </w:rPr>
        <w:t xml:space="preserve">molecular weight marker (DNA ladder) </w:t>
      </w:r>
      <w:r w:rsidR="00AA6CDC" w:rsidRPr="00EB29BD">
        <w:rPr>
          <w:rFonts w:cs="Times New Roman"/>
        </w:rPr>
        <w:t>to the well</w:t>
      </w:r>
      <w:r w:rsidR="006A710B" w:rsidRPr="00EB29BD">
        <w:rPr>
          <w:rFonts w:cs="Times New Roman"/>
        </w:rPr>
        <w:t xml:space="preserve"> </w:t>
      </w:r>
      <w:r w:rsidRPr="00EB29BD">
        <w:rPr>
          <w:rFonts w:cs="Times New Roman"/>
        </w:rPr>
        <w:t xml:space="preserve">of the </w:t>
      </w:r>
      <w:r w:rsidR="00AA6CDC" w:rsidRPr="00EB29BD">
        <w:rPr>
          <w:rFonts w:cs="Times New Roman"/>
        </w:rPr>
        <w:t>first lane on the left of your</w:t>
      </w:r>
      <w:r w:rsidRPr="00EB29BD">
        <w:rPr>
          <w:rFonts w:cs="Times New Roman"/>
        </w:rPr>
        <w:t xml:space="preserve"> gel so th</w:t>
      </w:r>
      <w:r w:rsidR="00FC4B9B" w:rsidRPr="00EB29BD">
        <w:rPr>
          <w:rFonts w:cs="Times New Roman"/>
        </w:rPr>
        <w:t>at you can confirm the size of your PCR product.</w:t>
      </w:r>
      <w:r w:rsidR="00EB29BD">
        <w:rPr>
          <w:rFonts w:cs="Times New Roman"/>
        </w:rPr>
        <w:t xml:space="preserve"> </w:t>
      </w:r>
    </w:p>
    <w:p w:rsidR="00FC4B9B" w:rsidRPr="00EB29BD" w:rsidRDefault="00FC4B9B" w:rsidP="00484366">
      <w:pPr>
        <w:pStyle w:val="ListParagraph"/>
        <w:numPr>
          <w:ilvl w:val="0"/>
          <w:numId w:val="2"/>
        </w:numPr>
        <w:jc w:val="left"/>
        <w:rPr>
          <w:rFonts w:cs="Times New Roman"/>
        </w:rPr>
      </w:pPr>
      <w:r w:rsidRPr="00EB29BD">
        <w:rPr>
          <w:rFonts w:cs="Times New Roman"/>
        </w:rPr>
        <w:t>Use the micropipette to load 10 µl of your sample</w:t>
      </w:r>
      <w:r w:rsidR="00001FF0" w:rsidRPr="00EB29BD">
        <w:rPr>
          <w:rFonts w:cs="Times New Roman"/>
        </w:rPr>
        <w:t xml:space="preserve"> into the well of the next open lane of</w:t>
      </w:r>
      <w:r w:rsidR="006A710B" w:rsidRPr="00EB29BD">
        <w:rPr>
          <w:rFonts w:cs="Times New Roman"/>
        </w:rPr>
        <w:t xml:space="preserve"> the gel.</w:t>
      </w:r>
      <w:r w:rsidR="00EB29BD">
        <w:rPr>
          <w:rFonts w:cs="Times New Roman"/>
        </w:rPr>
        <w:t xml:space="preserve"> </w:t>
      </w:r>
      <w:r w:rsidRPr="00EB29BD">
        <w:rPr>
          <w:rFonts w:cs="Times New Roman"/>
        </w:rPr>
        <w:t>Write down which lane your sam</w:t>
      </w:r>
      <w:r w:rsidR="005065F7" w:rsidRPr="00EB29BD">
        <w:rPr>
          <w:rFonts w:cs="Times New Roman"/>
        </w:rPr>
        <w:t>pl</w:t>
      </w:r>
      <w:r w:rsidRPr="00EB29BD">
        <w:rPr>
          <w:rFonts w:cs="Times New Roman"/>
        </w:rPr>
        <w:t>e is in, and record this information on the provided Gel Data Sheet.</w:t>
      </w:r>
    </w:p>
    <w:p w:rsidR="00B16AE5" w:rsidRPr="00EB29BD" w:rsidRDefault="00B16AE5" w:rsidP="00484366">
      <w:pPr>
        <w:pStyle w:val="ListParagraph"/>
        <w:numPr>
          <w:ilvl w:val="0"/>
          <w:numId w:val="2"/>
        </w:numPr>
        <w:jc w:val="left"/>
        <w:rPr>
          <w:rFonts w:cs="Times New Roman"/>
        </w:rPr>
      </w:pPr>
      <w:r w:rsidRPr="00EB29BD">
        <w:rPr>
          <w:rFonts w:cs="Times New Roman"/>
        </w:rPr>
        <w:t xml:space="preserve">Once everyone has loaded their </w:t>
      </w:r>
      <w:r w:rsidR="0075574D" w:rsidRPr="00EB29BD">
        <w:rPr>
          <w:rFonts w:cs="Times New Roman"/>
        </w:rPr>
        <w:t>sample</w:t>
      </w:r>
      <w:r w:rsidR="006A710B" w:rsidRPr="00EB29BD">
        <w:rPr>
          <w:rFonts w:cs="Times New Roman"/>
        </w:rPr>
        <w:t>(s)</w:t>
      </w:r>
      <w:r w:rsidR="00FC4B9B" w:rsidRPr="00EB29BD">
        <w:rPr>
          <w:rFonts w:cs="Times New Roman"/>
        </w:rPr>
        <w:t>, close the top of the electrophoresis box.</w:t>
      </w:r>
      <w:r w:rsidR="00EB29BD">
        <w:rPr>
          <w:rFonts w:cs="Times New Roman"/>
        </w:rPr>
        <w:t xml:space="preserve"> </w:t>
      </w:r>
      <w:r w:rsidR="00FC4B9B" w:rsidRPr="00EB29BD">
        <w:rPr>
          <w:rFonts w:cs="Times New Roman"/>
        </w:rPr>
        <w:t>Place your hand over the top of the gel box to stabilize it when you connect the power cords.</w:t>
      </w:r>
      <w:r w:rsidR="00EB29BD">
        <w:rPr>
          <w:rFonts w:cs="Times New Roman"/>
        </w:rPr>
        <w:t xml:space="preserve"> </w:t>
      </w:r>
      <w:r w:rsidR="00FC4B9B" w:rsidRPr="00EB29BD">
        <w:rPr>
          <w:rFonts w:cs="Times New Roman"/>
        </w:rPr>
        <w:t>Connect anode-to-anode (red</w:t>
      </w:r>
      <w:r w:rsidR="009D7714" w:rsidRPr="00EB29BD">
        <w:rPr>
          <w:rFonts w:cs="Times New Roman"/>
        </w:rPr>
        <w:t>-</w:t>
      </w:r>
      <w:r w:rsidR="00FC4B9B" w:rsidRPr="00EB29BD">
        <w:rPr>
          <w:rFonts w:cs="Times New Roman"/>
        </w:rPr>
        <w:t xml:space="preserve"> to</w:t>
      </w:r>
      <w:r w:rsidR="009D7714" w:rsidRPr="00EB29BD">
        <w:rPr>
          <w:rFonts w:cs="Times New Roman"/>
        </w:rPr>
        <w:t>-</w:t>
      </w:r>
      <w:r w:rsidR="00FC4B9B" w:rsidRPr="00EB29BD">
        <w:rPr>
          <w:rFonts w:cs="Times New Roman"/>
        </w:rPr>
        <w:t xml:space="preserve"> red) and cathode-to-cathode (black-to-black)</w:t>
      </w:r>
      <w:r w:rsidRPr="00EB29BD">
        <w:rPr>
          <w:rFonts w:cs="Times New Roman"/>
        </w:rPr>
        <w:t>.</w:t>
      </w:r>
      <w:r w:rsidR="00EB29BD">
        <w:rPr>
          <w:rFonts w:cs="Times New Roman"/>
        </w:rPr>
        <w:t xml:space="preserve"> </w:t>
      </w:r>
      <w:r w:rsidRPr="00EB29BD">
        <w:rPr>
          <w:rFonts w:cs="Times New Roman"/>
        </w:rPr>
        <w:t xml:space="preserve">Run at </w:t>
      </w:r>
      <w:r w:rsidR="00FC4B9B" w:rsidRPr="00EB29BD">
        <w:rPr>
          <w:rFonts w:cs="Times New Roman"/>
        </w:rPr>
        <w:t>150 volts (make sure it’s not set to milliamps)</w:t>
      </w:r>
      <w:r w:rsidRPr="00EB29BD">
        <w:rPr>
          <w:rFonts w:cs="Times New Roman"/>
        </w:rPr>
        <w:t xml:space="preserve"> for </w:t>
      </w:r>
      <w:r w:rsidR="00FC4B9B" w:rsidRPr="00EB29BD">
        <w:rPr>
          <w:rFonts w:cs="Times New Roman"/>
        </w:rPr>
        <w:t xml:space="preserve">40-45 </w:t>
      </w:r>
      <w:r w:rsidRPr="00EB29BD">
        <w:rPr>
          <w:rFonts w:cs="Times New Roman"/>
        </w:rPr>
        <w:t>min</w:t>
      </w:r>
      <w:r w:rsidR="00FC4B9B" w:rsidRPr="00EB29BD">
        <w:rPr>
          <w:rFonts w:cs="Times New Roman"/>
        </w:rPr>
        <w:t>utes</w:t>
      </w:r>
      <w:r w:rsidRPr="00EB29BD">
        <w:rPr>
          <w:rFonts w:cs="Times New Roman"/>
        </w:rPr>
        <w:t>.</w:t>
      </w:r>
      <w:r w:rsidR="00EB29BD">
        <w:rPr>
          <w:rFonts w:cs="Times New Roman"/>
        </w:rPr>
        <w:t xml:space="preserve"> </w:t>
      </w:r>
      <w:r w:rsidR="00FC4B9B" w:rsidRPr="00EB29BD">
        <w:rPr>
          <w:rFonts w:cs="Times New Roman"/>
        </w:rPr>
        <w:t>Monitor the progress of the migrating blue band and make sure you turn off the gel box before this runs off the gel.</w:t>
      </w:r>
      <w:r w:rsidR="00EB29BD">
        <w:rPr>
          <w:rFonts w:cs="Times New Roman"/>
        </w:rPr>
        <w:t xml:space="preserve"> </w:t>
      </w:r>
      <w:r w:rsidR="00FC4B9B" w:rsidRPr="00EB29BD">
        <w:rPr>
          <w:rFonts w:cs="Times New Roman"/>
        </w:rPr>
        <w:t>Inform your instructor if the blue band is not gradually moving as it may mean you have a broken power supply.</w:t>
      </w:r>
    </w:p>
    <w:p w:rsidR="000129CF" w:rsidRPr="00EB29BD" w:rsidRDefault="00B16AE5" w:rsidP="00484366">
      <w:pPr>
        <w:pStyle w:val="ListParagraph"/>
        <w:numPr>
          <w:ilvl w:val="0"/>
          <w:numId w:val="2"/>
        </w:numPr>
        <w:jc w:val="left"/>
        <w:rPr>
          <w:rFonts w:cs="Times New Roman"/>
        </w:rPr>
      </w:pPr>
      <w:r w:rsidRPr="00EB29BD">
        <w:rPr>
          <w:rFonts w:cs="Times New Roman"/>
        </w:rPr>
        <w:t>After the gels have run</w:t>
      </w:r>
      <w:r w:rsidR="007564EF" w:rsidRPr="00EB29BD">
        <w:rPr>
          <w:rFonts w:cs="Times New Roman"/>
        </w:rPr>
        <w:t xml:space="preserve"> (</w:t>
      </w:r>
      <w:r w:rsidR="00020E4E" w:rsidRPr="00EB29BD">
        <w:rPr>
          <w:rFonts w:cs="Times New Roman"/>
        </w:rPr>
        <w:t xml:space="preserve">i.e. the </w:t>
      </w:r>
      <w:r w:rsidR="007564EF" w:rsidRPr="00EB29BD">
        <w:rPr>
          <w:rFonts w:cs="Times New Roman"/>
        </w:rPr>
        <w:t>DNA has migrated) for the allotted time</w:t>
      </w:r>
      <w:r w:rsidR="00020E4E" w:rsidRPr="00EB29BD">
        <w:rPr>
          <w:rFonts w:cs="Times New Roman"/>
        </w:rPr>
        <w:t>;</w:t>
      </w:r>
      <w:r w:rsidRPr="00EB29BD">
        <w:rPr>
          <w:rFonts w:cs="Times New Roman"/>
        </w:rPr>
        <w:t xml:space="preserve"> </w:t>
      </w:r>
      <w:r w:rsidR="007564EF" w:rsidRPr="00EB29BD">
        <w:rPr>
          <w:rFonts w:cs="Times New Roman"/>
        </w:rPr>
        <w:t>first</w:t>
      </w:r>
      <w:r w:rsidRPr="00EB29BD">
        <w:rPr>
          <w:rFonts w:cs="Times New Roman"/>
        </w:rPr>
        <w:t xml:space="preserve"> turn off the power suppl</w:t>
      </w:r>
      <w:r w:rsidR="00FC4B9B" w:rsidRPr="00EB29BD">
        <w:rPr>
          <w:rFonts w:cs="Times New Roman"/>
        </w:rPr>
        <w:t>y, then</w:t>
      </w:r>
      <w:r w:rsidRPr="00EB29BD">
        <w:rPr>
          <w:rFonts w:cs="Times New Roman"/>
        </w:rPr>
        <w:t xml:space="preserve"> </w:t>
      </w:r>
      <w:r w:rsidR="00AA6CDC" w:rsidRPr="00EB29BD">
        <w:rPr>
          <w:rFonts w:cs="Times New Roman"/>
        </w:rPr>
        <w:t xml:space="preserve">slide </w:t>
      </w:r>
      <w:r w:rsidR="007564EF" w:rsidRPr="00EB29BD">
        <w:rPr>
          <w:rFonts w:cs="Times New Roman"/>
        </w:rPr>
        <w:t>the lid to the side</w:t>
      </w:r>
      <w:r w:rsidR="00FC4B9B" w:rsidRPr="00EB29BD">
        <w:rPr>
          <w:rFonts w:cs="Times New Roman"/>
        </w:rPr>
        <w:t xml:space="preserve"> and remove your gel from</w:t>
      </w:r>
      <w:r w:rsidRPr="00EB29BD">
        <w:rPr>
          <w:rFonts w:cs="Times New Roman"/>
        </w:rPr>
        <w:t xml:space="preserve"> </w:t>
      </w:r>
      <w:r w:rsidR="007564EF" w:rsidRPr="00EB29BD">
        <w:rPr>
          <w:rFonts w:cs="Times New Roman"/>
        </w:rPr>
        <w:t>the</w:t>
      </w:r>
      <w:r w:rsidRPr="00EB29BD">
        <w:rPr>
          <w:rFonts w:cs="Times New Roman"/>
        </w:rPr>
        <w:t xml:space="preserve"> </w:t>
      </w:r>
      <w:r w:rsidR="007564EF" w:rsidRPr="00EB29BD">
        <w:rPr>
          <w:rFonts w:cs="Times New Roman"/>
        </w:rPr>
        <w:t>electrophoresis</w:t>
      </w:r>
      <w:r w:rsidRPr="00EB29BD">
        <w:rPr>
          <w:rFonts w:cs="Times New Roman"/>
        </w:rPr>
        <w:t xml:space="preserve"> box.</w:t>
      </w:r>
      <w:r w:rsidR="00EB29BD">
        <w:rPr>
          <w:rFonts w:cs="Times New Roman"/>
        </w:rPr>
        <w:t xml:space="preserve"> </w:t>
      </w:r>
      <w:r w:rsidR="00E04BBB" w:rsidRPr="00EB29BD">
        <w:rPr>
          <w:rFonts w:cs="Times New Roman"/>
        </w:rPr>
        <w:t xml:space="preserve">WEAR GLOVES AND </w:t>
      </w:r>
      <w:r w:rsidR="00FC4B9B" w:rsidRPr="00EB29BD">
        <w:rPr>
          <w:rFonts w:cs="Times New Roman"/>
        </w:rPr>
        <w:t>BE VERY CAREFUL WITH THE GEL.</w:t>
      </w:r>
      <w:r w:rsidR="00EB29BD">
        <w:rPr>
          <w:rFonts w:cs="Times New Roman"/>
        </w:rPr>
        <w:t xml:space="preserve"> </w:t>
      </w:r>
      <w:r w:rsidR="00FC4B9B" w:rsidRPr="00EB29BD">
        <w:rPr>
          <w:rFonts w:cs="Times New Roman"/>
        </w:rPr>
        <w:t>They are slippery and drop</w:t>
      </w:r>
      <w:r w:rsidR="00BF1188" w:rsidRPr="00EB29BD">
        <w:rPr>
          <w:rFonts w:cs="Times New Roman"/>
        </w:rPr>
        <w:t xml:space="preserve"> </w:t>
      </w:r>
      <w:r w:rsidR="00AA6CDC" w:rsidRPr="00EB29BD">
        <w:rPr>
          <w:rFonts w:cs="Times New Roman"/>
        </w:rPr>
        <w:t>eas</w:t>
      </w:r>
      <w:r w:rsidR="00BF1188" w:rsidRPr="00EB29BD">
        <w:rPr>
          <w:rFonts w:cs="Times New Roman"/>
        </w:rPr>
        <w:t>il</w:t>
      </w:r>
      <w:r w:rsidR="00AA6CDC" w:rsidRPr="00EB29BD">
        <w:rPr>
          <w:rFonts w:cs="Times New Roman"/>
        </w:rPr>
        <w:t>y</w:t>
      </w:r>
      <w:r w:rsidR="00FC4B9B" w:rsidRPr="00EB29BD">
        <w:rPr>
          <w:rFonts w:cs="Times New Roman"/>
        </w:rPr>
        <w:t>.</w:t>
      </w:r>
      <w:r w:rsidR="00EB29BD">
        <w:rPr>
          <w:rFonts w:cs="Times New Roman"/>
        </w:rPr>
        <w:t xml:space="preserve"> </w:t>
      </w:r>
      <w:r w:rsidR="00FC4B9B" w:rsidRPr="00EB29BD">
        <w:rPr>
          <w:rFonts w:cs="Times New Roman"/>
        </w:rPr>
        <w:t>A dropped or a torn gel is useless.</w:t>
      </w:r>
      <w:r w:rsidR="00EB29BD">
        <w:rPr>
          <w:rFonts w:cs="Times New Roman"/>
        </w:rPr>
        <w:t xml:space="preserve"> </w:t>
      </w:r>
    </w:p>
    <w:p w:rsidR="000129CF" w:rsidRPr="00EB29BD" w:rsidRDefault="00855150" w:rsidP="00484366">
      <w:pPr>
        <w:jc w:val="left"/>
        <w:rPr>
          <w:rFonts w:cs="Times New Roman"/>
        </w:rPr>
      </w:pPr>
      <w:r w:rsidRPr="00EB29BD">
        <w:rPr>
          <w:rFonts w:cs="Times New Roman"/>
          <w:b/>
        </w:rPr>
        <w:t>B.</w:t>
      </w:r>
      <w:r w:rsidR="00EB29BD">
        <w:rPr>
          <w:rFonts w:cs="Times New Roman"/>
          <w:b/>
        </w:rPr>
        <w:t xml:space="preserve"> </w:t>
      </w:r>
      <w:r w:rsidR="000129CF" w:rsidRPr="00EB29BD">
        <w:rPr>
          <w:rFonts w:cs="Times New Roman"/>
          <w:b/>
          <w:i/>
        </w:rPr>
        <w:t xml:space="preserve">Staining and </w:t>
      </w:r>
      <w:r w:rsidR="001013D5" w:rsidRPr="00EB29BD">
        <w:rPr>
          <w:rFonts w:cs="Times New Roman"/>
          <w:b/>
          <w:i/>
        </w:rPr>
        <w:t>Viewing Your G</w:t>
      </w:r>
      <w:r w:rsidR="000129CF" w:rsidRPr="00EB29BD">
        <w:rPr>
          <w:rFonts w:cs="Times New Roman"/>
          <w:b/>
          <w:i/>
        </w:rPr>
        <w:t>el</w:t>
      </w:r>
    </w:p>
    <w:p w:rsidR="007812BF" w:rsidRPr="00EB29BD" w:rsidRDefault="007812BF" w:rsidP="00484366">
      <w:pPr>
        <w:pBdr>
          <w:top w:val="single" w:sz="4" w:space="1" w:color="auto"/>
          <w:left w:val="single" w:sz="4" w:space="4" w:color="auto"/>
          <w:bottom w:val="single" w:sz="4" w:space="1" w:color="auto"/>
          <w:right w:val="single" w:sz="4" w:space="4" w:color="auto"/>
        </w:pBdr>
        <w:jc w:val="left"/>
        <w:rPr>
          <w:rFonts w:cs="Times New Roman"/>
          <w:b/>
          <w:sz w:val="36"/>
        </w:rPr>
      </w:pPr>
      <w:r w:rsidRPr="00EB29BD">
        <w:rPr>
          <w:rFonts w:cs="Times New Roman"/>
          <w:b/>
          <w:sz w:val="36"/>
        </w:rPr>
        <w:t>Caution:</w:t>
      </w:r>
    </w:p>
    <w:p w:rsidR="007812BF" w:rsidRPr="00EB29BD" w:rsidRDefault="007812BF" w:rsidP="00484366">
      <w:pPr>
        <w:pBdr>
          <w:top w:val="single" w:sz="4" w:space="1" w:color="auto"/>
          <w:left w:val="single" w:sz="4" w:space="4" w:color="auto"/>
          <w:bottom w:val="single" w:sz="4" w:space="1" w:color="auto"/>
          <w:right w:val="single" w:sz="4" w:space="4" w:color="auto"/>
        </w:pBdr>
        <w:jc w:val="left"/>
        <w:rPr>
          <w:rFonts w:cs="Times New Roman"/>
        </w:rPr>
      </w:pPr>
      <w:r w:rsidRPr="00EB29BD">
        <w:rPr>
          <w:rFonts w:cs="Times New Roman"/>
        </w:rPr>
        <w:t xml:space="preserve">1. </w:t>
      </w:r>
      <w:r w:rsidR="000129CF" w:rsidRPr="00EB29BD">
        <w:rPr>
          <w:rFonts w:cs="Times New Roman"/>
        </w:rPr>
        <w:t>Remember to wear gloves as you are working with ethidium bromide.</w:t>
      </w:r>
    </w:p>
    <w:p w:rsidR="007812BF" w:rsidRPr="00EB29BD" w:rsidRDefault="000129CF" w:rsidP="00484366">
      <w:pPr>
        <w:pBdr>
          <w:top w:val="single" w:sz="4" w:space="1" w:color="auto"/>
          <w:left w:val="single" w:sz="4" w:space="4" w:color="auto"/>
          <w:bottom w:val="single" w:sz="4" w:space="1" w:color="auto"/>
          <w:right w:val="single" w:sz="4" w:space="4" w:color="auto"/>
        </w:pBdr>
        <w:jc w:val="left"/>
        <w:rPr>
          <w:rFonts w:cs="Times New Roman"/>
        </w:rPr>
      </w:pPr>
      <w:r w:rsidRPr="00EB29BD">
        <w:rPr>
          <w:rFonts w:cs="Times New Roman"/>
        </w:rPr>
        <w:t>2</w:t>
      </w:r>
      <w:r w:rsidR="00F32484" w:rsidRPr="00EB29BD">
        <w:rPr>
          <w:rFonts w:cs="Times New Roman"/>
        </w:rPr>
        <w:t>. Ultraviolet light can damage the retinas of your eyes.</w:t>
      </w:r>
      <w:r w:rsidR="00EB29BD">
        <w:rPr>
          <w:rFonts w:cs="Times New Roman"/>
        </w:rPr>
        <w:t xml:space="preserve"> </w:t>
      </w:r>
      <w:r w:rsidR="00F32484" w:rsidRPr="00EB29BD">
        <w:rPr>
          <w:rFonts w:cs="Times New Roman"/>
        </w:rPr>
        <w:t>Never look directly into the UV light.</w:t>
      </w:r>
      <w:r w:rsidR="00EB29BD">
        <w:rPr>
          <w:rFonts w:cs="Times New Roman"/>
        </w:rPr>
        <w:t xml:space="preserve"> </w:t>
      </w:r>
      <w:r w:rsidR="00F32484" w:rsidRPr="00EB29BD">
        <w:rPr>
          <w:rFonts w:cs="Times New Roman"/>
        </w:rPr>
        <w:t xml:space="preserve">Make sure the camera hood is seated properly before turning on the </w:t>
      </w:r>
      <w:r w:rsidRPr="00EB29BD">
        <w:rPr>
          <w:rFonts w:cs="Times New Roman"/>
        </w:rPr>
        <w:t>UV transilluminator</w:t>
      </w:r>
      <w:r w:rsidR="007812BF" w:rsidRPr="00EB29BD">
        <w:rPr>
          <w:rFonts w:cs="Times New Roman"/>
        </w:rPr>
        <w:t>.</w:t>
      </w:r>
    </w:p>
    <w:p w:rsidR="00B16AE5" w:rsidRPr="00EB29BD" w:rsidRDefault="00B16AE5" w:rsidP="00484366">
      <w:pPr>
        <w:pStyle w:val="ListParagraph"/>
        <w:numPr>
          <w:ilvl w:val="0"/>
          <w:numId w:val="3"/>
        </w:numPr>
        <w:jc w:val="left"/>
        <w:rPr>
          <w:rFonts w:cs="Times New Roman"/>
        </w:rPr>
      </w:pPr>
      <w:r w:rsidRPr="00EB29BD">
        <w:rPr>
          <w:rFonts w:cs="Times New Roman"/>
        </w:rPr>
        <w:lastRenderedPageBreak/>
        <w:t>Place your gel in the staining tray.</w:t>
      </w:r>
      <w:r w:rsidR="00EB29BD">
        <w:rPr>
          <w:rFonts w:cs="Times New Roman"/>
        </w:rPr>
        <w:t xml:space="preserve"> </w:t>
      </w:r>
      <w:r w:rsidRPr="00EB29BD">
        <w:rPr>
          <w:rFonts w:cs="Times New Roman"/>
        </w:rPr>
        <w:t xml:space="preserve">Immerse your gel in staining solution containing </w:t>
      </w:r>
      <w:r w:rsidR="00F32484" w:rsidRPr="00EB29BD">
        <w:rPr>
          <w:rFonts w:cs="Times New Roman"/>
        </w:rPr>
        <w:t>e</w:t>
      </w:r>
      <w:r w:rsidRPr="00EB29BD">
        <w:rPr>
          <w:rFonts w:cs="Times New Roman"/>
        </w:rPr>
        <w:t xml:space="preserve">thidium </w:t>
      </w:r>
      <w:r w:rsidR="00F32484" w:rsidRPr="00EB29BD">
        <w:rPr>
          <w:rFonts w:cs="Times New Roman"/>
        </w:rPr>
        <w:t>b</w:t>
      </w:r>
      <w:r w:rsidRPr="00EB29BD">
        <w:rPr>
          <w:rFonts w:cs="Times New Roman"/>
        </w:rPr>
        <w:t>romide</w:t>
      </w:r>
      <w:r w:rsidR="00F32484" w:rsidRPr="00EB29BD">
        <w:rPr>
          <w:rFonts w:cs="Times New Roman"/>
        </w:rPr>
        <w:t xml:space="preserve"> (1 µg/ml) for 5 minutes</w:t>
      </w:r>
      <w:r w:rsidRPr="00EB29BD">
        <w:rPr>
          <w:rFonts w:cs="Times New Roman"/>
        </w:rPr>
        <w:t>.</w:t>
      </w:r>
      <w:r w:rsidR="00EB29BD">
        <w:rPr>
          <w:rFonts w:cs="Times New Roman"/>
        </w:rPr>
        <w:t xml:space="preserve"> </w:t>
      </w:r>
      <w:r w:rsidRPr="00EB29BD">
        <w:rPr>
          <w:rFonts w:cs="Times New Roman"/>
        </w:rPr>
        <w:t xml:space="preserve">Ethidium bromide will intercalate between the bases in the DNA and will </w:t>
      </w:r>
      <w:r w:rsidR="00F970E4" w:rsidRPr="00EB29BD">
        <w:rPr>
          <w:rFonts w:cs="Times New Roman"/>
        </w:rPr>
        <w:t>bind to</w:t>
      </w:r>
      <w:r w:rsidRPr="00EB29BD">
        <w:rPr>
          <w:rFonts w:cs="Times New Roman"/>
        </w:rPr>
        <w:t xml:space="preserve"> it so it can be visualized with a UV light.</w:t>
      </w:r>
      <w:r w:rsidR="00EB29BD">
        <w:rPr>
          <w:rFonts w:cs="Times New Roman"/>
        </w:rPr>
        <w:t xml:space="preserve"> </w:t>
      </w:r>
      <w:r w:rsidRPr="00EB29BD">
        <w:rPr>
          <w:rFonts w:cs="Times New Roman"/>
        </w:rPr>
        <w:t xml:space="preserve">WEAR GLOVES when working with </w:t>
      </w:r>
      <w:r w:rsidR="00E04BBB" w:rsidRPr="00EB29BD">
        <w:rPr>
          <w:rFonts w:cs="Times New Roman"/>
        </w:rPr>
        <w:t>e</w:t>
      </w:r>
      <w:r w:rsidRPr="00EB29BD">
        <w:rPr>
          <w:rFonts w:cs="Times New Roman"/>
        </w:rPr>
        <w:t>thidium bromide because it is a mutagen and a carcinogen.</w:t>
      </w:r>
      <w:r w:rsidR="00EB29BD">
        <w:rPr>
          <w:rFonts w:cs="Times New Roman"/>
        </w:rPr>
        <w:t xml:space="preserve"> </w:t>
      </w:r>
    </w:p>
    <w:p w:rsidR="006D1012" w:rsidRPr="00EB29BD" w:rsidRDefault="00F32484" w:rsidP="00484366">
      <w:pPr>
        <w:pStyle w:val="ListParagraph"/>
        <w:numPr>
          <w:ilvl w:val="0"/>
          <w:numId w:val="3"/>
        </w:numPr>
        <w:jc w:val="left"/>
        <w:rPr>
          <w:rFonts w:cs="Times New Roman"/>
        </w:rPr>
      </w:pPr>
      <w:r w:rsidRPr="00EB29BD">
        <w:rPr>
          <w:rFonts w:cs="Times New Roman"/>
        </w:rPr>
        <w:t xml:space="preserve">After the staining is complete, </w:t>
      </w:r>
      <w:r w:rsidR="006D1012" w:rsidRPr="00EB29BD">
        <w:rPr>
          <w:rFonts w:cs="Times New Roman"/>
        </w:rPr>
        <w:t>use the spatula to</w:t>
      </w:r>
      <w:r w:rsidRPr="00EB29BD">
        <w:rPr>
          <w:rFonts w:cs="Times New Roman"/>
        </w:rPr>
        <w:t xml:space="preserve"> CAREFULLY transfer your gel to a </w:t>
      </w:r>
      <w:r w:rsidR="002073E4" w:rsidRPr="00EB29BD">
        <w:rPr>
          <w:rFonts w:cs="Times New Roman"/>
        </w:rPr>
        <w:t>tray</w:t>
      </w:r>
      <w:r w:rsidRPr="00EB29BD">
        <w:rPr>
          <w:rFonts w:cs="Times New Roman"/>
        </w:rPr>
        <w:t xml:space="preserve"> containing distilled water.</w:t>
      </w:r>
      <w:r w:rsidR="00EB29BD">
        <w:rPr>
          <w:rFonts w:cs="Times New Roman"/>
        </w:rPr>
        <w:t xml:space="preserve"> </w:t>
      </w:r>
      <w:r w:rsidRPr="00EB29BD">
        <w:rPr>
          <w:rFonts w:cs="Times New Roman"/>
        </w:rPr>
        <w:t>If you spill any ethidium bromide solution, wipe it up immediately using bleach and paper towels.</w:t>
      </w:r>
      <w:r w:rsidR="00EB29BD">
        <w:rPr>
          <w:rFonts w:cs="Times New Roman"/>
        </w:rPr>
        <w:t xml:space="preserve"> </w:t>
      </w:r>
      <w:r w:rsidRPr="00EB29BD">
        <w:rPr>
          <w:rFonts w:cs="Times New Roman"/>
        </w:rPr>
        <w:t>Discard the towels in the designated waste container.</w:t>
      </w:r>
      <w:r w:rsidR="00EB29BD">
        <w:rPr>
          <w:rFonts w:cs="Times New Roman"/>
        </w:rPr>
        <w:t xml:space="preserve"> </w:t>
      </w:r>
    </w:p>
    <w:p w:rsidR="00F32484" w:rsidRPr="00EB29BD" w:rsidRDefault="00F32484" w:rsidP="00484366">
      <w:pPr>
        <w:pStyle w:val="ListParagraph"/>
        <w:numPr>
          <w:ilvl w:val="0"/>
          <w:numId w:val="3"/>
        </w:numPr>
        <w:jc w:val="left"/>
        <w:rPr>
          <w:rFonts w:cs="Times New Roman"/>
        </w:rPr>
      </w:pPr>
      <w:r w:rsidRPr="00EB29BD">
        <w:rPr>
          <w:rFonts w:cs="Times New Roman"/>
        </w:rPr>
        <w:t xml:space="preserve">Let your gel soak in the distilled water to </w:t>
      </w:r>
      <w:proofErr w:type="spellStart"/>
      <w:r w:rsidRPr="00EB29BD">
        <w:rPr>
          <w:rFonts w:cs="Times New Roman"/>
        </w:rPr>
        <w:t>destain</w:t>
      </w:r>
      <w:proofErr w:type="spellEnd"/>
      <w:r w:rsidRPr="00EB29BD">
        <w:rPr>
          <w:rFonts w:cs="Times New Roman"/>
        </w:rPr>
        <w:t xml:space="preserve"> it for 5 minutes.</w:t>
      </w:r>
      <w:r w:rsidR="00EB29BD">
        <w:rPr>
          <w:rFonts w:cs="Times New Roman"/>
        </w:rPr>
        <w:t xml:space="preserve"> </w:t>
      </w:r>
      <w:r w:rsidRPr="00EB29BD">
        <w:rPr>
          <w:rFonts w:cs="Times New Roman"/>
        </w:rPr>
        <w:t>This will remove background ethidium bromide from your gel.</w:t>
      </w:r>
    </w:p>
    <w:p w:rsidR="00B16AE5" w:rsidRPr="00EB29BD" w:rsidRDefault="006D1012" w:rsidP="00484366">
      <w:pPr>
        <w:pStyle w:val="ListParagraph"/>
        <w:numPr>
          <w:ilvl w:val="0"/>
          <w:numId w:val="3"/>
        </w:numPr>
        <w:jc w:val="left"/>
        <w:rPr>
          <w:rFonts w:cs="Times New Roman"/>
        </w:rPr>
      </w:pPr>
      <w:r w:rsidRPr="00EB29BD">
        <w:rPr>
          <w:rFonts w:cs="Times New Roman"/>
        </w:rPr>
        <w:t>To get an image of the DNA on your gel, it is necessary to illuminate</w:t>
      </w:r>
      <w:r w:rsidR="007F7C0E" w:rsidRPr="00EB29BD">
        <w:rPr>
          <w:rFonts w:cs="Times New Roman"/>
        </w:rPr>
        <w:t xml:space="preserve"> </w:t>
      </w:r>
      <w:r w:rsidR="00F32484" w:rsidRPr="00EB29BD">
        <w:rPr>
          <w:rFonts w:cs="Times New Roman"/>
        </w:rPr>
        <w:t>your gel with ultraviolet</w:t>
      </w:r>
      <w:r w:rsidR="00F970E4" w:rsidRPr="00EB29BD">
        <w:rPr>
          <w:rFonts w:cs="Times New Roman"/>
        </w:rPr>
        <w:t xml:space="preserve"> </w:t>
      </w:r>
      <w:r w:rsidR="00F32484" w:rsidRPr="00EB29BD">
        <w:rPr>
          <w:rFonts w:cs="Times New Roman"/>
        </w:rPr>
        <w:t xml:space="preserve">(UV) </w:t>
      </w:r>
      <w:r w:rsidRPr="00EB29BD">
        <w:rPr>
          <w:rFonts w:cs="Times New Roman"/>
        </w:rPr>
        <w:t>radiation</w:t>
      </w:r>
      <w:r w:rsidR="00F32484" w:rsidRPr="00EB29BD">
        <w:rPr>
          <w:rFonts w:cs="Times New Roman"/>
        </w:rPr>
        <w:t xml:space="preserve">. </w:t>
      </w:r>
      <w:r w:rsidR="002A179D" w:rsidRPr="00EB29BD">
        <w:rPr>
          <w:rFonts w:cs="Times New Roman"/>
        </w:rPr>
        <w:t>Put</w:t>
      </w:r>
      <w:r w:rsidR="00F32484" w:rsidRPr="00EB29BD">
        <w:rPr>
          <w:rFonts w:cs="Times New Roman"/>
        </w:rPr>
        <w:t xml:space="preserve"> a plastic number near the bottom of your gel to help identify it.</w:t>
      </w:r>
      <w:r w:rsidR="00EB29BD">
        <w:rPr>
          <w:rFonts w:cs="Times New Roman"/>
        </w:rPr>
        <w:t xml:space="preserve"> </w:t>
      </w:r>
      <w:r w:rsidR="00F32484" w:rsidRPr="00EB29BD">
        <w:rPr>
          <w:rFonts w:cs="Times New Roman"/>
        </w:rPr>
        <w:t xml:space="preserve">Your lab instructor will </w:t>
      </w:r>
      <w:r w:rsidR="002A179D" w:rsidRPr="00EB29BD">
        <w:rPr>
          <w:rFonts w:cs="Times New Roman"/>
        </w:rPr>
        <w:t>p</w:t>
      </w:r>
      <w:r w:rsidR="00F32484" w:rsidRPr="00EB29BD">
        <w:rPr>
          <w:rFonts w:cs="Times New Roman"/>
        </w:rPr>
        <w:t>lace your</w:t>
      </w:r>
      <w:r w:rsidR="007F7C0E" w:rsidRPr="00EB29BD">
        <w:rPr>
          <w:rFonts w:cs="Times New Roman"/>
        </w:rPr>
        <w:t xml:space="preserve"> gel</w:t>
      </w:r>
      <w:r w:rsidR="00F32484" w:rsidRPr="00EB29BD">
        <w:rPr>
          <w:rFonts w:cs="Times New Roman"/>
        </w:rPr>
        <w:t xml:space="preserve"> in </w:t>
      </w:r>
      <w:r w:rsidR="002A179D" w:rsidRPr="00EB29BD">
        <w:rPr>
          <w:rFonts w:cs="Times New Roman"/>
        </w:rPr>
        <w:t>a</w:t>
      </w:r>
      <w:r w:rsidR="00F32484" w:rsidRPr="00EB29BD">
        <w:rPr>
          <w:rFonts w:cs="Times New Roman"/>
        </w:rPr>
        <w:t xml:space="preserve"> </w:t>
      </w:r>
      <w:r w:rsidR="002A179D" w:rsidRPr="00EB29BD">
        <w:rPr>
          <w:rFonts w:cs="Times New Roman"/>
        </w:rPr>
        <w:t xml:space="preserve">tray that sits on a pull-out </w:t>
      </w:r>
      <w:r w:rsidR="00F32484" w:rsidRPr="00EB29BD">
        <w:rPr>
          <w:rFonts w:cs="Times New Roman"/>
        </w:rPr>
        <w:t xml:space="preserve">UV </w:t>
      </w:r>
      <w:r w:rsidRPr="00EB29BD">
        <w:rPr>
          <w:rFonts w:cs="Times New Roman"/>
        </w:rPr>
        <w:t>transilluminator</w:t>
      </w:r>
      <w:r w:rsidR="00F32484" w:rsidRPr="00EB29BD">
        <w:rPr>
          <w:rFonts w:cs="Times New Roman"/>
        </w:rPr>
        <w:t xml:space="preserve"> </w:t>
      </w:r>
      <w:r w:rsidR="002A179D" w:rsidRPr="00EB29BD">
        <w:rPr>
          <w:rFonts w:cs="Times New Roman"/>
        </w:rPr>
        <w:t>of an imaging system</w:t>
      </w:r>
      <w:r w:rsidR="00082A37" w:rsidRPr="00EB29BD">
        <w:rPr>
          <w:rFonts w:cs="Times New Roman"/>
        </w:rPr>
        <w:t>.</w:t>
      </w:r>
      <w:r w:rsidR="00F32484" w:rsidRPr="00EB29BD">
        <w:rPr>
          <w:rFonts w:cs="Times New Roman"/>
        </w:rPr>
        <w:t xml:space="preserve"> Your instructor will then help you take a picture of your gel using the digital gel documentation system.</w:t>
      </w:r>
      <w:r w:rsidR="00EB29BD">
        <w:rPr>
          <w:rFonts w:cs="Times New Roman"/>
        </w:rPr>
        <w:t xml:space="preserve"> </w:t>
      </w:r>
      <w:r w:rsidR="00F32484" w:rsidRPr="00EB29BD">
        <w:rPr>
          <w:rFonts w:cs="Times New Roman"/>
        </w:rPr>
        <w:t xml:space="preserve">You will receive a </w:t>
      </w:r>
      <w:r w:rsidR="002A179D" w:rsidRPr="00EB29BD">
        <w:rPr>
          <w:rFonts w:cs="Times New Roman"/>
        </w:rPr>
        <w:t>digital</w:t>
      </w:r>
      <w:r w:rsidR="00F32484" w:rsidRPr="00EB29BD">
        <w:rPr>
          <w:rFonts w:cs="Times New Roman"/>
        </w:rPr>
        <w:t xml:space="preserve"> copy of your gel.</w:t>
      </w:r>
      <w:r w:rsidR="00082A37" w:rsidRPr="00EB29BD">
        <w:rPr>
          <w:rFonts w:cs="Times New Roman"/>
        </w:rPr>
        <w:t xml:space="preserve"> The gel photos for</w:t>
      </w:r>
      <w:r w:rsidR="00F32484" w:rsidRPr="00EB29BD">
        <w:rPr>
          <w:rFonts w:cs="Times New Roman"/>
        </w:rPr>
        <w:t xml:space="preserve"> your </w:t>
      </w:r>
      <w:r w:rsidR="00082A37" w:rsidRPr="00EB29BD">
        <w:rPr>
          <w:rFonts w:cs="Times New Roman"/>
        </w:rPr>
        <w:t>class will also be projected from the computer for class discussion</w:t>
      </w:r>
      <w:r w:rsidR="00F32484" w:rsidRPr="00EB29BD">
        <w:rPr>
          <w:rFonts w:cs="Times New Roman"/>
        </w:rPr>
        <w:t>.</w:t>
      </w:r>
    </w:p>
    <w:p w:rsidR="00157F6A" w:rsidRPr="00157F6A" w:rsidRDefault="00157F6A" w:rsidP="00157F6A">
      <w:pPr>
        <w:pStyle w:val="NoSpacing"/>
        <w:rPr>
          <w:rFonts w:ascii="Times New Roman" w:hAnsi="Times New Roman" w:cs="Times New Roman"/>
          <w:b/>
        </w:rPr>
      </w:pPr>
      <w:r w:rsidRPr="00157F6A">
        <w:rPr>
          <w:rFonts w:ascii="Times New Roman" w:hAnsi="Times New Roman" w:cs="Times New Roman"/>
          <w:b/>
        </w:rPr>
        <w:t>Band Intensity:</w:t>
      </w:r>
    </w:p>
    <w:p w:rsidR="00157F6A" w:rsidRPr="00157F6A" w:rsidRDefault="00157F6A" w:rsidP="00157F6A">
      <w:pPr>
        <w:pStyle w:val="NoSpacing"/>
        <w:ind w:firstLine="720"/>
        <w:rPr>
          <w:rFonts w:ascii="Times New Roman" w:hAnsi="Times New Roman" w:cs="Times New Roman"/>
        </w:rPr>
      </w:pPr>
      <w:r>
        <w:rPr>
          <w:rFonts w:ascii="Times New Roman" w:hAnsi="Times New Roman" w:cs="Times New Roman"/>
        </w:rPr>
        <w:t>The intensity or brightness of the DNA bands on your gel is affected by a variety of factors.  First, more ethidium bromide can intercalate between the bases of longer strands of DNA resulting in a greater intensity in larger bands.  Second, the intensity of your band depends on microbial abundance in your sample.  If a certain microbial taxon is not present, you will get no corresponding band for that group on your gel.  A faint band could potentially indicate a low abundance of your microbe in your sample location.  Third, the intensity of your band depends on how much template is available for PCR.  Even if you have  plenty of microbes of a given taxa present in your initial sample, you may not get a PCR band on your gel if those microbes were filtered out by the 5.0 µm filter or if the DNA extraction procedures that were used were not sufficient to break open those cells to expose their DNA.  For example, cyanobacteria and archaea cells tend to be difficult to break open using the method that you used.  In summary, band intensity is affected by microbe abundance, template abundance, and the size of your PCR product.</w:t>
      </w:r>
    </w:p>
    <w:p w:rsidR="00157F6A" w:rsidRDefault="00157F6A" w:rsidP="00484366">
      <w:pPr>
        <w:jc w:val="left"/>
        <w:rPr>
          <w:rFonts w:cs="Times New Roman"/>
          <w:b/>
        </w:rPr>
      </w:pPr>
    </w:p>
    <w:p w:rsidR="00772FC1" w:rsidRPr="00EB29BD" w:rsidRDefault="00772FC1" w:rsidP="00484366">
      <w:pPr>
        <w:jc w:val="left"/>
        <w:rPr>
          <w:rFonts w:cs="Times New Roman"/>
          <w:b/>
        </w:rPr>
      </w:pPr>
      <w:r w:rsidRPr="00EB29BD">
        <w:rPr>
          <w:rFonts w:cs="Times New Roman"/>
          <w:b/>
        </w:rPr>
        <w:t>Questions:</w:t>
      </w:r>
    </w:p>
    <w:p w:rsidR="00772FC1" w:rsidRPr="00EB29BD" w:rsidRDefault="00772FC1" w:rsidP="00484366">
      <w:pPr>
        <w:jc w:val="left"/>
        <w:rPr>
          <w:rFonts w:cs="Times New Roman"/>
          <w:b/>
        </w:rPr>
      </w:pPr>
      <w:r w:rsidRPr="00EB29BD">
        <w:rPr>
          <w:rFonts w:cs="Times New Roman"/>
        </w:rPr>
        <w:t>1.</w:t>
      </w:r>
      <w:r w:rsidRPr="00EB29BD">
        <w:rPr>
          <w:rFonts w:cs="Times New Roman"/>
          <w:b/>
        </w:rPr>
        <w:t xml:space="preserve"> </w:t>
      </w:r>
      <w:r w:rsidRPr="00EB29BD">
        <w:rPr>
          <w:rFonts w:cs="Times New Roman"/>
        </w:rPr>
        <w:t>Which direction does the DNA move?</w:t>
      </w:r>
      <w:r w:rsidR="00EB29BD">
        <w:rPr>
          <w:rFonts w:cs="Times New Roman"/>
        </w:rPr>
        <w:t xml:space="preserve"> </w:t>
      </w:r>
      <w:r w:rsidRPr="00EB29BD">
        <w:rPr>
          <w:rFonts w:cs="Times New Roman"/>
        </w:rPr>
        <w:t>What about the molecular nature of DNA makes it move in this direction?</w:t>
      </w:r>
    </w:p>
    <w:p w:rsidR="00772FC1" w:rsidRPr="00EB29BD" w:rsidRDefault="00772FC1" w:rsidP="00484366">
      <w:pPr>
        <w:jc w:val="left"/>
        <w:rPr>
          <w:rFonts w:cs="Times New Roman"/>
          <w:b/>
        </w:rPr>
      </w:pPr>
    </w:p>
    <w:p w:rsidR="00A106E9" w:rsidRPr="00EB29BD" w:rsidRDefault="00A106E9" w:rsidP="00484366">
      <w:pPr>
        <w:jc w:val="left"/>
        <w:rPr>
          <w:rFonts w:cs="Times New Roman"/>
          <w:b/>
        </w:rPr>
      </w:pPr>
    </w:p>
    <w:p w:rsidR="00A106E9" w:rsidRPr="00EB29BD" w:rsidRDefault="00A106E9" w:rsidP="00484366">
      <w:pPr>
        <w:jc w:val="left"/>
        <w:rPr>
          <w:rFonts w:cs="Times New Roman"/>
          <w:b/>
        </w:rPr>
      </w:pPr>
    </w:p>
    <w:p w:rsidR="00772FC1" w:rsidRPr="00EB29BD" w:rsidRDefault="00772FC1" w:rsidP="00484366">
      <w:pPr>
        <w:jc w:val="left"/>
        <w:rPr>
          <w:rFonts w:cs="Times New Roman"/>
          <w:b/>
        </w:rPr>
      </w:pPr>
      <w:r w:rsidRPr="00EB29BD">
        <w:rPr>
          <w:rFonts w:cs="Times New Roman"/>
        </w:rPr>
        <w:t>2.</w:t>
      </w:r>
      <w:r w:rsidRPr="00EB29BD">
        <w:rPr>
          <w:rFonts w:cs="Times New Roman"/>
          <w:b/>
        </w:rPr>
        <w:t xml:space="preserve"> </w:t>
      </w:r>
      <w:r w:rsidRPr="00EB29BD">
        <w:rPr>
          <w:rFonts w:cs="Times New Roman"/>
        </w:rPr>
        <w:t>Do larger DNA fragments or smaller DNA fragments move faster through an agarose gel?</w:t>
      </w:r>
      <w:r w:rsidR="00EB29BD">
        <w:rPr>
          <w:rFonts w:cs="Times New Roman"/>
        </w:rPr>
        <w:t xml:space="preserve"> </w:t>
      </w:r>
      <w:r w:rsidRPr="00EB29BD">
        <w:rPr>
          <w:rFonts w:cs="Times New Roman"/>
        </w:rPr>
        <w:t>Why?</w:t>
      </w:r>
    </w:p>
    <w:p w:rsidR="00772FC1" w:rsidRPr="00EB29BD" w:rsidRDefault="00772FC1" w:rsidP="00484366">
      <w:pPr>
        <w:jc w:val="left"/>
        <w:rPr>
          <w:rFonts w:cs="Times New Roman"/>
          <w:b/>
        </w:rPr>
      </w:pPr>
    </w:p>
    <w:p w:rsidR="00A106E9" w:rsidRPr="00EB29BD" w:rsidRDefault="00A106E9" w:rsidP="00484366">
      <w:pPr>
        <w:jc w:val="left"/>
        <w:rPr>
          <w:rFonts w:cs="Times New Roman"/>
          <w:b/>
        </w:rPr>
      </w:pPr>
    </w:p>
    <w:p w:rsidR="00A106E9" w:rsidRPr="00EB29BD" w:rsidRDefault="00A106E9" w:rsidP="00484366">
      <w:pPr>
        <w:jc w:val="left"/>
        <w:rPr>
          <w:rFonts w:cs="Times New Roman"/>
          <w:b/>
        </w:rPr>
      </w:pPr>
    </w:p>
    <w:p w:rsidR="00772FC1" w:rsidRPr="00EB29BD" w:rsidRDefault="00772FC1" w:rsidP="00484366">
      <w:pPr>
        <w:jc w:val="left"/>
        <w:rPr>
          <w:rFonts w:cs="Times New Roman"/>
        </w:rPr>
      </w:pPr>
      <w:r w:rsidRPr="00EB29BD">
        <w:rPr>
          <w:rFonts w:cs="Times New Roman"/>
        </w:rPr>
        <w:lastRenderedPageBreak/>
        <w:t>3.</w:t>
      </w:r>
      <w:r w:rsidR="00EB29BD">
        <w:rPr>
          <w:rFonts w:cs="Times New Roman"/>
          <w:b/>
        </w:rPr>
        <w:t xml:space="preserve"> </w:t>
      </w:r>
      <w:r w:rsidRPr="00EB29BD">
        <w:rPr>
          <w:rFonts w:cs="Times New Roman"/>
        </w:rPr>
        <w:t>Did your PCR reaction work?</w:t>
      </w:r>
      <w:r w:rsidR="00EB29BD">
        <w:rPr>
          <w:rFonts w:cs="Times New Roman"/>
        </w:rPr>
        <w:t xml:space="preserve"> </w:t>
      </w:r>
      <w:r w:rsidRPr="00EB29BD">
        <w:rPr>
          <w:rFonts w:cs="Times New Roman"/>
        </w:rPr>
        <w:t>How can you tell?</w:t>
      </w:r>
    </w:p>
    <w:p w:rsidR="00A106E9" w:rsidRPr="00EB29BD" w:rsidRDefault="00A106E9" w:rsidP="00484366">
      <w:pPr>
        <w:jc w:val="left"/>
        <w:rPr>
          <w:rFonts w:cs="Times New Roman"/>
          <w:b/>
        </w:rPr>
      </w:pPr>
    </w:p>
    <w:p w:rsidR="00A106E9" w:rsidRPr="00EB29BD" w:rsidRDefault="00A106E9" w:rsidP="00484366">
      <w:pPr>
        <w:jc w:val="left"/>
        <w:rPr>
          <w:rFonts w:cs="Times New Roman"/>
          <w:b/>
        </w:rPr>
      </w:pPr>
    </w:p>
    <w:p w:rsidR="00EF2500" w:rsidRPr="00EB29BD" w:rsidRDefault="00EF2500" w:rsidP="00AF5D3D">
      <w:pPr>
        <w:rPr>
          <w:rFonts w:cs="Times New Roman"/>
        </w:rPr>
      </w:pPr>
      <w:r w:rsidRPr="00EB29BD">
        <w:rPr>
          <w:rFonts w:cs="Times New Roman"/>
        </w:rPr>
        <w:t>4. What was the size of your PCR product?</w:t>
      </w:r>
      <w:r w:rsidR="00EB29BD">
        <w:rPr>
          <w:rFonts w:cs="Times New Roman"/>
        </w:rPr>
        <w:t xml:space="preserve"> </w:t>
      </w:r>
      <w:r w:rsidRPr="00EB29BD">
        <w:rPr>
          <w:rFonts w:cs="Times New Roman"/>
        </w:rPr>
        <w:t>Is this what you predicted?</w:t>
      </w:r>
    </w:p>
    <w:p w:rsidR="00772FC1" w:rsidRDefault="00772FC1" w:rsidP="00AF5D3D">
      <w:pPr>
        <w:rPr>
          <w:rFonts w:cs="Times New Roman"/>
          <w:b/>
        </w:rPr>
      </w:pPr>
    </w:p>
    <w:p w:rsidR="00F65B7E" w:rsidRPr="00EB29BD" w:rsidRDefault="00F65B7E" w:rsidP="00AF5D3D">
      <w:pPr>
        <w:rPr>
          <w:rFonts w:cs="Times New Roman"/>
          <w:b/>
        </w:rPr>
      </w:pPr>
    </w:p>
    <w:p w:rsidR="00E77B82" w:rsidRPr="00EB29BD" w:rsidRDefault="007F7C0E" w:rsidP="007F7C0E">
      <w:pPr>
        <w:rPr>
          <w:rFonts w:cs="Times New Roman"/>
          <w:b/>
        </w:rPr>
      </w:pPr>
      <w:r w:rsidRPr="00EB29BD">
        <w:rPr>
          <w:rFonts w:cs="Times New Roman"/>
          <w:b/>
          <w:sz w:val="28"/>
          <w:szCs w:val="28"/>
        </w:rPr>
        <w:t>II.</w:t>
      </w:r>
      <w:r w:rsidR="00EB29BD">
        <w:rPr>
          <w:rFonts w:cs="Times New Roman"/>
          <w:b/>
          <w:sz w:val="28"/>
          <w:szCs w:val="28"/>
        </w:rPr>
        <w:t xml:space="preserve"> </w:t>
      </w:r>
      <w:r w:rsidR="001B02AF" w:rsidRPr="00EB29BD">
        <w:rPr>
          <w:rFonts w:cs="Times New Roman"/>
          <w:b/>
          <w:sz w:val="28"/>
        </w:rPr>
        <w:t>Function-based Metagenomics</w:t>
      </w:r>
      <w:r w:rsidR="003B01D1" w:rsidRPr="00EB29BD">
        <w:rPr>
          <w:rFonts w:cs="Times New Roman"/>
          <w:b/>
          <w:sz w:val="28"/>
          <w:szCs w:val="28"/>
        </w:rPr>
        <w:t xml:space="preserve"> (Work in groups of four)</w:t>
      </w:r>
    </w:p>
    <w:p w:rsidR="00B718ED" w:rsidRPr="00EB29BD" w:rsidRDefault="00B718ED" w:rsidP="00B718ED">
      <w:pPr>
        <w:pBdr>
          <w:top w:val="single" w:sz="4" w:space="1" w:color="auto"/>
          <w:left w:val="single" w:sz="4" w:space="4" w:color="auto"/>
          <w:bottom w:val="single" w:sz="4" w:space="1" w:color="auto"/>
          <w:right w:val="single" w:sz="4" w:space="4" w:color="auto"/>
        </w:pBdr>
        <w:jc w:val="left"/>
        <w:rPr>
          <w:rFonts w:cs="Times New Roman"/>
          <w:sz w:val="24"/>
          <w:szCs w:val="24"/>
        </w:rPr>
      </w:pPr>
      <w:r w:rsidRPr="00EB29BD">
        <w:rPr>
          <w:rFonts w:cs="Times New Roman"/>
          <w:b/>
          <w:sz w:val="36"/>
        </w:rPr>
        <w:t>Caution:</w:t>
      </w:r>
    </w:p>
    <w:p w:rsidR="001B02AF" w:rsidRPr="00EB29BD" w:rsidRDefault="00B74125" w:rsidP="007F7C0E">
      <w:pPr>
        <w:pBdr>
          <w:top w:val="single" w:sz="4" w:space="1" w:color="auto"/>
          <w:left w:val="single" w:sz="4" w:space="4" w:color="auto"/>
          <w:bottom w:val="single" w:sz="4" w:space="1" w:color="auto"/>
          <w:right w:val="single" w:sz="4" w:space="4" w:color="auto"/>
        </w:pBdr>
        <w:jc w:val="left"/>
        <w:rPr>
          <w:rFonts w:cs="Times New Roman"/>
          <w:sz w:val="24"/>
          <w:szCs w:val="24"/>
        </w:rPr>
      </w:pPr>
      <w:r w:rsidRPr="00EB29BD">
        <w:rPr>
          <w:rFonts w:cs="Times New Roman"/>
          <w:sz w:val="24"/>
          <w:szCs w:val="24"/>
        </w:rPr>
        <w:t>1.</w:t>
      </w:r>
      <w:r w:rsidR="00EB29BD">
        <w:rPr>
          <w:rFonts w:cs="Times New Roman"/>
          <w:sz w:val="24"/>
          <w:szCs w:val="24"/>
        </w:rPr>
        <w:t xml:space="preserve"> </w:t>
      </w:r>
      <w:r w:rsidR="00B718ED" w:rsidRPr="00EB29BD">
        <w:rPr>
          <w:rFonts w:cs="Times New Roman"/>
          <w:sz w:val="24"/>
          <w:szCs w:val="24"/>
        </w:rPr>
        <w:t>While antibiotics are generally considered safe, some can cause cancer or lead to birth defects in individuals exposed to high concentrations.</w:t>
      </w:r>
      <w:r w:rsidR="00EB29BD">
        <w:rPr>
          <w:rFonts w:cs="Times New Roman"/>
          <w:sz w:val="24"/>
          <w:szCs w:val="24"/>
        </w:rPr>
        <w:t xml:space="preserve"> </w:t>
      </w:r>
      <w:r w:rsidR="00B718ED" w:rsidRPr="00EB29BD">
        <w:rPr>
          <w:rFonts w:cs="Times New Roman"/>
          <w:sz w:val="24"/>
          <w:szCs w:val="24"/>
        </w:rPr>
        <w:t>While you’ll be working with safe concentrations it is still a good idea to ALWAYS WEAR GLOVES WHEN WORKING WITH ANTIBIOTICS.</w:t>
      </w:r>
    </w:p>
    <w:p w:rsidR="00B74125" w:rsidRPr="00EB29BD" w:rsidRDefault="00B74125" w:rsidP="007F7C0E">
      <w:pPr>
        <w:pBdr>
          <w:top w:val="single" w:sz="4" w:space="1" w:color="auto"/>
          <w:left w:val="single" w:sz="4" w:space="4" w:color="auto"/>
          <w:bottom w:val="single" w:sz="4" w:space="1" w:color="auto"/>
          <w:right w:val="single" w:sz="4" w:space="4" w:color="auto"/>
        </w:pBdr>
        <w:jc w:val="left"/>
        <w:rPr>
          <w:rFonts w:cs="Times New Roman"/>
          <w:sz w:val="24"/>
          <w:szCs w:val="24"/>
        </w:rPr>
      </w:pPr>
      <w:r w:rsidRPr="00EB29BD">
        <w:rPr>
          <w:rFonts w:cs="Times New Roman"/>
        </w:rPr>
        <w:t>2.</w:t>
      </w:r>
      <w:r w:rsidR="00EB29BD">
        <w:rPr>
          <w:rFonts w:cs="Times New Roman"/>
        </w:rPr>
        <w:t xml:space="preserve"> </w:t>
      </w:r>
      <w:r w:rsidRPr="00EB29BD">
        <w:rPr>
          <w:rFonts w:cs="Times New Roman"/>
        </w:rPr>
        <w:t>ENSURE THAT NO ONE IN YOUR GROUP IS ALLERGIC TO THE ANTIBIOTICS YOU SELECT.</w:t>
      </w:r>
      <w:r w:rsidR="00EB29BD">
        <w:rPr>
          <w:rFonts w:cs="Times New Roman"/>
        </w:rPr>
        <w:t xml:space="preserve"> </w:t>
      </w:r>
      <w:r w:rsidRPr="00EB29BD">
        <w:rPr>
          <w:rFonts w:cs="Times New Roman"/>
        </w:rPr>
        <w:t>IF SOMEONE IS ALLERGIC TO PENICILLIN, USE A DIFFERENT ANTIBIOTIC DISC INSTEAD.</w:t>
      </w:r>
      <w:r w:rsidR="00EB29BD">
        <w:rPr>
          <w:rFonts w:cs="Times New Roman"/>
        </w:rPr>
        <w:t xml:space="preserve"> </w:t>
      </w:r>
    </w:p>
    <w:p w:rsidR="007F7C0E" w:rsidRPr="00EB29BD" w:rsidRDefault="007F7C0E" w:rsidP="007F7C0E">
      <w:pPr>
        <w:jc w:val="left"/>
        <w:rPr>
          <w:rFonts w:cs="Times New Roman"/>
        </w:rPr>
      </w:pPr>
      <w:r w:rsidRPr="00EB29BD">
        <w:rPr>
          <w:rFonts w:cs="Times New Roman"/>
          <w:b/>
          <w:i/>
        </w:rPr>
        <w:t>Selection for Antibiotic Resistance at Different Mississippi River Sites</w:t>
      </w:r>
    </w:p>
    <w:p w:rsidR="00542938" w:rsidRPr="00EB29BD" w:rsidRDefault="0056615C" w:rsidP="00EB29BD">
      <w:pPr>
        <w:jc w:val="left"/>
        <w:rPr>
          <w:rFonts w:cs="Times New Roman"/>
        </w:rPr>
      </w:pPr>
      <w:r w:rsidRPr="00EB29BD">
        <w:rPr>
          <w:rFonts w:cs="Times New Roman"/>
        </w:rPr>
        <w:t xml:space="preserve">Today </w:t>
      </w:r>
      <w:r w:rsidR="00542938" w:rsidRPr="00EB29BD">
        <w:rPr>
          <w:rFonts w:cs="Times New Roman"/>
        </w:rPr>
        <w:t>you will</w:t>
      </w:r>
      <w:r w:rsidR="007F7C0E" w:rsidRPr="00EB29BD">
        <w:rPr>
          <w:rFonts w:cs="Times New Roman"/>
        </w:rPr>
        <w:t xml:space="preserve"> </w:t>
      </w:r>
      <w:r w:rsidRPr="00EB29BD">
        <w:rPr>
          <w:rFonts w:cs="Times New Roman"/>
        </w:rPr>
        <w:t xml:space="preserve">be working with mixed fosmid libraries </w:t>
      </w:r>
      <w:r w:rsidR="00542938" w:rsidRPr="00EB29BD">
        <w:rPr>
          <w:rFonts w:cs="Times New Roman"/>
        </w:rPr>
        <w:t>in</w:t>
      </w:r>
      <w:r w:rsidRPr="00EB29BD">
        <w:rPr>
          <w:rFonts w:cs="Times New Roman"/>
        </w:rPr>
        <w:t xml:space="preserve"> </w:t>
      </w:r>
      <w:r w:rsidRPr="00EB29BD">
        <w:rPr>
          <w:rFonts w:cs="Times New Roman"/>
          <w:i/>
        </w:rPr>
        <w:t>E</w:t>
      </w:r>
      <w:r w:rsidRPr="00EB29BD">
        <w:rPr>
          <w:rFonts w:cs="Times New Roman"/>
        </w:rPr>
        <w:t xml:space="preserve">. </w:t>
      </w:r>
      <w:r w:rsidRPr="00EB29BD">
        <w:rPr>
          <w:rFonts w:cs="Times New Roman"/>
          <w:i/>
        </w:rPr>
        <w:t>coli</w:t>
      </w:r>
      <w:r w:rsidRPr="00EB29BD">
        <w:rPr>
          <w:rFonts w:cs="Times New Roman"/>
        </w:rPr>
        <w:t xml:space="preserve"> </w:t>
      </w:r>
      <w:r w:rsidR="00542938" w:rsidRPr="00EB29BD">
        <w:rPr>
          <w:rFonts w:cs="Times New Roman"/>
        </w:rPr>
        <w:t xml:space="preserve">bacterial cells. </w:t>
      </w:r>
      <w:proofErr w:type="gramStart"/>
      <w:r w:rsidRPr="00EB29BD">
        <w:rPr>
          <w:rFonts w:cs="Times New Roman"/>
        </w:rPr>
        <w:t>individual</w:t>
      </w:r>
      <w:proofErr w:type="gramEnd"/>
      <w:r w:rsidRPr="00EB29BD">
        <w:rPr>
          <w:rFonts w:cs="Times New Roman"/>
        </w:rPr>
        <w:t xml:space="preserve"> </w:t>
      </w:r>
      <w:r w:rsidR="00542938" w:rsidRPr="00EB29BD">
        <w:rPr>
          <w:rFonts w:cs="Times New Roman"/>
        </w:rPr>
        <w:t>cell (i.e. a clone) contains</w:t>
      </w:r>
      <w:r w:rsidRPr="00EB29BD">
        <w:rPr>
          <w:rFonts w:cs="Times New Roman"/>
        </w:rPr>
        <w:t xml:space="preserve"> a unique DNA fragment from the Mississippi metagenome.</w:t>
      </w:r>
      <w:r w:rsidR="00EB29BD">
        <w:rPr>
          <w:rFonts w:cs="Times New Roman"/>
        </w:rPr>
        <w:t xml:space="preserve"> </w:t>
      </w:r>
      <w:r w:rsidRPr="00EB29BD">
        <w:rPr>
          <w:rFonts w:cs="Times New Roman"/>
        </w:rPr>
        <w:t>Because each fosmid has a random piece of DNA, most clones will not be resistant to your chosen antibiotic.</w:t>
      </w:r>
      <w:r w:rsidR="00EB29BD">
        <w:rPr>
          <w:rFonts w:cs="Times New Roman"/>
        </w:rPr>
        <w:t xml:space="preserve"> </w:t>
      </w:r>
      <w:r w:rsidRPr="00EB29BD">
        <w:rPr>
          <w:rFonts w:cs="Times New Roman"/>
        </w:rPr>
        <w:t xml:space="preserve">You will be performing a </w:t>
      </w:r>
      <w:r w:rsidRPr="00EB29BD">
        <w:rPr>
          <w:rFonts w:cs="Times New Roman"/>
          <w:b/>
        </w:rPr>
        <w:t>selection</w:t>
      </w:r>
      <w:r w:rsidRPr="00EB29BD">
        <w:rPr>
          <w:rFonts w:cs="Times New Roman"/>
        </w:rPr>
        <w:t xml:space="preserve"> to identify the few </w:t>
      </w:r>
      <w:r w:rsidR="00542938" w:rsidRPr="00EB29BD">
        <w:rPr>
          <w:rFonts w:cs="Times New Roman"/>
        </w:rPr>
        <w:t xml:space="preserve">clones </w:t>
      </w:r>
      <w:r w:rsidRPr="00EB29BD">
        <w:rPr>
          <w:rFonts w:cs="Times New Roman"/>
        </w:rPr>
        <w:t xml:space="preserve">which contain genes </w:t>
      </w:r>
      <w:r w:rsidR="00542938" w:rsidRPr="00EB29BD">
        <w:rPr>
          <w:rFonts w:cs="Times New Roman"/>
        </w:rPr>
        <w:t xml:space="preserve">within their fosmid </w:t>
      </w:r>
      <w:r w:rsidRPr="00EB29BD">
        <w:rPr>
          <w:rFonts w:cs="Times New Roman"/>
        </w:rPr>
        <w:t>that confer antibiotic resistance.</w:t>
      </w:r>
      <w:r w:rsidR="00EB29BD">
        <w:rPr>
          <w:rFonts w:cs="Times New Roman"/>
        </w:rPr>
        <w:t xml:space="preserve"> </w:t>
      </w:r>
    </w:p>
    <w:p w:rsidR="005E19D3" w:rsidRPr="00EB29BD" w:rsidRDefault="0056615C" w:rsidP="00EB29BD">
      <w:pPr>
        <w:jc w:val="left"/>
        <w:rPr>
          <w:rFonts w:cs="Times New Roman"/>
        </w:rPr>
      </w:pPr>
      <w:r w:rsidRPr="00EB29BD">
        <w:rPr>
          <w:rFonts w:cs="Times New Roman"/>
        </w:rPr>
        <w:t xml:space="preserve">Each group will receive a total </w:t>
      </w:r>
      <w:r w:rsidR="00053266" w:rsidRPr="00EB29BD">
        <w:rPr>
          <w:rFonts w:cs="Times New Roman"/>
        </w:rPr>
        <w:t xml:space="preserve">of </w:t>
      </w:r>
      <w:r w:rsidR="00736199" w:rsidRPr="00EB29BD">
        <w:rPr>
          <w:rFonts w:cs="Times New Roman"/>
        </w:rPr>
        <w:t>three</w:t>
      </w:r>
      <w:r w:rsidR="007F7C0E" w:rsidRPr="00EB29BD">
        <w:rPr>
          <w:rFonts w:cs="Times New Roman"/>
        </w:rPr>
        <w:t xml:space="preserve"> </w:t>
      </w:r>
      <w:r w:rsidR="00542938" w:rsidRPr="00EB29BD">
        <w:rPr>
          <w:rFonts w:cs="Times New Roman"/>
        </w:rPr>
        <w:t>100</w:t>
      </w:r>
      <w:r w:rsidR="00053266" w:rsidRPr="00EB29BD">
        <w:rPr>
          <w:rFonts w:cs="Times New Roman"/>
        </w:rPr>
        <w:t xml:space="preserve"> mm LB-agar plates.</w:t>
      </w:r>
      <w:r w:rsidR="00926DC3" w:rsidRPr="00EB29BD">
        <w:rPr>
          <w:rFonts w:cs="Times New Roman"/>
        </w:rPr>
        <w:t xml:space="preserve"> Because the fosmids contain a chloramphenicol resistance gene, all plates will contain 7 µg/ml of chloramphenicol to maintain the fosmid in all clones.</w:t>
      </w:r>
      <w:r w:rsidR="00EB29BD">
        <w:rPr>
          <w:rFonts w:cs="Times New Roman"/>
        </w:rPr>
        <w:t xml:space="preserve"> </w:t>
      </w:r>
      <w:r w:rsidR="00053266" w:rsidRPr="00EB29BD">
        <w:rPr>
          <w:rFonts w:cs="Times New Roman"/>
        </w:rPr>
        <w:t xml:space="preserve">You will plate the mixed </w:t>
      </w:r>
      <w:r w:rsidR="00053266" w:rsidRPr="00EB29BD">
        <w:rPr>
          <w:rFonts w:cs="Times New Roman"/>
          <w:i/>
        </w:rPr>
        <w:t>E. coli</w:t>
      </w:r>
      <w:r w:rsidR="00053266" w:rsidRPr="00EB29BD">
        <w:rPr>
          <w:rFonts w:cs="Times New Roman"/>
        </w:rPr>
        <w:t xml:space="preserve"> library from the </w:t>
      </w:r>
      <w:r w:rsidR="00053266" w:rsidRPr="00EB29BD">
        <w:rPr>
          <w:rFonts w:cs="Times New Roman"/>
          <w:u w:val="single"/>
        </w:rPr>
        <w:t>t</w:t>
      </w:r>
      <w:r w:rsidR="00736199" w:rsidRPr="00EB29BD">
        <w:rPr>
          <w:rFonts w:cs="Times New Roman"/>
          <w:u w:val="single"/>
        </w:rPr>
        <w:t>wo</w:t>
      </w:r>
      <w:r w:rsidR="00053266" w:rsidRPr="00EB29BD">
        <w:rPr>
          <w:rFonts w:cs="Times New Roman"/>
          <w:u w:val="single"/>
        </w:rPr>
        <w:t xml:space="preserve"> </w:t>
      </w:r>
      <w:r w:rsidRPr="00EB29BD">
        <w:rPr>
          <w:rFonts w:cs="Times New Roman"/>
          <w:u w:val="single"/>
        </w:rPr>
        <w:t>river sites</w:t>
      </w:r>
      <w:r w:rsidRPr="00EB29BD">
        <w:rPr>
          <w:rFonts w:cs="Times New Roman"/>
        </w:rPr>
        <w:t xml:space="preserve"> you selected</w:t>
      </w:r>
      <w:r w:rsidR="00053266" w:rsidRPr="00EB29BD">
        <w:rPr>
          <w:rFonts w:cs="Times New Roman"/>
        </w:rPr>
        <w:t xml:space="preserve"> on </w:t>
      </w:r>
      <w:r w:rsidR="00736199" w:rsidRPr="00EB29BD">
        <w:rPr>
          <w:rFonts w:cs="Times New Roman"/>
        </w:rPr>
        <w:t>two</w:t>
      </w:r>
      <w:r w:rsidR="00053266" w:rsidRPr="00EB29BD">
        <w:rPr>
          <w:rFonts w:cs="Times New Roman"/>
        </w:rPr>
        <w:t xml:space="preserve"> of these plates</w:t>
      </w:r>
      <w:r w:rsidRPr="00EB29BD">
        <w:rPr>
          <w:rFonts w:cs="Times New Roman"/>
        </w:rPr>
        <w:t>.</w:t>
      </w:r>
      <w:r w:rsidR="00EB29BD">
        <w:rPr>
          <w:rFonts w:cs="Times New Roman"/>
        </w:rPr>
        <w:t xml:space="preserve"> </w:t>
      </w:r>
      <w:r w:rsidR="00926DC3" w:rsidRPr="00EB29BD">
        <w:rPr>
          <w:rFonts w:cs="Times New Roman"/>
        </w:rPr>
        <w:t xml:space="preserve">A </w:t>
      </w:r>
      <w:r w:rsidR="00053266" w:rsidRPr="00EB29BD">
        <w:rPr>
          <w:rFonts w:cs="Times New Roman"/>
        </w:rPr>
        <w:t xml:space="preserve">strain of </w:t>
      </w:r>
      <w:r w:rsidR="00053266" w:rsidRPr="00EB29BD">
        <w:rPr>
          <w:rFonts w:cs="Times New Roman"/>
          <w:i/>
        </w:rPr>
        <w:t>E. coli</w:t>
      </w:r>
      <w:r w:rsidR="00053266" w:rsidRPr="00EB29BD">
        <w:rPr>
          <w:rFonts w:cs="Times New Roman"/>
        </w:rPr>
        <w:t>, which contains a fosmid with no insert</w:t>
      </w:r>
      <w:r w:rsidR="00926DC3" w:rsidRPr="00EB29BD">
        <w:rPr>
          <w:rFonts w:cs="Times New Roman"/>
        </w:rPr>
        <w:t xml:space="preserve">, will be </w:t>
      </w:r>
      <w:proofErr w:type="spellStart"/>
      <w:r w:rsidR="00926DC3" w:rsidRPr="00EB29BD">
        <w:rPr>
          <w:rFonts w:cs="Times New Roman"/>
        </w:rPr>
        <w:t>plated</w:t>
      </w:r>
      <w:proofErr w:type="spellEnd"/>
      <w:r w:rsidR="00053266" w:rsidRPr="00EB29BD">
        <w:rPr>
          <w:rFonts w:cs="Times New Roman"/>
        </w:rPr>
        <w:t xml:space="preserve"> on </w:t>
      </w:r>
      <w:r w:rsidR="00797BEF" w:rsidRPr="00EB29BD">
        <w:rPr>
          <w:rFonts w:cs="Times New Roman"/>
        </w:rPr>
        <w:t>one additional plate</w:t>
      </w:r>
      <w:r w:rsidR="00053266" w:rsidRPr="00EB29BD">
        <w:rPr>
          <w:rFonts w:cs="Times New Roman"/>
        </w:rPr>
        <w:t xml:space="preserve"> as a control</w:t>
      </w:r>
      <w:r w:rsidR="00976219" w:rsidRPr="00EB29BD">
        <w:rPr>
          <w:rFonts w:cs="Times New Roman"/>
        </w:rPr>
        <w:t>.</w:t>
      </w:r>
      <w:r w:rsidR="00EB29BD">
        <w:rPr>
          <w:rFonts w:cs="Times New Roman"/>
        </w:rPr>
        <w:t xml:space="preserve"> </w:t>
      </w:r>
      <w:r w:rsidR="00A61F40" w:rsidRPr="00EB29BD">
        <w:rPr>
          <w:rFonts w:cs="Times New Roman"/>
        </w:rPr>
        <w:t xml:space="preserve">Because this control strain of </w:t>
      </w:r>
      <w:r w:rsidR="00A61F40" w:rsidRPr="00EB29BD">
        <w:rPr>
          <w:rFonts w:cs="Times New Roman"/>
          <w:i/>
        </w:rPr>
        <w:t>E. coli</w:t>
      </w:r>
      <w:r w:rsidR="00A61F40" w:rsidRPr="00EB29BD">
        <w:rPr>
          <w:rFonts w:cs="Times New Roman"/>
        </w:rPr>
        <w:t xml:space="preserve"> lacks any insert DNA, it should not be resistant to the antibiotics you are testing (except penicillin).</w:t>
      </w:r>
      <w:r w:rsidR="00EB29BD">
        <w:rPr>
          <w:rFonts w:cs="Times New Roman"/>
        </w:rPr>
        <w:t xml:space="preserve"> </w:t>
      </w:r>
      <w:r w:rsidR="00A61F40" w:rsidRPr="00EB29BD">
        <w:rPr>
          <w:rFonts w:cs="Times New Roman"/>
        </w:rPr>
        <w:t>Your control plate should have clearing zones but no resistant colonies within them.</w:t>
      </w:r>
      <w:r w:rsidR="00EB29BD">
        <w:rPr>
          <w:rFonts w:cs="Times New Roman"/>
        </w:rPr>
        <w:t xml:space="preserve"> </w:t>
      </w:r>
      <w:r w:rsidR="00976219" w:rsidRPr="00EB29BD">
        <w:rPr>
          <w:rFonts w:cs="Times New Roman"/>
        </w:rPr>
        <w:t>It is important to realize that the control strain contains many individual copies of identical cells while the libraries contain many cells which each have their own unique piece of environmentally derived DNA.</w:t>
      </w:r>
      <w:r w:rsidR="00EB29BD">
        <w:rPr>
          <w:rFonts w:cs="Times New Roman"/>
        </w:rPr>
        <w:t xml:space="preserve"> </w:t>
      </w:r>
      <w:r w:rsidR="005E19D3" w:rsidRPr="00EB29BD">
        <w:rPr>
          <w:rFonts w:cs="Times New Roman"/>
        </w:rPr>
        <w:t>The exciting part about this experiment is that no one knows what the results will be.</w:t>
      </w:r>
      <w:r w:rsidR="00EB29BD">
        <w:rPr>
          <w:rFonts w:cs="Times New Roman"/>
        </w:rPr>
        <w:t xml:space="preserve"> </w:t>
      </w:r>
      <w:r w:rsidR="005E19D3" w:rsidRPr="00EB29BD">
        <w:rPr>
          <w:rFonts w:cs="Times New Roman"/>
        </w:rPr>
        <w:t>This is real science!</w:t>
      </w:r>
      <w:r w:rsidR="00EB29BD">
        <w:rPr>
          <w:rFonts w:cs="Times New Roman"/>
        </w:rPr>
        <w:t xml:space="preserve"> </w:t>
      </w:r>
    </w:p>
    <w:p w:rsidR="00AB0A4D" w:rsidRPr="00EB29BD" w:rsidRDefault="00CC5A3C" w:rsidP="00542938">
      <w:pPr>
        <w:jc w:val="left"/>
        <w:rPr>
          <w:rFonts w:cs="Times New Roman"/>
        </w:rPr>
      </w:pPr>
      <w:r w:rsidRPr="00EB29BD">
        <w:rPr>
          <w:rFonts w:cs="Times New Roman"/>
        </w:rPr>
        <w:t>For this experiment, y</w:t>
      </w:r>
      <w:r w:rsidR="00542938" w:rsidRPr="00EB29BD">
        <w:rPr>
          <w:rFonts w:cs="Times New Roman"/>
        </w:rPr>
        <w:t>ou</w:t>
      </w:r>
      <w:r w:rsidR="00D372B6" w:rsidRPr="00EB29BD">
        <w:rPr>
          <w:rFonts w:cs="Times New Roman"/>
          <w:b/>
        </w:rPr>
        <w:t xml:space="preserve"> will work in groups of four.</w:t>
      </w:r>
      <w:r w:rsidR="00EB29BD">
        <w:rPr>
          <w:rFonts w:cs="Times New Roman"/>
        </w:rPr>
        <w:t xml:space="preserve"> </w:t>
      </w:r>
      <w:r w:rsidR="00AB0A4D" w:rsidRPr="00EB29BD">
        <w:rPr>
          <w:rFonts w:cs="Times New Roman"/>
        </w:rPr>
        <w:t xml:space="preserve">At the end of </w:t>
      </w:r>
      <w:r w:rsidR="00D73172" w:rsidRPr="00EB29BD">
        <w:rPr>
          <w:rFonts w:cs="Times New Roman"/>
        </w:rPr>
        <w:t>the</w:t>
      </w:r>
      <w:r w:rsidR="00542938" w:rsidRPr="00EB29BD">
        <w:rPr>
          <w:rFonts w:cs="Times New Roman"/>
        </w:rPr>
        <w:t xml:space="preserve"> </w:t>
      </w:r>
      <w:r w:rsidR="00CB626C" w:rsidRPr="00EB29BD">
        <w:rPr>
          <w:rFonts w:cs="Times New Roman"/>
        </w:rPr>
        <w:t>next</w:t>
      </w:r>
      <w:r w:rsidR="00AB0A4D" w:rsidRPr="00EB29BD">
        <w:rPr>
          <w:rFonts w:cs="Times New Roman"/>
        </w:rPr>
        <w:t xml:space="preserve"> lab period each group will </w:t>
      </w:r>
      <w:r w:rsidR="00542938" w:rsidRPr="00EB29BD">
        <w:rPr>
          <w:rFonts w:cs="Times New Roman"/>
        </w:rPr>
        <w:t xml:space="preserve">present </w:t>
      </w:r>
      <w:r w:rsidR="00926DC3" w:rsidRPr="00EB29BD">
        <w:rPr>
          <w:rFonts w:cs="Times New Roman"/>
        </w:rPr>
        <w:t xml:space="preserve">their </w:t>
      </w:r>
      <w:r w:rsidR="00AB0A4D" w:rsidRPr="00EB29BD">
        <w:rPr>
          <w:rFonts w:cs="Times New Roman"/>
        </w:rPr>
        <w:t>results to the class.</w:t>
      </w:r>
      <w:r w:rsidR="00EB29BD">
        <w:rPr>
          <w:rFonts w:cs="Times New Roman"/>
        </w:rPr>
        <w:t xml:space="preserve"> </w:t>
      </w:r>
      <w:r w:rsidR="00542938" w:rsidRPr="00EB29BD">
        <w:rPr>
          <w:rFonts w:cs="Times New Roman"/>
        </w:rPr>
        <w:t xml:space="preserve">Be prepared to share with the </w:t>
      </w:r>
      <w:r w:rsidR="00AB0A4D" w:rsidRPr="00EB29BD">
        <w:rPr>
          <w:rFonts w:cs="Times New Roman"/>
        </w:rPr>
        <w:t>class</w:t>
      </w:r>
      <w:r w:rsidR="007F7C0E" w:rsidRPr="00EB29BD">
        <w:rPr>
          <w:rFonts w:cs="Times New Roman"/>
        </w:rPr>
        <w:t xml:space="preserve"> (1) </w:t>
      </w:r>
      <w:r w:rsidR="00AB0A4D" w:rsidRPr="00EB29BD">
        <w:rPr>
          <w:rFonts w:cs="Times New Roman"/>
        </w:rPr>
        <w:t>your hypothesis</w:t>
      </w:r>
      <w:r w:rsidR="00542938" w:rsidRPr="00EB29BD">
        <w:rPr>
          <w:rFonts w:cs="Times New Roman"/>
        </w:rPr>
        <w:t xml:space="preserve">, </w:t>
      </w:r>
      <w:r w:rsidR="007F7C0E" w:rsidRPr="00EB29BD">
        <w:rPr>
          <w:rFonts w:cs="Times New Roman"/>
        </w:rPr>
        <w:t xml:space="preserve">(2) </w:t>
      </w:r>
      <w:r w:rsidR="00542938" w:rsidRPr="00EB29BD">
        <w:rPr>
          <w:rFonts w:cs="Times New Roman"/>
        </w:rPr>
        <w:t xml:space="preserve">why you selected this hypothesis, </w:t>
      </w:r>
      <w:r w:rsidR="007F7C0E" w:rsidRPr="00EB29BD">
        <w:rPr>
          <w:rFonts w:cs="Times New Roman"/>
        </w:rPr>
        <w:t xml:space="preserve">(3) </w:t>
      </w:r>
      <w:r w:rsidR="00542938" w:rsidRPr="00EB29BD">
        <w:rPr>
          <w:rFonts w:cs="Times New Roman"/>
        </w:rPr>
        <w:t>the</w:t>
      </w:r>
      <w:r w:rsidR="00AB0A4D" w:rsidRPr="00EB29BD">
        <w:rPr>
          <w:rFonts w:cs="Times New Roman"/>
        </w:rPr>
        <w:t xml:space="preserve"> results you </w:t>
      </w:r>
      <w:r w:rsidR="00542938" w:rsidRPr="00EB29BD">
        <w:rPr>
          <w:rFonts w:cs="Times New Roman"/>
        </w:rPr>
        <w:t>observed</w:t>
      </w:r>
      <w:r w:rsidR="00AB0A4D" w:rsidRPr="00EB29BD">
        <w:rPr>
          <w:rFonts w:cs="Times New Roman"/>
        </w:rPr>
        <w:t xml:space="preserve">, and </w:t>
      </w:r>
      <w:r w:rsidR="007F7C0E" w:rsidRPr="00EB29BD">
        <w:rPr>
          <w:rFonts w:cs="Times New Roman"/>
        </w:rPr>
        <w:t xml:space="preserve">(4) </w:t>
      </w:r>
      <w:r w:rsidR="00AB0A4D" w:rsidRPr="00EB29BD">
        <w:rPr>
          <w:rFonts w:cs="Times New Roman"/>
        </w:rPr>
        <w:t>what you might do differently in the future if you were to redo this experiment.</w:t>
      </w:r>
    </w:p>
    <w:p w:rsidR="00035118" w:rsidRPr="00EB29BD" w:rsidRDefault="005D647E" w:rsidP="00E01639">
      <w:pPr>
        <w:jc w:val="left"/>
        <w:rPr>
          <w:rFonts w:cs="Times New Roman"/>
        </w:rPr>
      </w:pPr>
      <w:r w:rsidRPr="00EB29BD">
        <w:rPr>
          <w:rFonts w:cs="Times New Roman"/>
        </w:rPr>
        <w:lastRenderedPageBreak/>
        <w:t xml:space="preserve">If you find an abundance of antibiotic resistant </w:t>
      </w:r>
      <w:proofErr w:type="gramStart"/>
      <w:r w:rsidRPr="00EB29BD">
        <w:rPr>
          <w:rFonts w:cs="Times New Roman"/>
        </w:rPr>
        <w:t>clones,</w:t>
      </w:r>
      <w:proofErr w:type="gramEnd"/>
      <w:r w:rsidRPr="00EB29BD">
        <w:rPr>
          <w:rFonts w:cs="Times New Roman"/>
        </w:rPr>
        <w:t xml:space="preserve"> or if your hypothesis was supported by your results please inform your TA so that your results can be</w:t>
      </w:r>
      <w:r w:rsidR="0051392B" w:rsidRPr="00EB29BD">
        <w:rPr>
          <w:rFonts w:cs="Times New Roman"/>
        </w:rPr>
        <w:t xml:space="preserve"> further </w:t>
      </w:r>
      <w:r w:rsidRPr="00EB29BD">
        <w:rPr>
          <w:rFonts w:cs="Times New Roman"/>
        </w:rPr>
        <w:t>verified.</w:t>
      </w:r>
      <w:r w:rsidR="00EB29BD">
        <w:rPr>
          <w:rFonts w:cs="Times New Roman"/>
        </w:rPr>
        <w:t xml:space="preserve"> </w:t>
      </w:r>
      <w:r w:rsidRPr="00EB29BD">
        <w:rPr>
          <w:rFonts w:cs="Times New Roman"/>
        </w:rPr>
        <w:t>It is also possible that you won’t find any resistant clones.</w:t>
      </w:r>
      <w:r w:rsidR="00EB29BD">
        <w:rPr>
          <w:rFonts w:cs="Times New Roman"/>
        </w:rPr>
        <w:t xml:space="preserve"> </w:t>
      </w:r>
      <w:r w:rsidRPr="00EB29BD">
        <w:rPr>
          <w:rFonts w:cs="Times New Roman"/>
        </w:rPr>
        <w:t>If that is the case, do not worry; negative results do not necessarily mean you did anything wrong.</w:t>
      </w:r>
      <w:r w:rsidR="00EB29BD">
        <w:rPr>
          <w:rFonts w:cs="Times New Roman"/>
        </w:rPr>
        <w:t xml:space="preserve"> </w:t>
      </w:r>
    </w:p>
    <w:p w:rsidR="00BD5574" w:rsidRPr="00EB29BD" w:rsidRDefault="00035118" w:rsidP="00E01639">
      <w:pPr>
        <w:jc w:val="left"/>
        <w:rPr>
          <w:rFonts w:cs="Times New Roman"/>
        </w:rPr>
      </w:pPr>
      <w:r w:rsidRPr="00EB29BD">
        <w:rPr>
          <w:rFonts w:cs="Times New Roman"/>
          <w:b/>
          <w:noProof/>
        </w:rPr>
        <w:drawing>
          <wp:inline distT="0" distB="0" distL="0" distR="0">
            <wp:extent cx="5938520" cy="2701925"/>
            <wp:effectExtent l="19050" t="0" r="508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38520" cy="2701925"/>
                    </a:xfrm>
                    <a:prstGeom prst="rect">
                      <a:avLst/>
                    </a:prstGeom>
                    <a:noFill/>
                    <a:ln w="9525">
                      <a:noFill/>
                      <a:miter lim="800000"/>
                      <a:headEnd/>
                      <a:tailEnd/>
                    </a:ln>
                  </pic:spPr>
                </pic:pic>
              </a:graphicData>
            </a:graphic>
          </wp:inline>
        </w:drawing>
      </w:r>
      <w:proofErr w:type="gramStart"/>
      <w:r w:rsidR="00BD5574" w:rsidRPr="00EB29BD">
        <w:rPr>
          <w:rFonts w:cs="Times New Roman"/>
          <w:b/>
        </w:rPr>
        <w:t>Figure 2.</w:t>
      </w:r>
      <w:proofErr w:type="gramEnd"/>
      <w:r w:rsidR="00BD5574" w:rsidRPr="00EB29BD">
        <w:rPr>
          <w:rFonts w:cs="Times New Roman"/>
          <w:b/>
        </w:rPr>
        <w:t xml:space="preserve"> </w:t>
      </w:r>
      <w:proofErr w:type="gramStart"/>
      <w:r w:rsidR="00BD5574" w:rsidRPr="00EB29BD">
        <w:rPr>
          <w:rFonts w:cs="Times New Roman"/>
          <w:b/>
        </w:rPr>
        <w:t>Experimental Setup</w:t>
      </w:r>
      <w:r w:rsidR="0054772F" w:rsidRPr="00EB29BD">
        <w:rPr>
          <w:rFonts w:cs="Times New Roman"/>
          <w:b/>
        </w:rPr>
        <w:t>.</w:t>
      </w:r>
      <w:proofErr w:type="gramEnd"/>
      <w:r w:rsidR="00EB29BD">
        <w:rPr>
          <w:rFonts w:cs="Times New Roman"/>
        </w:rPr>
        <w:t xml:space="preserve"> </w:t>
      </w:r>
      <w:r w:rsidR="0054772F" w:rsidRPr="00EB29BD">
        <w:rPr>
          <w:rFonts w:cs="Times New Roman"/>
        </w:rPr>
        <w:t xml:space="preserve">Label and prepare </w:t>
      </w:r>
      <w:r w:rsidR="005541B9" w:rsidRPr="00EB29BD">
        <w:rPr>
          <w:rFonts w:cs="Times New Roman"/>
        </w:rPr>
        <w:t xml:space="preserve">the </w:t>
      </w:r>
      <w:r w:rsidR="0054772F" w:rsidRPr="00EB29BD">
        <w:rPr>
          <w:rFonts w:cs="Times New Roman"/>
        </w:rPr>
        <w:t>plates as indicated.</w:t>
      </w:r>
    </w:p>
    <w:p w:rsidR="00A106E9" w:rsidRPr="00EB29BD" w:rsidRDefault="00A106E9" w:rsidP="00E01639">
      <w:pPr>
        <w:jc w:val="left"/>
        <w:rPr>
          <w:rFonts w:cs="Times New Roman"/>
        </w:rPr>
      </w:pPr>
    </w:p>
    <w:p w:rsidR="00542938" w:rsidRPr="00EB29BD" w:rsidRDefault="00542938" w:rsidP="00035118">
      <w:pPr>
        <w:pStyle w:val="ListParagraph"/>
        <w:numPr>
          <w:ilvl w:val="0"/>
          <w:numId w:val="8"/>
        </w:numPr>
        <w:ind w:left="360"/>
        <w:jc w:val="left"/>
        <w:rPr>
          <w:rFonts w:cs="Times New Roman"/>
        </w:rPr>
      </w:pPr>
      <w:r w:rsidRPr="00EB29BD">
        <w:rPr>
          <w:rFonts w:cs="Times New Roman"/>
          <w:b/>
        </w:rPr>
        <w:t xml:space="preserve">Label </w:t>
      </w:r>
      <w:r w:rsidR="000B4D38" w:rsidRPr="00EB29BD">
        <w:rPr>
          <w:rFonts w:cs="Times New Roman"/>
          <w:b/>
        </w:rPr>
        <w:t>the</w:t>
      </w:r>
      <w:r w:rsidRPr="00EB29BD">
        <w:rPr>
          <w:rFonts w:cs="Times New Roman"/>
          <w:b/>
        </w:rPr>
        <w:t xml:space="preserve"> plates</w:t>
      </w:r>
      <w:r w:rsidR="00035118" w:rsidRPr="00EB29BD">
        <w:rPr>
          <w:rFonts w:cs="Times New Roman"/>
          <w:b/>
        </w:rPr>
        <w:t xml:space="preserve"> with</w:t>
      </w:r>
      <w:r w:rsidRPr="00EB29BD">
        <w:rPr>
          <w:rFonts w:cs="Times New Roman"/>
        </w:rPr>
        <w:t>:</w:t>
      </w:r>
    </w:p>
    <w:p w:rsidR="00542938" w:rsidRPr="00EB29BD" w:rsidRDefault="00EB29BD" w:rsidP="00035118">
      <w:pPr>
        <w:pStyle w:val="ListParagraph"/>
        <w:numPr>
          <w:ilvl w:val="0"/>
          <w:numId w:val="7"/>
        </w:numPr>
        <w:ind w:left="540" w:hanging="180"/>
        <w:jc w:val="left"/>
        <w:rPr>
          <w:rFonts w:cs="Times New Roman"/>
        </w:rPr>
      </w:pPr>
      <w:r>
        <w:rPr>
          <w:rFonts w:cs="Times New Roman"/>
        </w:rPr>
        <w:t xml:space="preserve"> </w:t>
      </w:r>
      <w:r w:rsidR="00542938" w:rsidRPr="00EB29BD">
        <w:rPr>
          <w:rFonts w:cs="Times New Roman"/>
        </w:rPr>
        <w:t>The Mississippi river site you selected to sample from.</w:t>
      </w:r>
    </w:p>
    <w:p w:rsidR="00542938" w:rsidRPr="00EB29BD" w:rsidRDefault="00EB29BD" w:rsidP="00035118">
      <w:pPr>
        <w:pStyle w:val="ListParagraph"/>
        <w:numPr>
          <w:ilvl w:val="0"/>
          <w:numId w:val="7"/>
        </w:numPr>
        <w:ind w:left="540" w:hanging="180"/>
        <w:jc w:val="left"/>
        <w:rPr>
          <w:rFonts w:cs="Times New Roman"/>
        </w:rPr>
      </w:pPr>
      <w:r>
        <w:rPr>
          <w:rFonts w:cs="Times New Roman"/>
        </w:rPr>
        <w:t xml:space="preserve"> </w:t>
      </w:r>
      <w:r w:rsidR="00542938" w:rsidRPr="00EB29BD">
        <w:rPr>
          <w:rFonts w:cs="Times New Roman"/>
        </w:rPr>
        <w:t>The name or initials of the members of your group.</w:t>
      </w:r>
    </w:p>
    <w:p w:rsidR="00542938" w:rsidRPr="00EB29BD" w:rsidRDefault="00EB29BD" w:rsidP="00035118">
      <w:pPr>
        <w:pStyle w:val="ListParagraph"/>
        <w:numPr>
          <w:ilvl w:val="0"/>
          <w:numId w:val="7"/>
        </w:numPr>
        <w:ind w:left="540" w:hanging="180"/>
        <w:jc w:val="left"/>
        <w:rPr>
          <w:rFonts w:cs="Times New Roman"/>
        </w:rPr>
      </w:pPr>
      <w:r>
        <w:rPr>
          <w:rFonts w:cs="Times New Roman"/>
        </w:rPr>
        <w:t xml:space="preserve"> </w:t>
      </w:r>
      <w:r w:rsidR="00542938" w:rsidRPr="00EB29BD">
        <w:rPr>
          <w:rFonts w:cs="Times New Roman"/>
        </w:rPr>
        <w:t>The date.</w:t>
      </w:r>
    </w:p>
    <w:p w:rsidR="00542938" w:rsidRPr="00EB29BD" w:rsidRDefault="00542938" w:rsidP="00035118">
      <w:pPr>
        <w:pStyle w:val="ListParagraph"/>
        <w:ind w:left="360" w:hanging="360"/>
        <w:jc w:val="left"/>
        <w:rPr>
          <w:rFonts w:cs="Times New Roman"/>
        </w:rPr>
      </w:pPr>
      <w:r w:rsidRPr="00EB29BD">
        <w:rPr>
          <w:rFonts w:cs="Times New Roman"/>
        </w:rPr>
        <w:t xml:space="preserve"> </w:t>
      </w:r>
    </w:p>
    <w:p w:rsidR="008C5A5C" w:rsidRPr="00EB29BD" w:rsidRDefault="009062F9" w:rsidP="00B74125">
      <w:pPr>
        <w:pStyle w:val="ListParagraph"/>
        <w:numPr>
          <w:ilvl w:val="0"/>
          <w:numId w:val="8"/>
        </w:numPr>
        <w:ind w:left="360"/>
        <w:rPr>
          <w:rFonts w:cs="Times New Roman"/>
          <w:b/>
        </w:rPr>
      </w:pPr>
      <w:r w:rsidRPr="00EB29BD">
        <w:rPr>
          <w:rFonts w:cs="Times New Roman"/>
          <w:b/>
        </w:rPr>
        <w:t>Inoculate</w:t>
      </w:r>
      <w:r w:rsidR="00B74125" w:rsidRPr="00EB29BD">
        <w:rPr>
          <w:rFonts w:cs="Times New Roman"/>
          <w:b/>
        </w:rPr>
        <w:t xml:space="preserve"> </w:t>
      </w:r>
      <w:r w:rsidR="00CB405A" w:rsidRPr="00EB29BD">
        <w:rPr>
          <w:rFonts w:cs="Times New Roman"/>
          <w:b/>
        </w:rPr>
        <w:t xml:space="preserve">the library and control strains onto </w:t>
      </w:r>
      <w:r w:rsidR="000B4D38" w:rsidRPr="00EB29BD">
        <w:rPr>
          <w:rFonts w:cs="Times New Roman"/>
          <w:b/>
        </w:rPr>
        <w:t>the</w:t>
      </w:r>
      <w:r w:rsidR="00CB405A" w:rsidRPr="00EB29BD">
        <w:rPr>
          <w:rFonts w:cs="Times New Roman"/>
          <w:b/>
        </w:rPr>
        <w:t xml:space="preserve"> plate</w:t>
      </w:r>
      <w:r w:rsidR="00976219" w:rsidRPr="00EB29BD">
        <w:rPr>
          <w:rFonts w:cs="Times New Roman"/>
          <w:b/>
        </w:rPr>
        <w:t>.</w:t>
      </w:r>
      <w:r w:rsidR="00EB29BD">
        <w:rPr>
          <w:rFonts w:cs="Times New Roman"/>
        </w:rPr>
        <w:t xml:space="preserve"> </w:t>
      </w:r>
      <w:r w:rsidR="00895857" w:rsidRPr="00EB29BD">
        <w:rPr>
          <w:rFonts w:cs="Times New Roman"/>
        </w:rPr>
        <w:t xml:space="preserve">You will have to share stock tubes </w:t>
      </w:r>
      <w:r w:rsidR="00293F87" w:rsidRPr="00EB29BD">
        <w:rPr>
          <w:rFonts w:cs="Times New Roman"/>
        </w:rPr>
        <w:t>with</w:t>
      </w:r>
      <w:r w:rsidR="0061443A" w:rsidRPr="00EB29BD">
        <w:rPr>
          <w:rFonts w:cs="Times New Roman"/>
        </w:rPr>
        <w:t xml:space="preserve"> your class</w:t>
      </w:r>
      <w:r w:rsidR="00895857" w:rsidRPr="00EB29BD">
        <w:rPr>
          <w:rFonts w:cs="Times New Roman"/>
        </w:rPr>
        <w:t>mates so please be courteous and return tubes as soon as you’re done using them.</w:t>
      </w:r>
      <w:r w:rsidR="00EB29BD">
        <w:rPr>
          <w:rFonts w:cs="Times New Roman"/>
        </w:rPr>
        <w:t xml:space="preserve"> </w:t>
      </w:r>
    </w:p>
    <w:p w:rsidR="008C5A5C" w:rsidRPr="00EB29BD" w:rsidRDefault="00895857" w:rsidP="00B74125">
      <w:pPr>
        <w:pStyle w:val="ListParagraph"/>
        <w:numPr>
          <w:ilvl w:val="1"/>
          <w:numId w:val="8"/>
        </w:numPr>
        <w:rPr>
          <w:rFonts w:cs="Times New Roman"/>
        </w:rPr>
      </w:pPr>
      <w:r w:rsidRPr="00EB29BD">
        <w:rPr>
          <w:rFonts w:cs="Times New Roman"/>
        </w:rPr>
        <w:t xml:space="preserve">After </w:t>
      </w:r>
      <w:r w:rsidR="00DB428C" w:rsidRPr="00EB29BD">
        <w:rPr>
          <w:rFonts w:cs="Times New Roman"/>
        </w:rPr>
        <w:t xml:space="preserve">the </w:t>
      </w:r>
      <w:r w:rsidR="008C5A5C" w:rsidRPr="00EB29BD">
        <w:rPr>
          <w:rFonts w:cs="Times New Roman"/>
        </w:rPr>
        <w:t>libraries</w:t>
      </w:r>
      <w:r w:rsidRPr="00EB29BD">
        <w:rPr>
          <w:rFonts w:cs="Times New Roman"/>
        </w:rPr>
        <w:t xml:space="preserve"> have thawed, </w:t>
      </w:r>
      <w:r w:rsidR="008C5A5C" w:rsidRPr="00EB29BD">
        <w:rPr>
          <w:rFonts w:cs="Times New Roman"/>
        </w:rPr>
        <w:t xml:space="preserve">select the site that contains your library of interest, </w:t>
      </w:r>
      <w:r w:rsidRPr="00EB29BD">
        <w:rPr>
          <w:rFonts w:cs="Times New Roman"/>
        </w:rPr>
        <w:t>invert the tube several times to mix.</w:t>
      </w:r>
      <w:r w:rsidR="00EB29BD">
        <w:rPr>
          <w:rFonts w:cs="Times New Roman"/>
        </w:rPr>
        <w:t xml:space="preserve"> </w:t>
      </w:r>
    </w:p>
    <w:p w:rsidR="008C5A5C" w:rsidRPr="00EB29BD" w:rsidRDefault="00895857" w:rsidP="00B74125">
      <w:pPr>
        <w:pStyle w:val="ListParagraph"/>
        <w:numPr>
          <w:ilvl w:val="1"/>
          <w:numId w:val="8"/>
        </w:numPr>
        <w:rPr>
          <w:rFonts w:cs="Times New Roman"/>
        </w:rPr>
      </w:pPr>
      <w:r w:rsidRPr="00EB29BD">
        <w:rPr>
          <w:rFonts w:cs="Times New Roman"/>
        </w:rPr>
        <w:t xml:space="preserve">Carefully insert </w:t>
      </w:r>
      <w:r w:rsidR="008C5A5C" w:rsidRPr="00EB29BD">
        <w:rPr>
          <w:rFonts w:cs="Times New Roman"/>
        </w:rPr>
        <w:t>a sterile</w:t>
      </w:r>
      <w:r w:rsidR="00B74125" w:rsidRPr="00EB29BD">
        <w:rPr>
          <w:rFonts w:cs="Times New Roman"/>
        </w:rPr>
        <w:t xml:space="preserve"> </w:t>
      </w:r>
      <w:r w:rsidRPr="00EB29BD">
        <w:rPr>
          <w:rFonts w:cs="Times New Roman"/>
        </w:rPr>
        <w:t xml:space="preserve">swab into the 1.5 ml tube containing the library or control strain being careful not to spill any </w:t>
      </w:r>
      <w:r w:rsidRPr="00EB29BD">
        <w:rPr>
          <w:rFonts w:cs="Times New Roman"/>
          <w:i/>
        </w:rPr>
        <w:t>E. coli</w:t>
      </w:r>
      <w:r w:rsidRPr="00EB29BD">
        <w:rPr>
          <w:rFonts w:cs="Times New Roman"/>
        </w:rPr>
        <w:t>.</w:t>
      </w:r>
      <w:r w:rsidR="00EB29BD">
        <w:rPr>
          <w:rFonts w:cs="Times New Roman"/>
        </w:rPr>
        <w:t xml:space="preserve"> </w:t>
      </w:r>
    </w:p>
    <w:p w:rsidR="008C5A5C" w:rsidRPr="00EB29BD" w:rsidRDefault="00895857" w:rsidP="00B74125">
      <w:pPr>
        <w:pStyle w:val="ListParagraph"/>
        <w:numPr>
          <w:ilvl w:val="1"/>
          <w:numId w:val="8"/>
        </w:numPr>
        <w:rPr>
          <w:rFonts w:cs="Times New Roman"/>
        </w:rPr>
      </w:pPr>
      <w:r w:rsidRPr="00EB29BD">
        <w:rPr>
          <w:rFonts w:cs="Times New Roman"/>
        </w:rPr>
        <w:t>Withdraw the swab, place it in the cap of the 1.5 ml tube and spin it around with slight pressure to wring out excess liquid.</w:t>
      </w:r>
      <w:r w:rsidR="00EB29BD">
        <w:rPr>
          <w:rFonts w:cs="Times New Roman"/>
        </w:rPr>
        <w:t xml:space="preserve"> </w:t>
      </w:r>
    </w:p>
    <w:p w:rsidR="008C5A5C" w:rsidRPr="00EB29BD" w:rsidRDefault="00895857" w:rsidP="00B74125">
      <w:pPr>
        <w:pStyle w:val="ListParagraph"/>
        <w:numPr>
          <w:ilvl w:val="1"/>
          <w:numId w:val="8"/>
        </w:numPr>
        <w:rPr>
          <w:rFonts w:cs="Times New Roman"/>
        </w:rPr>
      </w:pPr>
      <w:r w:rsidRPr="00EB29BD">
        <w:rPr>
          <w:rFonts w:cs="Times New Roman"/>
        </w:rPr>
        <w:t>Close the stock tube and return to its storage location.</w:t>
      </w:r>
      <w:r w:rsidR="00EB29BD">
        <w:rPr>
          <w:rFonts w:cs="Times New Roman"/>
        </w:rPr>
        <w:t xml:space="preserve"> </w:t>
      </w:r>
    </w:p>
    <w:p w:rsidR="008C5A5C" w:rsidRPr="00EB29BD" w:rsidRDefault="00895857" w:rsidP="00B74125">
      <w:pPr>
        <w:pStyle w:val="ListParagraph"/>
        <w:numPr>
          <w:ilvl w:val="1"/>
          <w:numId w:val="8"/>
        </w:numPr>
        <w:rPr>
          <w:rFonts w:cs="Times New Roman"/>
        </w:rPr>
      </w:pPr>
      <w:r w:rsidRPr="00EB29BD">
        <w:rPr>
          <w:rFonts w:cs="Times New Roman"/>
        </w:rPr>
        <w:t>Streak out your</w:t>
      </w:r>
      <w:r w:rsidRPr="00EB29BD">
        <w:rPr>
          <w:rFonts w:cs="Times New Roman"/>
          <w:i/>
        </w:rPr>
        <w:t xml:space="preserve"> E. coli</w:t>
      </w:r>
      <w:r w:rsidRPr="00EB29BD">
        <w:rPr>
          <w:rFonts w:cs="Times New Roman"/>
        </w:rPr>
        <w:t xml:space="preserve"> across your plate in a </w:t>
      </w:r>
      <w:proofErr w:type="spellStart"/>
      <w:r w:rsidRPr="00EB29BD">
        <w:rPr>
          <w:rFonts w:cs="Times New Roman"/>
        </w:rPr>
        <w:t>zig-zag</w:t>
      </w:r>
      <w:proofErr w:type="spellEnd"/>
      <w:r w:rsidRPr="00EB29BD">
        <w:rPr>
          <w:rFonts w:cs="Times New Roman"/>
        </w:rPr>
        <w:t xml:space="preserve"> pattern </w:t>
      </w:r>
      <w:r w:rsidR="00D41C0F" w:rsidRPr="00EB29BD">
        <w:rPr>
          <w:rFonts w:cs="Times New Roman"/>
        </w:rPr>
        <w:t>(Fig. 3)</w:t>
      </w:r>
      <w:r w:rsidRPr="00EB29BD">
        <w:rPr>
          <w:rFonts w:cs="Times New Roman"/>
        </w:rPr>
        <w:t>.</w:t>
      </w:r>
      <w:r w:rsidR="00EB29BD">
        <w:rPr>
          <w:rFonts w:cs="Times New Roman"/>
        </w:rPr>
        <w:t xml:space="preserve"> </w:t>
      </w:r>
    </w:p>
    <w:p w:rsidR="00CE6A17" w:rsidRPr="00EB29BD" w:rsidRDefault="00895857" w:rsidP="00B74125">
      <w:pPr>
        <w:pStyle w:val="ListParagraph"/>
        <w:numPr>
          <w:ilvl w:val="1"/>
          <w:numId w:val="8"/>
        </w:numPr>
        <w:rPr>
          <w:rFonts w:cs="Times New Roman"/>
        </w:rPr>
      </w:pPr>
      <w:r w:rsidRPr="00EB29BD">
        <w:rPr>
          <w:rFonts w:cs="Times New Roman"/>
        </w:rPr>
        <w:t>When the entire</w:t>
      </w:r>
      <w:r w:rsidR="009062F9" w:rsidRPr="00EB29BD">
        <w:rPr>
          <w:rFonts w:cs="Times New Roman"/>
        </w:rPr>
        <w:t xml:space="preserve"> </w:t>
      </w:r>
      <w:r w:rsidR="008C5A5C" w:rsidRPr="00EB29BD">
        <w:rPr>
          <w:rFonts w:cs="Times New Roman"/>
        </w:rPr>
        <w:t>length of the</w:t>
      </w:r>
      <w:r w:rsidRPr="00EB29BD">
        <w:rPr>
          <w:rFonts w:cs="Times New Roman"/>
        </w:rPr>
        <w:t xml:space="preserve"> plate has been swabbed, rotate it by 60 degrees and then repeat the process.</w:t>
      </w:r>
      <w:r w:rsidR="00EB29BD">
        <w:rPr>
          <w:rFonts w:cs="Times New Roman"/>
        </w:rPr>
        <w:t xml:space="preserve"> </w:t>
      </w:r>
      <w:r w:rsidRPr="00EB29BD">
        <w:rPr>
          <w:rFonts w:cs="Times New Roman"/>
        </w:rPr>
        <w:t xml:space="preserve">Rotate the plate again and repeat the </w:t>
      </w:r>
      <w:proofErr w:type="gramStart"/>
      <w:r w:rsidRPr="00EB29BD">
        <w:rPr>
          <w:rFonts w:cs="Times New Roman"/>
        </w:rPr>
        <w:t xml:space="preserve">process a third time to ensure </w:t>
      </w:r>
      <w:r w:rsidR="00DB428C" w:rsidRPr="00EB29BD">
        <w:rPr>
          <w:rFonts w:cs="Times New Roman"/>
        </w:rPr>
        <w:t>the</w:t>
      </w:r>
      <w:r w:rsidR="009062F9" w:rsidRPr="00EB29BD">
        <w:rPr>
          <w:rFonts w:cs="Times New Roman"/>
        </w:rPr>
        <w:t xml:space="preserve"> </w:t>
      </w:r>
      <w:r w:rsidRPr="00EB29BD">
        <w:rPr>
          <w:rFonts w:cs="Times New Roman"/>
          <w:i/>
        </w:rPr>
        <w:t>E. coli</w:t>
      </w:r>
      <w:r w:rsidRPr="00EB29BD">
        <w:rPr>
          <w:rFonts w:cs="Times New Roman"/>
        </w:rPr>
        <w:t xml:space="preserve"> are</w:t>
      </w:r>
      <w:proofErr w:type="gramEnd"/>
      <w:r w:rsidRPr="00EB29BD">
        <w:rPr>
          <w:rFonts w:cs="Times New Roman"/>
        </w:rPr>
        <w:t xml:space="preserve"> evenly spread over the </w:t>
      </w:r>
      <w:r w:rsidR="00DB428C" w:rsidRPr="00EB29BD">
        <w:rPr>
          <w:rFonts w:cs="Times New Roman"/>
        </w:rPr>
        <w:t>entire</w:t>
      </w:r>
      <w:r w:rsidR="009062F9" w:rsidRPr="00EB29BD">
        <w:rPr>
          <w:rFonts w:cs="Times New Roman"/>
        </w:rPr>
        <w:t xml:space="preserve"> </w:t>
      </w:r>
      <w:r w:rsidRPr="00EB29BD">
        <w:rPr>
          <w:rFonts w:cs="Times New Roman"/>
        </w:rPr>
        <w:t>plate.</w:t>
      </w:r>
      <w:r w:rsidR="00EB29BD">
        <w:rPr>
          <w:rFonts w:cs="Times New Roman"/>
        </w:rPr>
        <w:t xml:space="preserve"> </w:t>
      </w:r>
    </w:p>
    <w:p w:rsidR="00B74125" w:rsidRPr="00EB29BD" w:rsidRDefault="009062F9" w:rsidP="00B74125">
      <w:pPr>
        <w:pStyle w:val="ListParagraph"/>
        <w:numPr>
          <w:ilvl w:val="1"/>
          <w:numId w:val="8"/>
        </w:numPr>
        <w:rPr>
          <w:rFonts w:cs="Times New Roman"/>
        </w:rPr>
      </w:pPr>
      <w:r w:rsidRPr="00EB29BD">
        <w:rPr>
          <w:rFonts w:cs="Times New Roman"/>
        </w:rPr>
        <w:t xml:space="preserve">You’ll </w:t>
      </w:r>
      <w:r w:rsidR="008C5A5C" w:rsidRPr="00EB29BD">
        <w:rPr>
          <w:rFonts w:cs="Times New Roman"/>
        </w:rPr>
        <w:t>inoculate</w:t>
      </w:r>
      <w:r w:rsidRPr="00EB29BD">
        <w:rPr>
          <w:rFonts w:cs="Times New Roman"/>
        </w:rPr>
        <w:t xml:space="preserve"> a library from each of your </w:t>
      </w:r>
      <w:r w:rsidR="008C5A5C" w:rsidRPr="00EB29BD">
        <w:rPr>
          <w:rFonts w:cs="Times New Roman"/>
        </w:rPr>
        <w:t>two</w:t>
      </w:r>
      <w:r w:rsidRPr="00EB29BD">
        <w:rPr>
          <w:rFonts w:cs="Times New Roman"/>
        </w:rPr>
        <w:t xml:space="preserve"> selected sites onto </w:t>
      </w:r>
      <w:r w:rsidR="00EB4C05" w:rsidRPr="00EB29BD">
        <w:rPr>
          <w:rFonts w:cs="Times New Roman"/>
        </w:rPr>
        <w:t>their own respective</w:t>
      </w:r>
      <w:r w:rsidR="008C5A5C" w:rsidRPr="00EB29BD">
        <w:rPr>
          <w:rFonts w:cs="Times New Roman"/>
        </w:rPr>
        <w:t xml:space="preserve"> plate, and</w:t>
      </w:r>
      <w:r w:rsidRPr="00EB29BD">
        <w:rPr>
          <w:rFonts w:cs="Times New Roman"/>
        </w:rPr>
        <w:t xml:space="preserve"> </w:t>
      </w:r>
      <w:r w:rsidR="00EB4C05" w:rsidRPr="00EB29BD">
        <w:rPr>
          <w:rFonts w:cs="Times New Roman"/>
        </w:rPr>
        <w:t xml:space="preserve">the control strain on the control plate. </w:t>
      </w:r>
      <w:r w:rsidRPr="00EB29BD">
        <w:rPr>
          <w:rFonts w:cs="Times New Roman"/>
        </w:rPr>
        <w:t>(Fig. 2).</w:t>
      </w:r>
    </w:p>
    <w:p w:rsidR="0054772F" w:rsidRPr="00EB29BD" w:rsidRDefault="005C2A57" w:rsidP="00A106E9">
      <w:pPr>
        <w:jc w:val="left"/>
        <w:rPr>
          <w:rFonts w:cs="Times New Roman"/>
          <w:b/>
        </w:rPr>
      </w:pPr>
      <w:r w:rsidRPr="00EB29BD">
        <w:rPr>
          <w:rFonts w:cs="Times New Roman"/>
          <w:noProof/>
        </w:rPr>
        <w:lastRenderedPageBreak/>
        <w:drawing>
          <wp:inline distT="0" distB="0" distL="0" distR="0">
            <wp:extent cx="5945618" cy="217106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7754" cy="2171845"/>
                    </a:xfrm>
                    <a:prstGeom prst="rect">
                      <a:avLst/>
                    </a:prstGeom>
                    <a:noFill/>
                    <a:ln w="9525">
                      <a:noFill/>
                      <a:miter lim="800000"/>
                      <a:headEnd/>
                      <a:tailEnd/>
                    </a:ln>
                  </pic:spPr>
                </pic:pic>
              </a:graphicData>
            </a:graphic>
          </wp:inline>
        </w:drawing>
      </w:r>
      <w:proofErr w:type="gramStart"/>
      <w:r w:rsidR="0054772F" w:rsidRPr="00EB29BD">
        <w:rPr>
          <w:rFonts w:cs="Times New Roman"/>
          <w:b/>
        </w:rPr>
        <w:t>Figure 3.</w:t>
      </w:r>
      <w:proofErr w:type="gramEnd"/>
      <w:r w:rsidR="0054772F" w:rsidRPr="00EB29BD">
        <w:rPr>
          <w:rFonts w:cs="Times New Roman"/>
          <w:b/>
        </w:rPr>
        <w:t xml:space="preserve"> </w:t>
      </w:r>
      <w:proofErr w:type="gramStart"/>
      <w:r w:rsidR="0054772F" w:rsidRPr="00EB29BD">
        <w:rPr>
          <w:rFonts w:cs="Times New Roman"/>
          <w:b/>
        </w:rPr>
        <w:t>Plate preparation protocol.</w:t>
      </w:r>
      <w:proofErr w:type="gramEnd"/>
      <w:r w:rsidR="00EB29BD">
        <w:rPr>
          <w:rFonts w:cs="Times New Roman"/>
        </w:rPr>
        <w:t xml:space="preserve"> </w:t>
      </w:r>
      <w:r w:rsidR="0054772F" w:rsidRPr="00EB29BD">
        <w:rPr>
          <w:rFonts w:cs="Times New Roman"/>
        </w:rPr>
        <w:t>Inoculate the entire plate surface with a swab as indicated.</w:t>
      </w:r>
    </w:p>
    <w:p w:rsidR="00B74125" w:rsidRPr="00EB29BD" w:rsidRDefault="00B74125" w:rsidP="00B74125">
      <w:pPr>
        <w:ind w:left="360" w:hanging="360"/>
        <w:rPr>
          <w:rFonts w:cs="Times New Roman"/>
        </w:rPr>
      </w:pPr>
    </w:p>
    <w:p w:rsidR="000300CD" w:rsidRPr="00EB29BD" w:rsidRDefault="00B74125" w:rsidP="00B74125">
      <w:pPr>
        <w:ind w:left="360" w:hanging="360"/>
        <w:rPr>
          <w:rFonts w:cs="Times New Roman"/>
        </w:rPr>
      </w:pPr>
      <w:r w:rsidRPr="00EB29BD">
        <w:rPr>
          <w:rFonts w:cs="Times New Roman"/>
          <w:b/>
        </w:rPr>
        <w:t>3.</w:t>
      </w:r>
      <w:r w:rsidR="00EB29BD">
        <w:rPr>
          <w:rFonts w:cs="Times New Roman"/>
          <w:b/>
        </w:rPr>
        <w:t xml:space="preserve"> </w:t>
      </w:r>
      <w:r w:rsidR="00895857" w:rsidRPr="00EB29BD">
        <w:rPr>
          <w:rFonts w:cs="Times New Roman"/>
          <w:b/>
        </w:rPr>
        <w:t xml:space="preserve">Add antibiotic discs to </w:t>
      </w:r>
      <w:r w:rsidR="000B4D38" w:rsidRPr="00EB29BD">
        <w:rPr>
          <w:rFonts w:cs="Times New Roman"/>
          <w:b/>
        </w:rPr>
        <w:t>the</w:t>
      </w:r>
      <w:r w:rsidR="00F514CB" w:rsidRPr="00EB29BD">
        <w:rPr>
          <w:rFonts w:cs="Times New Roman"/>
          <w:b/>
        </w:rPr>
        <w:t xml:space="preserve"> plate</w:t>
      </w:r>
      <w:r w:rsidR="00F514CB" w:rsidRPr="00EB29BD">
        <w:rPr>
          <w:rFonts w:cs="Times New Roman"/>
        </w:rPr>
        <w:t>.</w:t>
      </w:r>
      <w:r w:rsidR="00EB29BD">
        <w:rPr>
          <w:rFonts w:cs="Times New Roman"/>
        </w:rPr>
        <w:t xml:space="preserve"> </w:t>
      </w:r>
    </w:p>
    <w:p w:rsidR="000300CD" w:rsidRPr="00EB29BD" w:rsidRDefault="00895857" w:rsidP="00B74125">
      <w:pPr>
        <w:pStyle w:val="ListParagraph"/>
        <w:numPr>
          <w:ilvl w:val="0"/>
          <w:numId w:val="11"/>
        </w:numPr>
        <w:rPr>
          <w:rFonts w:cs="Times New Roman"/>
        </w:rPr>
      </w:pPr>
      <w:r w:rsidRPr="00EB29BD">
        <w:rPr>
          <w:rFonts w:cs="Times New Roman"/>
        </w:rPr>
        <w:t xml:space="preserve">Locate disc dispensers </w:t>
      </w:r>
      <w:r w:rsidR="000300CD" w:rsidRPr="00EB29BD">
        <w:rPr>
          <w:rFonts w:cs="Times New Roman"/>
        </w:rPr>
        <w:t>f</w:t>
      </w:r>
      <w:r w:rsidR="00F514CB" w:rsidRPr="00EB29BD">
        <w:rPr>
          <w:rFonts w:cs="Times New Roman"/>
        </w:rPr>
        <w:t>or</w:t>
      </w:r>
      <w:r w:rsidR="00506D53" w:rsidRPr="00EB29BD">
        <w:rPr>
          <w:rFonts w:cs="Times New Roman"/>
        </w:rPr>
        <w:t xml:space="preserve"> the</w:t>
      </w:r>
      <w:r w:rsidRPr="00EB29BD">
        <w:rPr>
          <w:rFonts w:cs="Times New Roman"/>
        </w:rPr>
        <w:t xml:space="preserve"> antibiotics you intend to use for your experiment.</w:t>
      </w:r>
      <w:r w:rsidR="00EB29BD">
        <w:rPr>
          <w:rFonts w:cs="Times New Roman"/>
        </w:rPr>
        <w:t xml:space="preserve"> </w:t>
      </w:r>
    </w:p>
    <w:p w:rsidR="000300CD" w:rsidRPr="00EB29BD" w:rsidRDefault="000300CD" w:rsidP="00B74125">
      <w:pPr>
        <w:pStyle w:val="ListParagraph"/>
        <w:numPr>
          <w:ilvl w:val="0"/>
          <w:numId w:val="11"/>
        </w:numPr>
        <w:rPr>
          <w:rFonts w:cs="Times New Roman"/>
        </w:rPr>
      </w:pPr>
      <w:r w:rsidRPr="00EB29BD">
        <w:rPr>
          <w:rFonts w:cs="Times New Roman"/>
        </w:rPr>
        <w:t xml:space="preserve">Select </w:t>
      </w:r>
      <w:r w:rsidR="00895857" w:rsidRPr="00EB29BD">
        <w:rPr>
          <w:rFonts w:cs="Times New Roman"/>
        </w:rPr>
        <w:t xml:space="preserve">Penicillin </w:t>
      </w:r>
      <w:r w:rsidR="00B74125" w:rsidRPr="00EB29BD">
        <w:rPr>
          <w:rFonts w:cs="Times New Roman"/>
        </w:rPr>
        <w:t>(</w:t>
      </w:r>
      <w:r w:rsidR="00895857" w:rsidRPr="00EB29BD">
        <w:rPr>
          <w:rFonts w:cs="Times New Roman"/>
        </w:rPr>
        <w:t xml:space="preserve">a good control antibiotic as </w:t>
      </w:r>
      <w:r w:rsidR="00895857" w:rsidRPr="00EB29BD">
        <w:rPr>
          <w:rFonts w:cs="Times New Roman"/>
          <w:i/>
        </w:rPr>
        <w:t>E. coli</w:t>
      </w:r>
      <w:r w:rsidR="00895857" w:rsidRPr="00EB29BD">
        <w:rPr>
          <w:rFonts w:cs="Times New Roman"/>
        </w:rPr>
        <w:t xml:space="preserve"> </w:t>
      </w:r>
      <w:r w:rsidR="00B74125" w:rsidRPr="00EB29BD">
        <w:rPr>
          <w:rFonts w:cs="Times New Roman"/>
        </w:rPr>
        <w:t>is</w:t>
      </w:r>
      <w:r w:rsidR="009F7E84" w:rsidRPr="00EB29BD">
        <w:rPr>
          <w:rFonts w:cs="Times New Roman"/>
        </w:rPr>
        <w:t xml:space="preserve"> </w:t>
      </w:r>
      <w:r w:rsidR="00895857" w:rsidRPr="00EB29BD">
        <w:rPr>
          <w:rFonts w:cs="Times New Roman"/>
        </w:rPr>
        <w:t>naturally resistant to it</w:t>
      </w:r>
      <w:r w:rsidRPr="00EB29BD">
        <w:rPr>
          <w:rFonts w:cs="Times New Roman"/>
        </w:rPr>
        <w:t>) an</w:t>
      </w:r>
      <w:r w:rsidR="00506D53" w:rsidRPr="00EB29BD">
        <w:rPr>
          <w:rFonts w:cs="Times New Roman"/>
        </w:rPr>
        <w:t>d</w:t>
      </w:r>
      <w:r w:rsidRPr="00EB29BD">
        <w:rPr>
          <w:rFonts w:cs="Times New Roman"/>
        </w:rPr>
        <w:t xml:space="preserve"> two other antibiotics you want to test</w:t>
      </w:r>
      <w:r w:rsidR="00F514CB" w:rsidRPr="00EB29BD">
        <w:rPr>
          <w:rFonts w:cs="Times New Roman"/>
        </w:rPr>
        <w:t>.</w:t>
      </w:r>
      <w:r w:rsidR="00EB29BD">
        <w:rPr>
          <w:rFonts w:cs="Times New Roman"/>
        </w:rPr>
        <w:t xml:space="preserve"> </w:t>
      </w:r>
    </w:p>
    <w:p w:rsidR="000300CD" w:rsidRPr="00EB29BD" w:rsidRDefault="00895857" w:rsidP="00B74125">
      <w:pPr>
        <w:pStyle w:val="ListParagraph"/>
        <w:numPr>
          <w:ilvl w:val="0"/>
          <w:numId w:val="11"/>
        </w:numPr>
        <w:rPr>
          <w:rFonts w:cs="Times New Roman"/>
        </w:rPr>
      </w:pPr>
      <w:r w:rsidRPr="00EB29BD">
        <w:rPr>
          <w:rFonts w:cs="Times New Roman"/>
        </w:rPr>
        <w:t>Using a sterile forceps</w:t>
      </w:r>
      <w:r w:rsidR="006036AA" w:rsidRPr="00EB29BD">
        <w:rPr>
          <w:rFonts w:cs="Times New Roman"/>
        </w:rPr>
        <w:t>, remove a disc from the dispenser.</w:t>
      </w:r>
      <w:r w:rsidR="00EB29BD">
        <w:rPr>
          <w:rFonts w:cs="Times New Roman"/>
        </w:rPr>
        <w:t xml:space="preserve"> </w:t>
      </w:r>
    </w:p>
    <w:p w:rsidR="000300CD" w:rsidRPr="00EB29BD" w:rsidRDefault="006036AA" w:rsidP="00B74125">
      <w:pPr>
        <w:pStyle w:val="ListParagraph"/>
        <w:numPr>
          <w:ilvl w:val="0"/>
          <w:numId w:val="11"/>
        </w:numPr>
        <w:rPr>
          <w:rFonts w:cs="Times New Roman"/>
        </w:rPr>
      </w:pPr>
      <w:r w:rsidRPr="00EB29BD">
        <w:rPr>
          <w:rFonts w:cs="Times New Roman"/>
        </w:rPr>
        <w:t>Gently set the disc down on your plate BEING CAREFUL NOT TO LET THE FORCEPS TOUCH THE PLATE.</w:t>
      </w:r>
      <w:r w:rsidR="00EB29BD">
        <w:rPr>
          <w:rFonts w:cs="Times New Roman"/>
        </w:rPr>
        <w:t xml:space="preserve"> </w:t>
      </w:r>
      <w:r w:rsidR="000300CD" w:rsidRPr="00EB29BD">
        <w:rPr>
          <w:rFonts w:cs="Times New Roman"/>
          <w:b/>
        </w:rPr>
        <w:t>Note</w:t>
      </w:r>
      <w:r w:rsidR="000300CD" w:rsidRPr="00EB29BD">
        <w:rPr>
          <w:rFonts w:cs="Times New Roman"/>
        </w:rPr>
        <w:t>:</w:t>
      </w:r>
      <w:r w:rsidR="00EB29BD">
        <w:rPr>
          <w:rFonts w:cs="Times New Roman"/>
        </w:rPr>
        <w:t xml:space="preserve"> </w:t>
      </w:r>
      <w:r w:rsidRPr="00EB29BD">
        <w:rPr>
          <w:rFonts w:cs="Times New Roman"/>
        </w:rPr>
        <w:t xml:space="preserve">If your forceps becomes accidentally contaminated with </w:t>
      </w:r>
      <w:r w:rsidRPr="00EB29BD">
        <w:rPr>
          <w:rFonts w:cs="Times New Roman"/>
          <w:i/>
        </w:rPr>
        <w:t>E. coli</w:t>
      </w:r>
      <w:r w:rsidR="00CD3FB0" w:rsidRPr="00EB29BD">
        <w:rPr>
          <w:rFonts w:cs="Times New Roman"/>
        </w:rPr>
        <w:t>, y</w:t>
      </w:r>
      <w:r w:rsidRPr="00EB29BD">
        <w:rPr>
          <w:rFonts w:cs="Times New Roman"/>
        </w:rPr>
        <w:t>ou may re-sterilize it by dipping it in ethanol and then flaming it.</w:t>
      </w:r>
      <w:r w:rsidR="00EB29BD">
        <w:rPr>
          <w:rFonts w:cs="Times New Roman"/>
        </w:rPr>
        <w:t xml:space="preserve"> </w:t>
      </w:r>
    </w:p>
    <w:p w:rsidR="00A77181" w:rsidRPr="00EB29BD" w:rsidRDefault="006036AA" w:rsidP="00A77181">
      <w:pPr>
        <w:pStyle w:val="ListParagraph"/>
        <w:numPr>
          <w:ilvl w:val="0"/>
          <w:numId w:val="11"/>
        </w:numPr>
        <w:rPr>
          <w:rFonts w:cs="Times New Roman"/>
        </w:rPr>
      </w:pPr>
      <w:r w:rsidRPr="00EB29BD">
        <w:rPr>
          <w:rFonts w:cs="Times New Roman"/>
        </w:rPr>
        <w:t>Place the discs evenly over the plate</w:t>
      </w:r>
      <w:r w:rsidR="00290383" w:rsidRPr="00EB29BD">
        <w:rPr>
          <w:rFonts w:cs="Times New Roman"/>
        </w:rPr>
        <w:t xml:space="preserve"> and </w:t>
      </w:r>
      <w:r w:rsidR="00290383" w:rsidRPr="00EB29BD">
        <w:rPr>
          <w:rFonts w:cs="Times New Roman"/>
          <w:u w:val="single"/>
        </w:rPr>
        <w:t>in the same relative positions on all plates</w:t>
      </w:r>
      <w:r w:rsidRPr="00EB29BD">
        <w:rPr>
          <w:rFonts w:cs="Times New Roman"/>
        </w:rPr>
        <w:t xml:space="preserve"> as diagrammed above</w:t>
      </w:r>
      <w:r w:rsidR="00290383" w:rsidRPr="00EB29BD">
        <w:rPr>
          <w:rFonts w:cs="Times New Roman"/>
        </w:rPr>
        <w:t xml:space="preserve"> (Fig.</w:t>
      </w:r>
      <w:r w:rsidR="00F514CB" w:rsidRPr="00EB29BD">
        <w:rPr>
          <w:rFonts w:cs="Times New Roman"/>
        </w:rPr>
        <w:t xml:space="preserve"> 2).</w:t>
      </w:r>
      <w:r w:rsidR="00EB29BD">
        <w:rPr>
          <w:rFonts w:cs="Times New Roman"/>
        </w:rPr>
        <w:t xml:space="preserve"> </w:t>
      </w:r>
      <w:r w:rsidRPr="00EB29BD">
        <w:rPr>
          <w:rFonts w:cs="Times New Roman"/>
        </w:rPr>
        <w:t>Do not place the discs too close together or too close to the edge of the plate.</w:t>
      </w:r>
      <w:r w:rsidR="00EB29BD">
        <w:rPr>
          <w:rFonts w:cs="Times New Roman"/>
        </w:rPr>
        <w:t xml:space="preserve"> </w:t>
      </w:r>
    </w:p>
    <w:p w:rsidR="00A77181" w:rsidRPr="00EB29BD" w:rsidRDefault="00A77181" w:rsidP="00A77181">
      <w:pPr>
        <w:pStyle w:val="ListParagraph"/>
        <w:rPr>
          <w:rFonts w:cs="Times New Roman"/>
        </w:rPr>
      </w:pPr>
    </w:p>
    <w:p w:rsidR="00542938" w:rsidRPr="00EB29BD" w:rsidRDefault="00A77181" w:rsidP="00A77181">
      <w:pPr>
        <w:pStyle w:val="ListParagraph"/>
        <w:ind w:left="360" w:hanging="360"/>
        <w:rPr>
          <w:rFonts w:cs="Times New Roman"/>
        </w:rPr>
      </w:pPr>
      <w:r w:rsidRPr="00EB29BD">
        <w:rPr>
          <w:rFonts w:cs="Times New Roman"/>
        </w:rPr>
        <w:t>4.</w:t>
      </w:r>
      <w:r w:rsidR="00EB29BD">
        <w:rPr>
          <w:rFonts w:cs="Times New Roman"/>
        </w:rPr>
        <w:t xml:space="preserve"> </w:t>
      </w:r>
      <w:r w:rsidR="00227CB8" w:rsidRPr="00EB29BD">
        <w:rPr>
          <w:rFonts w:cs="Times New Roman"/>
          <w:b/>
        </w:rPr>
        <w:t xml:space="preserve">Store </w:t>
      </w:r>
      <w:r w:rsidR="000B4D38" w:rsidRPr="00EB29BD">
        <w:rPr>
          <w:rFonts w:cs="Times New Roman"/>
          <w:b/>
        </w:rPr>
        <w:t>the</w:t>
      </w:r>
      <w:r w:rsidRPr="00EB29BD">
        <w:rPr>
          <w:rFonts w:cs="Times New Roman"/>
          <w:b/>
        </w:rPr>
        <w:t xml:space="preserve"> </w:t>
      </w:r>
      <w:r w:rsidRPr="00EB29BD">
        <w:rPr>
          <w:rFonts w:cs="Times New Roman"/>
        </w:rPr>
        <w:t>plates</w:t>
      </w:r>
      <w:r w:rsidR="00227CB8" w:rsidRPr="00EB29BD">
        <w:rPr>
          <w:rFonts w:cs="Times New Roman"/>
        </w:rPr>
        <w:t xml:space="preserve"> in the </w:t>
      </w:r>
      <w:r w:rsidR="00C072D0" w:rsidRPr="00EB29BD">
        <w:rPr>
          <w:rFonts w:cs="Times New Roman"/>
        </w:rPr>
        <w:t>incubator</w:t>
      </w:r>
      <w:r w:rsidRPr="00EB29BD">
        <w:rPr>
          <w:rFonts w:cs="Times New Roman"/>
        </w:rPr>
        <w:t xml:space="preserve"> </w:t>
      </w:r>
      <w:r w:rsidR="00000720" w:rsidRPr="00EB29BD">
        <w:rPr>
          <w:rFonts w:cs="Times New Roman"/>
        </w:rPr>
        <w:t>disc-side up</w:t>
      </w:r>
      <w:r w:rsidR="008442FB" w:rsidRPr="00EB29BD">
        <w:rPr>
          <w:rFonts w:cs="Times New Roman"/>
        </w:rPr>
        <w:t xml:space="preserve"> at 37˚C for </w:t>
      </w:r>
      <w:r w:rsidR="002073E4" w:rsidRPr="00EB29BD">
        <w:rPr>
          <w:rFonts w:cs="Times New Roman"/>
          <w:b/>
          <w:u w:val="single"/>
        </w:rPr>
        <w:t>three</w:t>
      </w:r>
      <w:r w:rsidR="008442FB" w:rsidRPr="00EB29BD">
        <w:rPr>
          <w:rFonts w:cs="Times New Roman"/>
          <w:b/>
          <w:u w:val="single"/>
        </w:rPr>
        <w:t xml:space="preserve"> days</w:t>
      </w:r>
      <w:r w:rsidR="008442FB" w:rsidRPr="00EB29BD">
        <w:rPr>
          <w:rFonts w:cs="Times New Roman"/>
        </w:rPr>
        <w:t>.</w:t>
      </w:r>
      <w:r w:rsidR="00EB29BD">
        <w:rPr>
          <w:rFonts w:cs="Times New Roman"/>
        </w:rPr>
        <w:t xml:space="preserve"> </w:t>
      </w:r>
      <w:r w:rsidR="00227CB8" w:rsidRPr="00EB29BD">
        <w:rPr>
          <w:rFonts w:cs="Times New Roman"/>
        </w:rPr>
        <w:t>The plates</w:t>
      </w:r>
      <w:r w:rsidR="008442FB" w:rsidRPr="00EB29BD">
        <w:rPr>
          <w:rFonts w:cs="Times New Roman"/>
        </w:rPr>
        <w:t xml:space="preserve"> will then </w:t>
      </w:r>
      <w:r w:rsidR="00227CB8" w:rsidRPr="00EB29BD">
        <w:rPr>
          <w:rFonts w:cs="Times New Roman"/>
        </w:rPr>
        <w:t xml:space="preserve">be </w:t>
      </w:r>
      <w:r w:rsidR="00F514CB" w:rsidRPr="00EB29BD">
        <w:rPr>
          <w:rFonts w:cs="Times New Roman"/>
        </w:rPr>
        <w:t>remove</w:t>
      </w:r>
      <w:r w:rsidRPr="00EB29BD">
        <w:rPr>
          <w:rFonts w:cs="Times New Roman"/>
        </w:rPr>
        <w:t xml:space="preserve">d </w:t>
      </w:r>
      <w:r w:rsidR="00227CB8" w:rsidRPr="00EB29BD">
        <w:rPr>
          <w:rFonts w:cs="Times New Roman"/>
        </w:rPr>
        <w:t>from the incubator</w:t>
      </w:r>
      <w:r w:rsidR="00F514CB" w:rsidRPr="00EB29BD">
        <w:rPr>
          <w:rFonts w:cs="Times New Roman"/>
        </w:rPr>
        <w:t>, wrap</w:t>
      </w:r>
      <w:r w:rsidR="00227CB8" w:rsidRPr="00EB29BD">
        <w:rPr>
          <w:rFonts w:cs="Times New Roman"/>
        </w:rPr>
        <w:t>ped</w:t>
      </w:r>
      <w:r w:rsidR="008442FB" w:rsidRPr="00EB29BD">
        <w:rPr>
          <w:rFonts w:cs="Times New Roman"/>
        </w:rPr>
        <w:t xml:space="preserve"> with parafilm, and </w:t>
      </w:r>
      <w:r w:rsidR="00F514CB" w:rsidRPr="00EB29BD">
        <w:rPr>
          <w:rFonts w:cs="Times New Roman"/>
        </w:rPr>
        <w:t>store</w:t>
      </w:r>
      <w:r w:rsidR="00227CB8" w:rsidRPr="00EB29BD">
        <w:rPr>
          <w:rFonts w:cs="Times New Roman"/>
        </w:rPr>
        <w:t>d</w:t>
      </w:r>
      <w:r w:rsidR="008442FB" w:rsidRPr="00EB29BD">
        <w:rPr>
          <w:rFonts w:cs="Times New Roman"/>
        </w:rPr>
        <w:t xml:space="preserve"> at 4˚C until </w:t>
      </w:r>
      <w:r w:rsidR="00C072D0" w:rsidRPr="00EB29BD">
        <w:rPr>
          <w:rFonts w:cs="Times New Roman"/>
        </w:rPr>
        <w:t xml:space="preserve">the </w:t>
      </w:r>
      <w:r w:rsidR="008442FB" w:rsidRPr="00EB29BD">
        <w:rPr>
          <w:rFonts w:cs="Times New Roman"/>
        </w:rPr>
        <w:t>next lab period.</w:t>
      </w:r>
    </w:p>
    <w:p w:rsidR="00A77181" w:rsidRPr="00EB29BD" w:rsidRDefault="00A77181" w:rsidP="00A77181">
      <w:pPr>
        <w:pStyle w:val="ListParagraph"/>
        <w:ind w:left="360" w:hanging="360"/>
        <w:rPr>
          <w:rFonts w:cs="Times New Roman"/>
        </w:rPr>
      </w:pPr>
    </w:p>
    <w:p w:rsidR="00542938" w:rsidRPr="00EB29BD" w:rsidRDefault="000B4D38" w:rsidP="00A77181">
      <w:pPr>
        <w:pStyle w:val="ListParagraph"/>
        <w:numPr>
          <w:ilvl w:val="0"/>
          <w:numId w:val="3"/>
        </w:numPr>
        <w:ind w:left="360"/>
        <w:rPr>
          <w:rFonts w:cs="Times New Roman"/>
        </w:rPr>
      </w:pPr>
      <w:r w:rsidRPr="00EB29BD">
        <w:rPr>
          <w:rFonts w:cs="Times New Roman"/>
          <w:b/>
        </w:rPr>
        <w:t>Interpret</w:t>
      </w:r>
      <w:r w:rsidR="00A77181" w:rsidRPr="00EB29BD">
        <w:rPr>
          <w:rFonts w:cs="Times New Roman"/>
          <w:b/>
        </w:rPr>
        <w:t xml:space="preserve"> </w:t>
      </w:r>
      <w:r w:rsidR="00C523D0" w:rsidRPr="00EB29BD">
        <w:rPr>
          <w:rFonts w:cs="Times New Roman"/>
          <w:b/>
        </w:rPr>
        <w:t>the results.</w:t>
      </w:r>
      <w:r w:rsidR="00EB29BD">
        <w:rPr>
          <w:rFonts w:cs="Times New Roman"/>
        </w:rPr>
        <w:t xml:space="preserve"> </w:t>
      </w:r>
    </w:p>
    <w:p w:rsidR="0062330A" w:rsidRPr="00EB29BD" w:rsidRDefault="00C523D0" w:rsidP="00A77181">
      <w:pPr>
        <w:pStyle w:val="ListParagraph"/>
        <w:numPr>
          <w:ilvl w:val="1"/>
          <w:numId w:val="3"/>
        </w:numPr>
        <w:ind w:left="720"/>
        <w:rPr>
          <w:rFonts w:cs="Times New Roman"/>
        </w:rPr>
      </w:pPr>
      <w:r w:rsidRPr="00EB29BD">
        <w:rPr>
          <w:rFonts w:cs="Times New Roman"/>
        </w:rPr>
        <w:t xml:space="preserve">Next lab period you </w:t>
      </w:r>
      <w:r w:rsidR="007A1584" w:rsidRPr="00EB29BD">
        <w:rPr>
          <w:rFonts w:cs="Times New Roman"/>
        </w:rPr>
        <w:t>will</w:t>
      </w:r>
      <w:r w:rsidRPr="00EB29BD">
        <w:rPr>
          <w:rFonts w:cs="Times New Roman"/>
        </w:rPr>
        <w:t xml:space="preserve"> examine your plates.</w:t>
      </w:r>
      <w:r w:rsidR="00EB29BD">
        <w:rPr>
          <w:rFonts w:cs="Times New Roman"/>
        </w:rPr>
        <w:t xml:space="preserve"> </w:t>
      </w:r>
    </w:p>
    <w:p w:rsidR="0062330A" w:rsidRPr="00EB29BD" w:rsidRDefault="00C523D0" w:rsidP="00A77181">
      <w:pPr>
        <w:pStyle w:val="ListParagraph"/>
        <w:numPr>
          <w:ilvl w:val="1"/>
          <w:numId w:val="3"/>
        </w:numPr>
        <w:ind w:left="720"/>
        <w:rPr>
          <w:rFonts w:cs="Times New Roman"/>
        </w:rPr>
      </w:pPr>
      <w:r w:rsidRPr="00EB29BD">
        <w:rPr>
          <w:rFonts w:cs="Times New Roman"/>
        </w:rPr>
        <w:t xml:space="preserve">Around each antibiotic disc there should be a clearing zone where few if any </w:t>
      </w:r>
      <w:r w:rsidRPr="00EB29BD">
        <w:rPr>
          <w:rFonts w:cs="Times New Roman"/>
          <w:i/>
        </w:rPr>
        <w:t>E. coli</w:t>
      </w:r>
      <w:r w:rsidRPr="00EB29BD">
        <w:rPr>
          <w:rFonts w:cs="Times New Roman"/>
        </w:rPr>
        <w:t xml:space="preserve"> cells can grow.</w:t>
      </w:r>
      <w:r w:rsidR="00EB29BD">
        <w:rPr>
          <w:rFonts w:cs="Times New Roman"/>
        </w:rPr>
        <w:t xml:space="preserve"> </w:t>
      </w:r>
    </w:p>
    <w:p w:rsidR="00B74656" w:rsidRPr="00EB29BD" w:rsidRDefault="009F0206" w:rsidP="00A77181">
      <w:pPr>
        <w:pStyle w:val="ListParagraph"/>
        <w:numPr>
          <w:ilvl w:val="1"/>
          <w:numId w:val="3"/>
        </w:numPr>
        <w:ind w:left="720"/>
        <w:rPr>
          <w:rFonts w:cs="Times New Roman"/>
        </w:rPr>
      </w:pPr>
      <w:r w:rsidRPr="00EB29BD">
        <w:rPr>
          <w:rFonts w:cs="Times New Roman"/>
        </w:rPr>
        <w:t>The size of the clearing zone can be affected by a number of factors including the depth of the agar, the density of the microbes, the concentration of the antibiotic, the effectiveness of the antibiotic, and the solubility of the antibiotic.</w:t>
      </w:r>
      <w:r w:rsidR="00EB29BD">
        <w:rPr>
          <w:rFonts w:cs="Times New Roman"/>
        </w:rPr>
        <w:t xml:space="preserve"> </w:t>
      </w:r>
      <w:bookmarkStart w:id="0" w:name="_GoBack"/>
      <w:bookmarkEnd w:id="0"/>
    </w:p>
    <w:p w:rsidR="0062330A" w:rsidRPr="00EB29BD" w:rsidRDefault="00C523D0" w:rsidP="00A77181">
      <w:pPr>
        <w:pStyle w:val="ListParagraph"/>
        <w:numPr>
          <w:ilvl w:val="1"/>
          <w:numId w:val="3"/>
        </w:numPr>
        <w:ind w:left="720"/>
        <w:rPr>
          <w:rFonts w:cs="Times New Roman"/>
        </w:rPr>
      </w:pPr>
      <w:r w:rsidRPr="00EB29BD">
        <w:rPr>
          <w:rFonts w:cs="Times New Roman"/>
        </w:rPr>
        <w:t xml:space="preserve">The edge of the clearing zone represents the minimal inhibitory concentration, </w:t>
      </w:r>
      <w:r w:rsidR="00AC6391" w:rsidRPr="00EB29BD">
        <w:rPr>
          <w:rFonts w:cs="Times New Roman"/>
        </w:rPr>
        <w:t>(</w:t>
      </w:r>
      <w:r w:rsidRPr="00EB29BD">
        <w:rPr>
          <w:rFonts w:cs="Times New Roman"/>
        </w:rPr>
        <w:t>i.e. the amount of antibiotic that is just enough to kill your particular microbe</w:t>
      </w:r>
      <w:r w:rsidR="00AC6391" w:rsidRPr="00EB29BD">
        <w:rPr>
          <w:rFonts w:cs="Times New Roman"/>
        </w:rPr>
        <w:t>)</w:t>
      </w:r>
      <w:r w:rsidR="00F514CB" w:rsidRPr="00EB29BD">
        <w:rPr>
          <w:rFonts w:cs="Times New Roman"/>
        </w:rPr>
        <w:t>.</w:t>
      </w:r>
      <w:r w:rsidR="00EB29BD">
        <w:rPr>
          <w:rFonts w:cs="Times New Roman"/>
        </w:rPr>
        <w:t xml:space="preserve"> </w:t>
      </w:r>
    </w:p>
    <w:p w:rsidR="0062330A" w:rsidRPr="00EB29BD" w:rsidRDefault="00C523D0" w:rsidP="00A77181">
      <w:pPr>
        <w:pStyle w:val="ListParagraph"/>
        <w:numPr>
          <w:ilvl w:val="1"/>
          <w:numId w:val="3"/>
        </w:numPr>
        <w:ind w:left="720"/>
        <w:rPr>
          <w:rFonts w:cs="Times New Roman"/>
        </w:rPr>
      </w:pPr>
      <w:r w:rsidRPr="00EB29BD">
        <w:rPr>
          <w:rFonts w:cs="Times New Roman"/>
        </w:rPr>
        <w:t xml:space="preserve">Resistant </w:t>
      </w:r>
      <w:r w:rsidRPr="00EB29BD">
        <w:rPr>
          <w:rFonts w:cs="Times New Roman"/>
          <w:i/>
        </w:rPr>
        <w:t>E. coli</w:t>
      </w:r>
      <w:r w:rsidRPr="00EB29BD">
        <w:rPr>
          <w:rFonts w:cs="Times New Roman"/>
        </w:rPr>
        <w:t xml:space="preserve"> will appear as colonies within the clearing zone.</w:t>
      </w:r>
      <w:r w:rsidR="00EB29BD">
        <w:rPr>
          <w:rFonts w:cs="Times New Roman"/>
        </w:rPr>
        <w:t xml:space="preserve"> </w:t>
      </w:r>
    </w:p>
    <w:p w:rsidR="0062330A" w:rsidRPr="00EB29BD" w:rsidRDefault="00C523D0" w:rsidP="00A77181">
      <w:pPr>
        <w:pStyle w:val="ListParagraph"/>
        <w:numPr>
          <w:ilvl w:val="1"/>
          <w:numId w:val="3"/>
        </w:numPr>
        <w:ind w:left="720"/>
        <w:rPr>
          <w:rFonts w:cs="Times New Roman"/>
        </w:rPr>
      </w:pPr>
      <w:r w:rsidRPr="00EB29BD">
        <w:rPr>
          <w:rFonts w:cs="Times New Roman"/>
        </w:rPr>
        <w:t>Colonies which are larger and/or closer to the center of the clearing zone are more resistant to your chosen antibiotic than are colonies located near the edge of the clearing zone.</w:t>
      </w:r>
      <w:r w:rsidR="00EB29BD">
        <w:rPr>
          <w:rFonts w:cs="Times New Roman"/>
        </w:rPr>
        <w:t xml:space="preserve"> </w:t>
      </w:r>
    </w:p>
    <w:p w:rsidR="003B5CBA" w:rsidRPr="00EB29BD" w:rsidRDefault="00965844" w:rsidP="00484366">
      <w:pPr>
        <w:pStyle w:val="ListParagraph"/>
        <w:numPr>
          <w:ilvl w:val="1"/>
          <w:numId w:val="3"/>
        </w:numPr>
        <w:ind w:left="720"/>
        <w:rPr>
          <w:rFonts w:cs="Times New Roman"/>
        </w:rPr>
      </w:pPr>
      <w:r w:rsidRPr="00EB29BD">
        <w:rPr>
          <w:rFonts w:cs="Times New Roman"/>
        </w:rPr>
        <w:lastRenderedPageBreak/>
        <w:t xml:space="preserve">Be sure to </w:t>
      </w:r>
      <w:r w:rsidR="0062330A" w:rsidRPr="00EB29BD">
        <w:rPr>
          <w:rFonts w:cs="Times New Roman"/>
        </w:rPr>
        <w:t>note</w:t>
      </w:r>
      <w:r w:rsidRPr="00EB29BD">
        <w:rPr>
          <w:rFonts w:cs="Times New Roman"/>
        </w:rPr>
        <w:t xml:space="preserve"> the number of colonies, their distance from the center of the clearing zone, and their relative sizes and compare these attributes between sample sites to support or refute your hypothesis.</w:t>
      </w:r>
    </w:p>
    <w:p w:rsidR="00A106E9" w:rsidRPr="00EB29BD" w:rsidRDefault="00A106E9" w:rsidP="00A106E9">
      <w:pPr>
        <w:pStyle w:val="ListParagraph"/>
        <w:rPr>
          <w:rFonts w:cs="Times New Roman"/>
        </w:rPr>
      </w:pPr>
    </w:p>
    <w:p w:rsidR="00A106E9" w:rsidRPr="00EB29BD" w:rsidRDefault="00A106E9" w:rsidP="00A106E9">
      <w:pPr>
        <w:pStyle w:val="ListParagraph"/>
        <w:rPr>
          <w:rFonts w:cs="Times New Roman"/>
        </w:rPr>
      </w:pPr>
    </w:p>
    <w:p w:rsidR="00A106E9" w:rsidRPr="00EB29BD" w:rsidRDefault="00A106E9" w:rsidP="00A106E9">
      <w:pPr>
        <w:pStyle w:val="ListParagraph"/>
        <w:rPr>
          <w:rFonts w:cs="Times New Roman"/>
        </w:rPr>
      </w:pPr>
    </w:p>
    <w:p w:rsidR="00A77181" w:rsidRPr="00EB29BD" w:rsidRDefault="00617F62" w:rsidP="00A77181">
      <w:pPr>
        <w:rPr>
          <w:rFonts w:eastAsia="Times New Roman" w:cs="Times New Roman"/>
          <w:snapToGrid w:val="0"/>
          <w:color w:val="000000"/>
          <w:w w:val="0"/>
          <w:sz w:val="0"/>
          <w:szCs w:val="0"/>
          <w:u w:color="000000"/>
          <w:bdr w:val="none" w:sz="0" w:space="0" w:color="000000"/>
          <w:shd w:val="clear" w:color="000000" w:fill="000000"/>
        </w:rPr>
      </w:pPr>
      <w:r w:rsidRPr="00EB29BD">
        <w:rPr>
          <w:rFonts w:cs="Times New Roman"/>
          <w:noProof/>
        </w:rPr>
        <w:drawing>
          <wp:inline distT="0" distB="0" distL="0" distR="0">
            <wp:extent cx="1536147" cy="1550773"/>
            <wp:effectExtent l="19050" t="0" r="6903" b="0"/>
            <wp:docPr id="5" name="Picture 3" descr="C:\Users\Brian\Desktop\HHMI Fellow Stuff\Metagenomics Modules\Newest Versions\Functional Metagenomics-Antibiotic Disc Assay Pictures\DSC03237-good S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Desktop\HHMI Fellow Stuff\Metagenomics Modules\Newest Versions\Functional Metagenomics-Antibiotic Disc Assay Pictures\DSC03237-good SXT.JPG"/>
                    <pic:cNvPicPr>
                      <a:picLocks noChangeAspect="1" noChangeArrowheads="1"/>
                    </pic:cNvPicPr>
                  </pic:nvPicPr>
                  <pic:blipFill>
                    <a:blip r:embed="rId17" cstate="print"/>
                    <a:srcRect l="15575" t="9828" r="29051" b="6084"/>
                    <a:stretch>
                      <a:fillRect/>
                    </a:stretch>
                  </pic:blipFill>
                  <pic:spPr bwMode="auto">
                    <a:xfrm>
                      <a:off x="0" y="0"/>
                      <a:ext cx="1536147" cy="1550773"/>
                    </a:xfrm>
                    <a:prstGeom prst="rect">
                      <a:avLst/>
                    </a:prstGeom>
                    <a:noFill/>
                    <a:ln w="9525">
                      <a:noFill/>
                      <a:miter lim="800000"/>
                      <a:headEnd/>
                      <a:tailEnd/>
                    </a:ln>
                  </pic:spPr>
                </pic:pic>
              </a:graphicData>
            </a:graphic>
          </wp:inline>
        </w:drawing>
      </w:r>
      <w:r w:rsidRPr="00EB29BD">
        <w:rPr>
          <w:rFonts w:eastAsia="Times New Roman" w:cs="Times New Roman"/>
          <w:snapToGrid w:val="0"/>
          <w:color w:val="000000"/>
          <w:w w:val="0"/>
          <w:sz w:val="0"/>
          <w:szCs w:val="0"/>
          <w:u w:color="000000"/>
          <w:bdr w:val="none" w:sz="0" w:space="0" w:color="000000"/>
          <w:shd w:val="clear" w:color="000000" w:fill="000000"/>
        </w:rPr>
        <w:t xml:space="preserve"> </w:t>
      </w:r>
      <w:r w:rsidRPr="00EB29BD">
        <w:rPr>
          <w:rFonts w:cs="Times New Roman"/>
          <w:noProof/>
        </w:rPr>
        <w:drawing>
          <wp:inline distT="0" distB="0" distL="0" distR="0">
            <wp:extent cx="1556694" cy="1511229"/>
            <wp:effectExtent l="19050" t="0" r="5406" b="0"/>
            <wp:docPr id="6" name="Picture 4" descr="C:\Users\Brian\Desktop\HHMI Fellow Stuff\Metagenomics Modules\Newest Versions\Functional Metagenomics-Antibiotic Disc Assay Pictures\DSC03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Desktop\HHMI Fellow Stuff\Metagenomics Modules\Newest Versions\Functional Metagenomics-Antibiotic Disc Assay Pictures\DSC03222.JPG"/>
                    <pic:cNvPicPr>
                      <a:picLocks noChangeAspect="1" noChangeArrowheads="1"/>
                    </pic:cNvPicPr>
                  </pic:nvPicPr>
                  <pic:blipFill>
                    <a:blip r:embed="rId18" cstate="print"/>
                    <a:srcRect l="32927" t="22933" r="19175" b="7176"/>
                    <a:stretch>
                      <a:fillRect/>
                    </a:stretch>
                  </pic:blipFill>
                  <pic:spPr bwMode="auto">
                    <a:xfrm>
                      <a:off x="0" y="0"/>
                      <a:ext cx="1555086" cy="1509668"/>
                    </a:xfrm>
                    <a:prstGeom prst="rect">
                      <a:avLst/>
                    </a:prstGeom>
                    <a:noFill/>
                    <a:ln w="9525">
                      <a:noFill/>
                      <a:miter lim="800000"/>
                      <a:headEnd/>
                      <a:tailEnd/>
                    </a:ln>
                  </pic:spPr>
                </pic:pic>
              </a:graphicData>
            </a:graphic>
          </wp:inline>
        </w:drawing>
      </w:r>
    </w:p>
    <w:p w:rsidR="00617F62" w:rsidRPr="00EB29BD" w:rsidRDefault="00617F62" w:rsidP="00A77181">
      <w:pPr>
        <w:rPr>
          <w:rFonts w:cs="Times New Roman"/>
          <w:b/>
        </w:rPr>
      </w:pPr>
      <w:proofErr w:type="gramStart"/>
      <w:r w:rsidRPr="00EB29BD">
        <w:rPr>
          <w:rFonts w:cs="Times New Roman"/>
          <w:b/>
        </w:rPr>
        <w:t>Figure 4.</w:t>
      </w:r>
      <w:proofErr w:type="gramEnd"/>
      <w:r w:rsidRPr="00EB29BD">
        <w:rPr>
          <w:rFonts w:cs="Times New Roman"/>
          <w:b/>
        </w:rPr>
        <w:t xml:space="preserve"> </w:t>
      </w:r>
      <w:proofErr w:type="gramStart"/>
      <w:r w:rsidRPr="00EB29BD">
        <w:rPr>
          <w:rFonts w:cs="Times New Roman"/>
          <w:b/>
        </w:rPr>
        <w:t>Example</w:t>
      </w:r>
      <w:r w:rsidR="005E1F8C" w:rsidRPr="00EB29BD">
        <w:rPr>
          <w:rFonts w:cs="Times New Roman"/>
          <w:b/>
        </w:rPr>
        <w:t>s</w:t>
      </w:r>
      <w:r w:rsidRPr="00EB29BD">
        <w:rPr>
          <w:rFonts w:cs="Times New Roman"/>
          <w:b/>
        </w:rPr>
        <w:t xml:space="preserve"> of </w:t>
      </w:r>
      <w:r w:rsidR="00F87FF9" w:rsidRPr="00EB29BD">
        <w:rPr>
          <w:rFonts w:cs="Times New Roman"/>
          <w:b/>
        </w:rPr>
        <w:t>Clearing Zones Containing Resistant Colonies</w:t>
      </w:r>
      <w:r w:rsidRPr="00EB29BD">
        <w:rPr>
          <w:rFonts w:cs="Times New Roman"/>
          <w:b/>
        </w:rPr>
        <w:t>.</w:t>
      </w:r>
      <w:proofErr w:type="gramEnd"/>
    </w:p>
    <w:p w:rsidR="00662E68" w:rsidRPr="00EB29BD" w:rsidRDefault="00662E68" w:rsidP="00484366">
      <w:pPr>
        <w:pStyle w:val="NoSpacing"/>
        <w:rPr>
          <w:rFonts w:ascii="Times New Roman" w:hAnsi="Times New Roman" w:cs="Times New Roman"/>
        </w:rPr>
      </w:pPr>
    </w:p>
    <w:p w:rsidR="00697D95" w:rsidRPr="00EB29BD" w:rsidRDefault="00772FC1" w:rsidP="00D67891">
      <w:pPr>
        <w:pStyle w:val="NoSpacing"/>
        <w:rPr>
          <w:rFonts w:ascii="Times New Roman" w:hAnsi="Times New Roman" w:cs="Times New Roman"/>
          <w:b/>
        </w:rPr>
      </w:pPr>
      <w:r w:rsidRPr="00EB29BD">
        <w:rPr>
          <w:rFonts w:ascii="Times New Roman" w:hAnsi="Times New Roman" w:cs="Times New Roman"/>
          <w:b/>
        </w:rPr>
        <w:t>Questions:</w:t>
      </w:r>
    </w:p>
    <w:p w:rsidR="00A77181" w:rsidRPr="00EB29BD" w:rsidRDefault="00A77181" w:rsidP="00772FC1">
      <w:pPr>
        <w:pStyle w:val="NoSpacing"/>
        <w:numPr>
          <w:ilvl w:val="0"/>
          <w:numId w:val="12"/>
        </w:numPr>
        <w:rPr>
          <w:rFonts w:ascii="Times New Roman" w:hAnsi="Times New Roman" w:cs="Times New Roman"/>
        </w:rPr>
      </w:pPr>
      <w:r w:rsidRPr="00EB29BD">
        <w:rPr>
          <w:rFonts w:ascii="Times New Roman" w:hAnsi="Times New Roman" w:cs="Times New Roman"/>
        </w:rPr>
        <w:t xml:space="preserve"> </w:t>
      </w:r>
      <w:r w:rsidR="00772FC1" w:rsidRPr="00EB29BD">
        <w:rPr>
          <w:rFonts w:ascii="Times New Roman" w:hAnsi="Times New Roman" w:cs="Times New Roman"/>
        </w:rPr>
        <w:t>Describe one advantage and one limitation of functional metagenomics.</w:t>
      </w:r>
    </w:p>
    <w:p w:rsidR="00A77181" w:rsidRPr="00EB29BD" w:rsidRDefault="00A77181" w:rsidP="00A77181">
      <w:pPr>
        <w:pStyle w:val="NoSpacing"/>
        <w:rPr>
          <w:rFonts w:ascii="Times New Roman" w:hAnsi="Times New Roman" w:cs="Times New Roman"/>
        </w:rPr>
      </w:pPr>
    </w:p>
    <w:p w:rsidR="00A77181" w:rsidRPr="00EB29BD" w:rsidRDefault="00A77181" w:rsidP="00A77181">
      <w:pPr>
        <w:pStyle w:val="NoSpacing"/>
        <w:rPr>
          <w:rFonts w:ascii="Times New Roman" w:hAnsi="Times New Roman" w:cs="Times New Roman"/>
        </w:rPr>
      </w:pPr>
    </w:p>
    <w:p w:rsidR="00A77181" w:rsidRPr="00EB29BD" w:rsidRDefault="00A77181" w:rsidP="00A77181">
      <w:pPr>
        <w:pStyle w:val="NoSpacing"/>
        <w:ind w:left="720"/>
        <w:rPr>
          <w:rFonts w:ascii="Times New Roman" w:hAnsi="Times New Roman" w:cs="Times New Roman"/>
        </w:rPr>
      </w:pPr>
    </w:p>
    <w:p w:rsidR="00A77181" w:rsidRPr="00EB29BD" w:rsidRDefault="00772FC1" w:rsidP="00D67891">
      <w:pPr>
        <w:pStyle w:val="NoSpacing"/>
        <w:numPr>
          <w:ilvl w:val="0"/>
          <w:numId w:val="12"/>
        </w:numPr>
        <w:rPr>
          <w:rFonts w:ascii="Times New Roman" w:hAnsi="Times New Roman" w:cs="Times New Roman"/>
        </w:rPr>
      </w:pPr>
      <w:r w:rsidRPr="00EB29BD">
        <w:rPr>
          <w:rFonts w:ascii="Times New Roman" w:hAnsi="Times New Roman" w:cs="Times New Roman"/>
        </w:rPr>
        <w:t xml:space="preserve">Define a fosmid and describe why they are kept in </w:t>
      </w:r>
      <w:r w:rsidR="00275AFE" w:rsidRPr="00EB29BD">
        <w:rPr>
          <w:rFonts w:ascii="Times New Roman" w:hAnsi="Times New Roman" w:cs="Times New Roman"/>
          <w:i/>
        </w:rPr>
        <w:t>E. coli</w:t>
      </w:r>
      <w:r w:rsidR="00A77181" w:rsidRPr="00EB29BD">
        <w:rPr>
          <w:rFonts w:ascii="Times New Roman" w:hAnsi="Times New Roman" w:cs="Times New Roman"/>
        </w:rPr>
        <w:t>.</w:t>
      </w:r>
    </w:p>
    <w:p w:rsidR="00A77181" w:rsidRPr="00EB29BD" w:rsidRDefault="00A77181" w:rsidP="00A77181">
      <w:pPr>
        <w:pStyle w:val="ListParagraph"/>
        <w:rPr>
          <w:rFonts w:cs="Times New Roman"/>
        </w:rPr>
      </w:pPr>
    </w:p>
    <w:p w:rsidR="00A77181" w:rsidRPr="00EB29BD" w:rsidRDefault="00A77181" w:rsidP="00A77181">
      <w:pPr>
        <w:pStyle w:val="ListParagraph"/>
        <w:rPr>
          <w:rFonts w:cs="Times New Roman"/>
        </w:rPr>
      </w:pPr>
    </w:p>
    <w:p w:rsidR="00A77181" w:rsidRPr="00EB29BD" w:rsidRDefault="00767F7E" w:rsidP="00767F7E">
      <w:pPr>
        <w:pStyle w:val="NoSpacing"/>
        <w:numPr>
          <w:ilvl w:val="0"/>
          <w:numId w:val="12"/>
        </w:numPr>
        <w:rPr>
          <w:rFonts w:ascii="Times New Roman" w:hAnsi="Times New Roman" w:cs="Times New Roman"/>
        </w:rPr>
      </w:pPr>
      <w:r w:rsidRPr="00EB29BD">
        <w:rPr>
          <w:rFonts w:ascii="Times New Roman" w:hAnsi="Times New Roman" w:cs="Times New Roman"/>
        </w:rPr>
        <w:t xml:space="preserve">What are the controls in this </w:t>
      </w:r>
      <w:r w:rsidR="00AE3B63" w:rsidRPr="00EB29BD">
        <w:rPr>
          <w:rFonts w:ascii="Times New Roman" w:hAnsi="Times New Roman" w:cs="Times New Roman"/>
        </w:rPr>
        <w:t xml:space="preserve">functional metagenomics </w:t>
      </w:r>
      <w:r w:rsidRPr="00EB29BD">
        <w:rPr>
          <w:rFonts w:ascii="Times New Roman" w:hAnsi="Times New Roman" w:cs="Times New Roman"/>
        </w:rPr>
        <w:t>experiment and what is their purpose</w:t>
      </w:r>
      <w:r w:rsidR="000751F5" w:rsidRPr="00EB29BD">
        <w:rPr>
          <w:rFonts w:ascii="Times New Roman" w:hAnsi="Times New Roman" w:cs="Times New Roman"/>
        </w:rPr>
        <w:t>?</w:t>
      </w:r>
    </w:p>
    <w:p w:rsidR="00A77181" w:rsidRPr="00EB29BD" w:rsidRDefault="00A77181" w:rsidP="00A77181">
      <w:pPr>
        <w:pStyle w:val="ListParagraph"/>
        <w:rPr>
          <w:rFonts w:cs="Times New Roman"/>
        </w:rPr>
      </w:pPr>
    </w:p>
    <w:p w:rsidR="00A77181" w:rsidRPr="00EB29BD" w:rsidRDefault="00A77181" w:rsidP="00A77181">
      <w:pPr>
        <w:pStyle w:val="ListParagraph"/>
        <w:rPr>
          <w:rFonts w:cs="Times New Roman"/>
        </w:rPr>
      </w:pPr>
    </w:p>
    <w:p w:rsidR="00A77181" w:rsidRPr="00EB29BD" w:rsidRDefault="00A77181" w:rsidP="00A77181">
      <w:pPr>
        <w:pStyle w:val="ListParagraph"/>
        <w:rPr>
          <w:rFonts w:cs="Times New Roman"/>
        </w:rPr>
      </w:pPr>
    </w:p>
    <w:p w:rsidR="00767F7E" w:rsidRPr="00EB29BD" w:rsidRDefault="00767F7E" w:rsidP="00767F7E">
      <w:pPr>
        <w:pStyle w:val="NoSpacing"/>
        <w:numPr>
          <w:ilvl w:val="0"/>
          <w:numId w:val="12"/>
        </w:numPr>
        <w:rPr>
          <w:rFonts w:ascii="Times New Roman" w:hAnsi="Times New Roman" w:cs="Times New Roman"/>
        </w:rPr>
      </w:pPr>
      <w:r w:rsidRPr="00EB29BD">
        <w:rPr>
          <w:rFonts w:ascii="Times New Roman" w:hAnsi="Times New Roman" w:cs="Times New Roman"/>
        </w:rPr>
        <w:t>What results do you expect if your clones are resistant to your antibiotic?</w:t>
      </w:r>
      <w:r w:rsidR="00EB29BD">
        <w:rPr>
          <w:rFonts w:ascii="Times New Roman" w:hAnsi="Times New Roman" w:cs="Times New Roman"/>
        </w:rPr>
        <w:t xml:space="preserve"> </w:t>
      </w:r>
      <w:r w:rsidRPr="00EB29BD">
        <w:rPr>
          <w:rFonts w:ascii="Times New Roman" w:hAnsi="Times New Roman" w:cs="Times New Roman"/>
        </w:rPr>
        <w:t>What results would you see if they are not resistant?</w:t>
      </w:r>
    </w:p>
    <w:p w:rsidR="00A77181" w:rsidRPr="00EB29BD" w:rsidRDefault="00A77181" w:rsidP="00A77181">
      <w:pPr>
        <w:pStyle w:val="NoSpacing"/>
        <w:ind w:left="720"/>
        <w:rPr>
          <w:rFonts w:ascii="Times New Roman" w:hAnsi="Times New Roman" w:cs="Times New Roman"/>
        </w:rPr>
      </w:pPr>
    </w:p>
    <w:p w:rsidR="00A77181" w:rsidRPr="00EB29BD" w:rsidRDefault="00A77181" w:rsidP="00A77181">
      <w:pPr>
        <w:pStyle w:val="NoSpacing"/>
        <w:ind w:left="720"/>
        <w:rPr>
          <w:rFonts w:ascii="Times New Roman" w:hAnsi="Times New Roman" w:cs="Times New Roman"/>
        </w:rPr>
      </w:pPr>
    </w:p>
    <w:p w:rsidR="00A77181" w:rsidRPr="00EB29BD" w:rsidRDefault="00A77181" w:rsidP="00A77181">
      <w:pPr>
        <w:pStyle w:val="NoSpacing"/>
        <w:ind w:left="720"/>
        <w:rPr>
          <w:rFonts w:ascii="Times New Roman" w:hAnsi="Times New Roman" w:cs="Times New Roman"/>
        </w:rPr>
      </w:pPr>
    </w:p>
    <w:p w:rsidR="00A77181" w:rsidRPr="00EB29BD" w:rsidRDefault="00A77181" w:rsidP="00A77181">
      <w:pPr>
        <w:pStyle w:val="NoSpacing"/>
        <w:ind w:left="720"/>
        <w:rPr>
          <w:rFonts w:ascii="Times New Roman" w:hAnsi="Times New Roman" w:cs="Times New Roman"/>
        </w:rPr>
      </w:pPr>
    </w:p>
    <w:p w:rsidR="00A77181" w:rsidRPr="00EB29BD" w:rsidRDefault="00A77181" w:rsidP="00A77181">
      <w:pPr>
        <w:pStyle w:val="NoSpacing"/>
        <w:ind w:left="720"/>
        <w:rPr>
          <w:rFonts w:ascii="Times New Roman" w:hAnsi="Times New Roman" w:cs="Times New Roman"/>
        </w:rPr>
      </w:pPr>
    </w:p>
    <w:p w:rsidR="00A77181" w:rsidRPr="00EB29BD" w:rsidRDefault="00A77181" w:rsidP="00767F7E">
      <w:pPr>
        <w:pStyle w:val="NoSpacing"/>
        <w:numPr>
          <w:ilvl w:val="0"/>
          <w:numId w:val="12"/>
        </w:numPr>
        <w:rPr>
          <w:rFonts w:ascii="Times New Roman" w:hAnsi="Times New Roman" w:cs="Times New Roman"/>
        </w:rPr>
      </w:pPr>
      <w:r w:rsidRPr="00EB29BD">
        <w:rPr>
          <w:rFonts w:ascii="Times New Roman" w:hAnsi="Times New Roman" w:cs="Times New Roman"/>
        </w:rPr>
        <w:t>What factors might affect the size of the clearing zones?</w:t>
      </w:r>
    </w:p>
    <w:p w:rsidR="00A77181" w:rsidRPr="00EB29BD" w:rsidRDefault="00A77181" w:rsidP="00A77181">
      <w:pPr>
        <w:pStyle w:val="NoSpacing"/>
        <w:ind w:left="720"/>
        <w:rPr>
          <w:rFonts w:ascii="Times New Roman" w:hAnsi="Times New Roman" w:cs="Times New Roman"/>
        </w:rPr>
      </w:pPr>
    </w:p>
    <w:p w:rsidR="00A77181" w:rsidRPr="00EB29BD" w:rsidRDefault="00A77181" w:rsidP="00A77181">
      <w:pPr>
        <w:pStyle w:val="NoSpacing"/>
        <w:ind w:left="720"/>
        <w:rPr>
          <w:rFonts w:ascii="Times New Roman" w:hAnsi="Times New Roman" w:cs="Times New Roman"/>
        </w:rPr>
      </w:pPr>
    </w:p>
    <w:p w:rsidR="00A77181" w:rsidRPr="00EB29BD" w:rsidRDefault="00A77181" w:rsidP="00A77181">
      <w:pPr>
        <w:pStyle w:val="NoSpacing"/>
        <w:ind w:left="720"/>
        <w:rPr>
          <w:rFonts w:ascii="Times New Roman" w:hAnsi="Times New Roman" w:cs="Times New Roman"/>
        </w:rPr>
      </w:pPr>
    </w:p>
    <w:p w:rsidR="00A77181" w:rsidRPr="00EB29BD" w:rsidRDefault="00A77181" w:rsidP="00A77181">
      <w:pPr>
        <w:pStyle w:val="NoSpacing"/>
        <w:ind w:left="720"/>
        <w:rPr>
          <w:rFonts w:ascii="Times New Roman" w:hAnsi="Times New Roman" w:cs="Times New Roman"/>
        </w:rPr>
      </w:pPr>
    </w:p>
    <w:p w:rsidR="00A77181" w:rsidRPr="00EB29BD" w:rsidRDefault="00A77181" w:rsidP="00A77181">
      <w:pPr>
        <w:pStyle w:val="NoSpacing"/>
        <w:ind w:left="720"/>
        <w:rPr>
          <w:rFonts w:ascii="Times New Roman" w:hAnsi="Times New Roman" w:cs="Times New Roman"/>
        </w:rPr>
      </w:pPr>
    </w:p>
    <w:p w:rsidR="00A77181" w:rsidRPr="00EB29BD" w:rsidRDefault="00A77181" w:rsidP="00767F7E">
      <w:pPr>
        <w:pStyle w:val="NoSpacing"/>
        <w:numPr>
          <w:ilvl w:val="0"/>
          <w:numId w:val="12"/>
        </w:numPr>
        <w:rPr>
          <w:rFonts w:ascii="Times New Roman" w:hAnsi="Times New Roman" w:cs="Times New Roman"/>
        </w:rPr>
      </w:pPr>
      <w:r w:rsidRPr="00EB29BD">
        <w:rPr>
          <w:rFonts w:ascii="Times New Roman" w:hAnsi="Times New Roman" w:cs="Times New Roman"/>
        </w:rPr>
        <w:t>Why do all of the plates contain the antibiotic chloramphenicol?</w:t>
      </w:r>
    </w:p>
    <w:p w:rsidR="00767F7E" w:rsidRPr="00EB29BD" w:rsidRDefault="00767F7E" w:rsidP="00767F7E">
      <w:pPr>
        <w:pStyle w:val="NoSpacing"/>
        <w:rPr>
          <w:rFonts w:ascii="Times New Roman" w:hAnsi="Times New Roman" w:cs="Times New Roman"/>
          <w:b/>
        </w:rPr>
      </w:pPr>
    </w:p>
    <w:p w:rsidR="000751F5" w:rsidRPr="00EB29BD" w:rsidRDefault="00C768AD" w:rsidP="00484366">
      <w:pPr>
        <w:pStyle w:val="NoSpacing"/>
        <w:rPr>
          <w:rFonts w:ascii="Times New Roman" w:hAnsi="Times New Roman" w:cs="Times New Roman"/>
          <w:b/>
        </w:rPr>
      </w:pPr>
      <w:r w:rsidRPr="00EB29BD">
        <w:rPr>
          <w:rFonts w:ascii="Times New Roman" w:hAnsi="Times New Roman" w:cs="Times New Roman"/>
          <w:b/>
        </w:rPr>
        <w:lastRenderedPageBreak/>
        <w:t>References:</w:t>
      </w:r>
    </w:p>
    <w:p w:rsidR="009F0206" w:rsidRPr="00EB29BD" w:rsidRDefault="009752E9">
      <w:pPr>
        <w:pStyle w:val="NormalWeb"/>
        <w:ind w:left="640" w:hanging="640"/>
        <w:divId w:val="1644893283"/>
        <w:rPr>
          <w:sz w:val="22"/>
        </w:rPr>
      </w:pPr>
      <w:r w:rsidRPr="00EB29BD">
        <w:rPr>
          <w:b/>
        </w:rPr>
        <w:fldChar w:fldCharType="begin" w:fldLock="1"/>
      </w:r>
      <w:r w:rsidR="00C014FF" w:rsidRPr="00EB29BD">
        <w:rPr>
          <w:b/>
        </w:rPr>
        <w:instrText xml:space="preserve">ADDIN Mendeley Bibliography CSL_BIBLIOGRAPHY </w:instrText>
      </w:r>
      <w:r w:rsidRPr="00EB29BD">
        <w:rPr>
          <w:b/>
        </w:rPr>
        <w:fldChar w:fldCharType="separate"/>
      </w:r>
      <w:r w:rsidR="009F0206" w:rsidRPr="00EB29BD">
        <w:rPr>
          <w:sz w:val="22"/>
        </w:rPr>
        <w:t>1.</w:t>
      </w:r>
      <w:r w:rsidR="009F0206" w:rsidRPr="00EB29BD">
        <w:rPr>
          <w:sz w:val="22"/>
        </w:rPr>
        <w:tab/>
        <w:t xml:space="preserve">Sciences, N.A. of &amp; NRC </w:t>
      </w:r>
      <w:r w:rsidR="009F0206" w:rsidRPr="00EB29BD">
        <w:rPr>
          <w:i/>
          <w:iCs/>
          <w:sz w:val="22"/>
        </w:rPr>
        <w:t>The New Science of Metagenomics: Revealing the Secrets of Our Microbial Planet</w:t>
      </w:r>
      <w:r w:rsidR="009F0206" w:rsidRPr="00EB29BD">
        <w:rPr>
          <w:sz w:val="22"/>
        </w:rPr>
        <w:t xml:space="preserve">. </w:t>
      </w:r>
      <w:r w:rsidR="009F0206" w:rsidRPr="00EB29BD">
        <w:rPr>
          <w:i/>
          <w:iCs/>
          <w:sz w:val="22"/>
        </w:rPr>
        <w:t>Design</w:t>
      </w:r>
      <w:r w:rsidR="009F0206" w:rsidRPr="00EB29BD">
        <w:rPr>
          <w:sz w:val="22"/>
        </w:rPr>
        <w:t xml:space="preserve"> 171 (National Academies Press: Washington, DC, 2007).at &lt;http:/www.nap.edu/catalog.php?record_id=11902&gt;</w:t>
      </w:r>
    </w:p>
    <w:p w:rsidR="009F0206" w:rsidRPr="00EB29BD" w:rsidRDefault="009F0206">
      <w:pPr>
        <w:pStyle w:val="NormalWeb"/>
        <w:ind w:left="640" w:hanging="640"/>
        <w:divId w:val="1644893283"/>
        <w:rPr>
          <w:sz w:val="22"/>
        </w:rPr>
      </w:pPr>
      <w:r w:rsidRPr="00EB29BD">
        <w:rPr>
          <w:sz w:val="22"/>
        </w:rPr>
        <w:t>2.</w:t>
      </w:r>
      <w:r w:rsidRPr="00EB29BD">
        <w:rPr>
          <w:sz w:val="22"/>
        </w:rPr>
        <w:tab/>
        <w:t xml:space="preserve">Wooley, J.C., Godzik, A. &amp; Friedberg, I. A primer on metagenomics. </w:t>
      </w:r>
      <w:r w:rsidRPr="00EB29BD">
        <w:rPr>
          <w:i/>
          <w:iCs/>
          <w:sz w:val="22"/>
        </w:rPr>
        <w:t>PLoS Comput Biol</w:t>
      </w:r>
      <w:r w:rsidRPr="00EB29BD">
        <w:rPr>
          <w:sz w:val="22"/>
        </w:rPr>
        <w:t xml:space="preserve"> </w:t>
      </w:r>
      <w:r w:rsidRPr="00EB29BD">
        <w:rPr>
          <w:b/>
          <w:bCs/>
          <w:sz w:val="22"/>
        </w:rPr>
        <w:t>6</w:t>
      </w:r>
      <w:r w:rsidRPr="00EB29BD">
        <w:rPr>
          <w:sz w:val="22"/>
        </w:rPr>
        <w:t>, e1000667 (2010).</w:t>
      </w:r>
    </w:p>
    <w:p w:rsidR="009F0206" w:rsidRPr="00EB29BD" w:rsidRDefault="009F0206">
      <w:pPr>
        <w:pStyle w:val="NormalWeb"/>
        <w:ind w:left="640" w:hanging="640"/>
        <w:divId w:val="1644893283"/>
        <w:rPr>
          <w:sz w:val="22"/>
        </w:rPr>
      </w:pPr>
      <w:r w:rsidRPr="00EB29BD">
        <w:rPr>
          <w:sz w:val="22"/>
        </w:rPr>
        <w:t>3.</w:t>
      </w:r>
      <w:r w:rsidRPr="00EB29BD">
        <w:rPr>
          <w:sz w:val="22"/>
        </w:rPr>
        <w:tab/>
        <w:t xml:space="preserve">Baker, M. Next-generation sequencing: adjusting to data overload. </w:t>
      </w:r>
      <w:r w:rsidRPr="00EB29BD">
        <w:rPr>
          <w:i/>
          <w:iCs/>
          <w:sz w:val="22"/>
        </w:rPr>
        <w:t>Nat Meth</w:t>
      </w:r>
      <w:r w:rsidRPr="00EB29BD">
        <w:rPr>
          <w:sz w:val="22"/>
        </w:rPr>
        <w:t xml:space="preserve"> </w:t>
      </w:r>
      <w:r w:rsidRPr="00EB29BD">
        <w:rPr>
          <w:b/>
          <w:bCs/>
          <w:sz w:val="22"/>
        </w:rPr>
        <w:t>7</w:t>
      </w:r>
      <w:r w:rsidRPr="00EB29BD">
        <w:rPr>
          <w:sz w:val="22"/>
        </w:rPr>
        <w:t>, 495-499 (2010).</w:t>
      </w:r>
    </w:p>
    <w:p w:rsidR="009F0206" w:rsidRPr="00EB29BD" w:rsidRDefault="009F0206">
      <w:pPr>
        <w:pStyle w:val="NormalWeb"/>
        <w:ind w:left="640" w:hanging="640"/>
        <w:divId w:val="1644893283"/>
        <w:rPr>
          <w:sz w:val="22"/>
        </w:rPr>
      </w:pPr>
      <w:r w:rsidRPr="00EB29BD">
        <w:rPr>
          <w:sz w:val="22"/>
        </w:rPr>
        <w:t>4.</w:t>
      </w:r>
      <w:r w:rsidRPr="00EB29BD">
        <w:rPr>
          <w:sz w:val="22"/>
        </w:rPr>
        <w:tab/>
        <w:t xml:space="preserve">Worley, K.C. &amp; Gibbs, R.A. Genetics: Decoding a national treasure. </w:t>
      </w:r>
      <w:r w:rsidRPr="00EB29BD">
        <w:rPr>
          <w:i/>
          <w:iCs/>
          <w:sz w:val="22"/>
        </w:rPr>
        <w:t>Nature</w:t>
      </w:r>
      <w:r w:rsidRPr="00EB29BD">
        <w:rPr>
          <w:sz w:val="22"/>
        </w:rPr>
        <w:t xml:space="preserve"> </w:t>
      </w:r>
      <w:r w:rsidRPr="00EB29BD">
        <w:rPr>
          <w:b/>
          <w:bCs/>
          <w:sz w:val="22"/>
        </w:rPr>
        <w:t>463</w:t>
      </w:r>
      <w:r w:rsidRPr="00EB29BD">
        <w:rPr>
          <w:sz w:val="22"/>
        </w:rPr>
        <w:t xml:space="preserve">, 303-4 (2010). </w:t>
      </w:r>
    </w:p>
    <w:p w:rsidR="00C014FF" w:rsidRPr="00EB29BD" w:rsidRDefault="009752E9" w:rsidP="009F0206">
      <w:pPr>
        <w:pStyle w:val="NormalWeb"/>
        <w:ind w:left="640" w:hanging="640"/>
        <w:divId w:val="923076550"/>
        <w:rPr>
          <w:b/>
        </w:rPr>
      </w:pPr>
      <w:r w:rsidRPr="00EB29BD">
        <w:rPr>
          <w:b/>
        </w:rPr>
        <w:fldChar w:fldCharType="end"/>
      </w:r>
    </w:p>
    <w:p w:rsidR="00CE6A17" w:rsidRPr="00EB29BD" w:rsidRDefault="00CE6A17">
      <w:pPr>
        <w:rPr>
          <w:rFonts w:cs="Times New Roman"/>
          <w:highlight w:val="yellow"/>
        </w:rPr>
      </w:pPr>
      <w:r w:rsidRPr="00EB29BD">
        <w:rPr>
          <w:rFonts w:cs="Times New Roman"/>
          <w:highlight w:val="yellow"/>
        </w:rPr>
        <w:t>NOTE TO TA AND LAB COORDINATOR:</w:t>
      </w:r>
    </w:p>
    <w:p w:rsidR="00E17FCF" w:rsidRPr="00EB29BD" w:rsidRDefault="00CE6A17">
      <w:pPr>
        <w:rPr>
          <w:rFonts w:cs="Times New Roman"/>
          <w:highlight w:val="yellow"/>
        </w:rPr>
      </w:pPr>
      <w:r w:rsidRPr="00EB29BD">
        <w:rPr>
          <w:rFonts w:cs="Times New Roman"/>
          <w:highlight w:val="yellow"/>
        </w:rPr>
        <w:t xml:space="preserve">1. Make sure </w:t>
      </w:r>
      <w:r w:rsidR="006F3F96" w:rsidRPr="00EB29BD">
        <w:rPr>
          <w:rFonts w:cs="Times New Roman"/>
          <w:highlight w:val="yellow"/>
        </w:rPr>
        <w:t xml:space="preserve">the appropriate mixed </w:t>
      </w:r>
      <w:r w:rsidR="006F3F96" w:rsidRPr="00EB29BD">
        <w:rPr>
          <w:rFonts w:cs="Times New Roman"/>
          <w:i/>
          <w:highlight w:val="yellow"/>
        </w:rPr>
        <w:t>E. coli</w:t>
      </w:r>
      <w:r w:rsidR="006F3F96" w:rsidRPr="00EB29BD">
        <w:rPr>
          <w:rFonts w:cs="Times New Roman"/>
          <w:highlight w:val="yellow"/>
        </w:rPr>
        <w:t xml:space="preserve"> fosmid libraries are thawed and kept on ice before class.</w:t>
      </w:r>
    </w:p>
    <w:p w:rsidR="00E17FCF" w:rsidRPr="00EB29BD" w:rsidRDefault="00E17FCF">
      <w:pPr>
        <w:rPr>
          <w:rFonts w:cs="Times New Roman"/>
          <w:highlight w:val="yellow"/>
        </w:rPr>
      </w:pPr>
      <w:r w:rsidRPr="00EB29BD">
        <w:rPr>
          <w:rFonts w:cs="Times New Roman"/>
          <w:highlight w:val="yellow"/>
        </w:rPr>
        <w:t>2.</w:t>
      </w:r>
      <w:r w:rsidR="00EB29BD">
        <w:rPr>
          <w:rFonts w:cs="Times New Roman"/>
          <w:highlight w:val="yellow"/>
        </w:rPr>
        <w:t xml:space="preserve"> </w:t>
      </w:r>
      <w:r w:rsidR="00FF5D2D" w:rsidRPr="00EB29BD">
        <w:rPr>
          <w:rFonts w:cs="Times New Roman"/>
          <w:highlight w:val="yellow"/>
        </w:rPr>
        <w:t>Avoid repeated freeze thaw cycles of the E. coli libraries, keep on ice in lab and place in the refrigerator between lab sections.</w:t>
      </w:r>
    </w:p>
    <w:p w:rsidR="006F3F96" w:rsidRPr="00EB29BD" w:rsidRDefault="00E17FCF">
      <w:pPr>
        <w:rPr>
          <w:rFonts w:cs="Times New Roman"/>
          <w:highlight w:val="yellow"/>
        </w:rPr>
      </w:pPr>
      <w:r w:rsidRPr="00EB29BD">
        <w:rPr>
          <w:rFonts w:cs="Times New Roman"/>
          <w:highlight w:val="yellow"/>
        </w:rPr>
        <w:t>3</w:t>
      </w:r>
      <w:r w:rsidR="006F3F96" w:rsidRPr="00EB29BD">
        <w:rPr>
          <w:rFonts w:cs="Times New Roman"/>
          <w:highlight w:val="yellow"/>
        </w:rPr>
        <w:t>.</w:t>
      </w:r>
      <w:r w:rsidR="00EB29BD">
        <w:rPr>
          <w:rFonts w:cs="Times New Roman"/>
          <w:highlight w:val="yellow"/>
        </w:rPr>
        <w:t xml:space="preserve"> </w:t>
      </w:r>
      <w:r w:rsidR="006F3F96" w:rsidRPr="00EB29BD">
        <w:rPr>
          <w:rFonts w:cs="Times New Roman"/>
          <w:highlight w:val="yellow"/>
        </w:rPr>
        <w:t>Only thaw the necessary amount of fosmid library.</w:t>
      </w:r>
      <w:r w:rsidR="00EB29BD">
        <w:rPr>
          <w:rFonts w:cs="Times New Roman"/>
          <w:highlight w:val="yellow"/>
        </w:rPr>
        <w:t xml:space="preserve"> </w:t>
      </w:r>
      <w:r w:rsidR="006F3F96" w:rsidRPr="00EB29BD">
        <w:rPr>
          <w:rFonts w:cs="Times New Roman"/>
          <w:highlight w:val="yellow"/>
        </w:rPr>
        <w:t>The rest may be stored and reused.</w:t>
      </w:r>
    </w:p>
    <w:p w:rsidR="006A0DEE" w:rsidRPr="00EB29BD" w:rsidRDefault="006A0DEE">
      <w:pPr>
        <w:rPr>
          <w:rFonts w:cs="Times New Roman"/>
          <w:highlight w:val="yellow"/>
        </w:rPr>
      </w:pPr>
      <w:r w:rsidRPr="00EB29BD">
        <w:rPr>
          <w:rFonts w:cs="Times New Roman"/>
          <w:highlight w:val="yellow"/>
        </w:rPr>
        <w:t>4. Note the three day incubation time.</w:t>
      </w:r>
      <w:r w:rsidR="00EB29BD">
        <w:rPr>
          <w:rFonts w:cs="Times New Roman"/>
          <w:highlight w:val="yellow"/>
        </w:rPr>
        <w:t xml:space="preserve"> </w:t>
      </w:r>
      <w:r w:rsidRPr="00EB29BD">
        <w:rPr>
          <w:rFonts w:cs="Times New Roman"/>
          <w:highlight w:val="yellow"/>
        </w:rPr>
        <w:t>Ensure that you have enough incubator space for this period of time.</w:t>
      </w:r>
      <w:r w:rsidR="00EB29BD">
        <w:rPr>
          <w:rFonts w:cs="Times New Roman"/>
          <w:highlight w:val="yellow"/>
        </w:rPr>
        <w:t xml:space="preserve"> </w:t>
      </w:r>
      <w:r w:rsidRPr="00EB29BD">
        <w:rPr>
          <w:rFonts w:cs="Times New Roman"/>
          <w:highlight w:val="yellow"/>
        </w:rPr>
        <w:t>Two days will work in an emergency but three is better.</w:t>
      </w:r>
    </w:p>
    <w:p w:rsidR="00FF5D2D" w:rsidRPr="00EB29BD" w:rsidRDefault="00FF5D2D">
      <w:pPr>
        <w:rPr>
          <w:rFonts w:cs="Times New Roman"/>
          <w:highlight w:val="yellow"/>
        </w:rPr>
      </w:pPr>
      <w:r w:rsidRPr="00EB29BD">
        <w:rPr>
          <w:rFonts w:cs="Times New Roman"/>
          <w:highlight w:val="yellow"/>
        </w:rPr>
        <w:t>5.</w:t>
      </w:r>
      <w:r w:rsidR="00EB29BD">
        <w:rPr>
          <w:rFonts w:cs="Times New Roman"/>
          <w:highlight w:val="yellow"/>
        </w:rPr>
        <w:t xml:space="preserve"> </w:t>
      </w:r>
      <w:r w:rsidRPr="00EB29BD">
        <w:rPr>
          <w:rFonts w:cs="Times New Roman"/>
          <w:highlight w:val="yellow"/>
        </w:rPr>
        <w:t>Warn people that if they are allergic to penicillin or some other antibiotic that they shouldn’t touch it!</w:t>
      </w:r>
    </w:p>
    <w:sectPr w:rsidR="00FF5D2D" w:rsidRPr="00EB29BD" w:rsidSect="00E90BA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3A2" w:rsidRDefault="006073A2" w:rsidP="00CD5DD7">
      <w:pPr>
        <w:spacing w:after="0" w:line="240" w:lineRule="auto"/>
      </w:pPr>
      <w:r>
        <w:separator/>
      </w:r>
    </w:p>
  </w:endnote>
  <w:endnote w:type="continuationSeparator" w:id="0">
    <w:p w:rsidR="006073A2" w:rsidRDefault="006073A2" w:rsidP="00CD5D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91222"/>
      <w:docPartObj>
        <w:docPartGallery w:val="Page Numbers (Bottom of Page)"/>
        <w:docPartUnique/>
      </w:docPartObj>
    </w:sdtPr>
    <w:sdtContent>
      <w:p w:rsidR="00295BBB" w:rsidRDefault="009752E9">
        <w:pPr>
          <w:pStyle w:val="Footer"/>
          <w:jc w:val="center"/>
        </w:pPr>
        <w:fldSimple w:instr=" PAGE   \* MERGEFORMAT ">
          <w:r w:rsidR="00F65B7E">
            <w:rPr>
              <w:noProof/>
            </w:rPr>
            <w:t>15</w:t>
          </w:r>
        </w:fldSimple>
      </w:p>
    </w:sdtContent>
  </w:sdt>
  <w:p w:rsidR="00295BBB" w:rsidRDefault="00295B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3A2" w:rsidRDefault="006073A2" w:rsidP="00CD5DD7">
      <w:pPr>
        <w:spacing w:after="0" w:line="240" w:lineRule="auto"/>
      </w:pPr>
      <w:r>
        <w:separator/>
      </w:r>
    </w:p>
  </w:footnote>
  <w:footnote w:type="continuationSeparator" w:id="0">
    <w:p w:rsidR="006073A2" w:rsidRDefault="006073A2" w:rsidP="00CD5D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BBB" w:rsidRDefault="00295B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A06CF"/>
    <w:multiLevelType w:val="hybridMultilevel"/>
    <w:tmpl w:val="D1C89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E7610"/>
    <w:multiLevelType w:val="multilevel"/>
    <w:tmpl w:val="BAEA44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B7763CD"/>
    <w:multiLevelType w:val="hybridMultilevel"/>
    <w:tmpl w:val="422E65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64702B"/>
    <w:multiLevelType w:val="hybridMultilevel"/>
    <w:tmpl w:val="E96EC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34B18"/>
    <w:multiLevelType w:val="hybridMultilevel"/>
    <w:tmpl w:val="3670C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D14445"/>
    <w:multiLevelType w:val="hybridMultilevel"/>
    <w:tmpl w:val="CDA01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F76B8"/>
    <w:multiLevelType w:val="hybridMultilevel"/>
    <w:tmpl w:val="61B60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B14961"/>
    <w:multiLevelType w:val="hybridMultilevel"/>
    <w:tmpl w:val="93FA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C80F1F"/>
    <w:multiLevelType w:val="hybridMultilevel"/>
    <w:tmpl w:val="BAEA4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A24EE3"/>
    <w:multiLevelType w:val="hybridMultilevel"/>
    <w:tmpl w:val="3704F2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D11834"/>
    <w:multiLevelType w:val="hybridMultilevel"/>
    <w:tmpl w:val="FDBEE6D4"/>
    <w:lvl w:ilvl="0" w:tplc="0409000F">
      <w:start w:val="1"/>
      <w:numFmt w:val="decimal"/>
      <w:lvlText w:val="%1."/>
      <w:lvlJc w:val="left"/>
      <w:pPr>
        <w:ind w:left="54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3F5A70"/>
    <w:multiLevelType w:val="multilevel"/>
    <w:tmpl w:val="E73C82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0"/>
  </w:num>
  <w:num w:numId="3">
    <w:abstractNumId w:val="3"/>
  </w:num>
  <w:num w:numId="4">
    <w:abstractNumId w:val="8"/>
  </w:num>
  <w:num w:numId="5">
    <w:abstractNumId w:val="1"/>
  </w:num>
  <w:num w:numId="6">
    <w:abstractNumId w:val="6"/>
  </w:num>
  <w:num w:numId="7">
    <w:abstractNumId w:val="2"/>
  </w:num>
  <w:num w:numId="8">
    <w:abstractNumId w:val="10"/>
  </w:num>
  <w:num w:numId="9">
    <w:abstractNumId w:val="7"/>
  </w:num>
  <w:num w:numId="10">
    <w:abstractNumId w:val="11"/>
  </w:num>
  <w:num w:numId="11">
    <w:abstractNumId w:val="9"/>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rian&amp;apos;s Mississippi Metagenomics Project Library.enl&lt;/item&gt;&lt;/Libraries&gt;&lt;/ENLibraries&gt;"/>
  </w:docVars>
  <w:rsids>
    <w:rsidRoot w:val="00A02D46"/>
    <w:rsid w:val="00000720"/>
    <w:rsid w:val="000017D1"/>
    <w:rsid w:val="00001FF0"/>
    <w:rsid w:val="00004E2E"/>
    <w:rsid w:val="000129CF"/>
    <w:rsid w:val="00020E4E"/>
    <w:rsid w:val="00026765"/>
    <w:rsid w:val="000300CD"/>
    <w:rsid w:val="00030512"/>
    <w:rsid w:val="00030556"/>
    <w:rsid w:val="00035118"/>
    <w:rsid w:val="00035229"/>
    <w:rsid w:val="00036F99"/>
    <w:rsid w:val="00044F52"/>
    <w:rsid w:val="00046F5D"/>
    <w:rsid w:val="000500AB"/>
    <w:rsid w:val="00053266"/>
    <w:rsid w:val="00057371"/>
    <w:rsid w:val="00066D77"/>
    <w:rsid w:val="00074DF9"/>
    <w:rsid w:val="000751F5"/>
    <w:rsid w:val="000773FF"/>
    <w:rsid w:val="00077FD3"/>
    <w:rsid w:val="00082A37"/>
    <w:rsid w:val="000B4D38"/>
    <w:rsid w:val="000C0606"/>
    <w:rsid w:val="000D1081"/>
    <w:rsid w:val="000D75EA"/>
    <w:rsid w:val="000E08D0"/>
    <w:rsid w:val="000E5561"/>
    <w:rsid w:val="001013D5"/>
    <w:rsid w:val="0012447C"/>
    <w:rsid w:val="00126FD3"/>
    <w:rsid w:val="0013035B"/>
    <w:rsid w:val="00130C6D"/>
    <w:rsid w:val="001331A8"/>
    <w:rsid w:val="001441E7"/>
    <w:rsid w:val="001522A5"/>
    <w:rsid w:val="00157F6A"/>
    <w:rsid w:val="00162090"/>
    <w:rsid w:val="00164F6D"/>
    <w:rsid w:val="001650EE"/>
    <w:rsid w:val="001667B7"/>
    <w:rsid w:val="00182613"/>
    <w:rsid w:val="00184ABE"/>
    <w:rsid w:val="00192922"/>
    <w:rsid w:val="00193837"/>
    <w:rsid w:val="001B02AF"/>
    <w:rsid w:val="001B34AF"/>
    <w:rsid w:val="001C15F3"/>
    <w:rsid w:val="001C2387"/>
    <w:rsid w:val="001E2194"/>
    <w:rsid w:val="001E4E32"/>
    <w:rsid w:val="001F6E8A"/>
    <w:rsid w:val="002073E4"/>
    <w:rsid w:val="00225008"/>
    <w:rsid w:val="002268D6"/>
    <w:rsid w:val="00227CB8"/>
    <w:rsid w:val="0023219A"/>
    <w:rsid w:val="0023710B"/>
    <w:rsid w:val="00240071"/>
    <w:rsid w:val="002418EA"/>
    <w:rsid w:val="00251349"/>
    <w:rsid w:val="00252B5F"/>
    <w:rsid w:val="00254842"/>
    <w:rsid w:val="0025743D"/>
    <w:rsid w:val="00265415"/>
    <w:rsid w:val="002726AF"/>
    <w:rsid w:val="00275AFE"/>
    <w:rsid w:val="00282426"/>
    <w:rsid w:val="00282AE2"/>
    <w:rsid w:val="00290205"/>
    <w:rsid w:val="00290383"/>
    <w:rsid w:val="00293E3D"/>
    <w:rsid w:val="00293F87"/>
    <w:rsid w:val="00295BBB"/>
    <w:rsid w:val="002A179D"/>
    <w:rsid w:val="002B2F9C"/>
    <w:rsid w:val="002C0CF6"/>
    <w:rsid w:val="002C2CA8"/>
    <w:rsid w:val="002D118E"/>
    <w:rsid w:val="002D39CA"/>
    <w:rsid w:val="002D7A14"/>
    <w:rsid w:val="002E18EB"/>
    <w:rsid w:val="002E39DE"/>
    <w:rsid w:val="002E5096"/>
    <w:rsid w:val="002F0852"/>
    <w:rsid w:val="002F154C"/>
    <w:rsid w:val="002F775D"/>
    <w:rsid w:val="00312244"/>
    <w:rsid w:val="00315D13"/>
    <w:rsid w:val="00320D4A"/>
    <w:rsid w:val="00321B4E"/>
    <w:rsid w:val="00321EEA"/>
    <w:rsid w:val="003454D1"/>
    <w:rsid w:val="003511AC"/>
    <w:rsid w:val="0035492A"/>
    <w:rsid w:val="00362207"/>
    <w:rsid w:val="00364F5B"/>
    <w:rsid w:val="00370C09"/>
    <w:rsid w:val="00371622"/>
    <w:rsid w:val="00380A9E"/>
    <w:rsid w:val="00385946"/>
    <w:rsid w:val="00386BF1"/>
    <w:rsid w:val="00390504"/>
    <w:rsid w:val="00393396"/>
    <w:rsid w:val="00395853"/>
    <w:rsid w:val="003A4520"/>
    <w:rsid w:val="003B01D1"/>
    <w:rsid w:val="003B5CBA"/>
    <w:rsid w:val="003C600A"/>
    <w:rsid w:val="003C7563"/>
    <w:rsid w:val="003D4F3A"/>
    <w:rsid w:val="003E2E25"/>
    <w:rsid w:val="003F0B5D"/>
    <w:rsid w:val="00403F9A"/>
    <w:rsid w:val="0042053E"/>
    <w:rsid w:val="00421548"/>
    <w:rsid w:val="00421884"/>
    <w:rsid w:val="00424A6D"/>
    <w:rsid w:val="00431801"/>
    <w:rsid w:val="00443B69"/>
    <w:rsid w:val="00456CFB"/>
    <w:rsid w:val="00463E99"/>
    <w:rsid w:val="00471523"/>
    <w:rsid w:val="004726BC"/>
    <w:rsid w:val="00484366"/>
    <w:rsid w:val="00485995"/>
    <w:rsid w:val="004909B2"/>
    <w:rsid w:val="004A0D3A"/>
    <w:rsid w:val="004B1D13"/>
    <w:rsid w:val="004B49BB"/>
    <w:rsid w:val="004C0681"/>
    <w:rsid w:val="004C7391"/>
    <w:rsid w:val="004E5073"/>
    <w:rsid w:val="004E660E"/>
    <w:rsid w:val="004F1D70"/>
    <w:rsid w:val="004F36C7"/>
    <w:rsid w:val="004F52C6"/>
    <w:rsid w:val="004F558B"/>
    <w:rsid w:val="00500391"/>
    <w:rsid w:val="005023FD"/>
    <w:rsid w:val="00502F07"/>
    <w:rsid w:val="005065F7"/>
    <w:rsid w:val="00506D53"/>
    <w:rsid w:val="00506DED"/>
    <w:rsid w:val="0051035A"/>
    <w:rsid w:val="005125E7"/>
    <w:rsid w:val="0051392B"/>
    <w:rsid w:val="005320DD"/>
    <w:rsid w:val="00542938"/>
    <w:rsid w:val="0054772F"/>
    <w:rsid w:val="005541B9"/>
    <w:rsid w:val="00561B9D"/>
    <w:rsid w:val="00562F03"/>
    <w:rsid w:val="0056615C"/>
    <w:rsid w:val="00570EB7"/>
    <w:rsid w:val="00572ACC"/>
    <w:rsid w:val="005814C8"/>
    <w:rsid w:val="00581F1D"/>
    <w:rsid w:val="00583A6F"/>
    <w:rsid w:val="00592750"/>
    <w:rsid w:val="005977A7"/>
    <w:rsid w:val="005A4978"/>
    <w:rsid w:val="005C13B3"/>
    <w:rsid w:val="005C2A57"/>
    <w:rsid w:val="005C4744"/>
    <w:rsid w:val="005C637F"/>
    <w:rsid w:val="005C682A"/>
    <w:rsid w:val="005D647E"/>
    <w:rsid w:val="005E19D3"/>
    <w:rsid w:val="005E1F8C"/>
    <w:rsid w:val="005E74D4"/>
    <w:rsid w:val="005F21EB"/>
    <w:rsid w:val="005F403F"/>
    <w:rsid w:val="006015E2"/>
    <w:rsid w:val="0060271A"/>
    <w:rsid w:val="006036AA"/>
    <w:rsid w:val="006049A0"/>
    <w:rsid w:val="006073A2"/>
    <w:rsid w:val="0061443A"/>
    <w:rsid w:val="006173D9"/>
    <w:rsid w:val="00617F62"/>
    <w:rsid w:val="0062330A"/>
    <w:rsid w:val="00634064"/>
    <w:rsid w:val="006436C4"/>
    <w:rsid w:val="00645DD3"/>
    <w:rsid w:val="00647CBE"/>
    <w:rsid w:val="006553C1"/>
    <w:rsid w:val="0066181B"/>
    <w:rsid w:val="00662E68"/>
    <w:rsid w:val="006665DD"/>
    <w:rsid w:val="00670475"/>
    <w:rsid w:val="00680530"/>
    <w:rsid w:val="006903CB"/>
    <w:rsid w:val="00693F1D"/>
    <w:rsid w:val="00697D95"/>
    <w:rsid w:val="006A0DEE"/>
    <w:rsid w:val="006A710B"/>
    <w:rsid w:val="006B38DB"/>
    <w:rsid w:val="006B3DB9"/>
    <w:rsid w:val="006B51A0"/>
    <w:rsid w:val="006C1C19"/>
    <w:rsid w:val="006C668F"/>
    <w:rsid w:val="006D1012"/>
    <w:rsid w:val="006F3F96"/>
    <w:rsid w:val="00702705"/>
    <w:rsid w:val="00710B7A"/>
    <w:rsid w:val="0072120A"/>
    <w:rsid w:val="00726C43"/>
    <w:rsid w:val="00735F8C"/>
    <w:rsid w:val="00736199"/>
    <w:rsid w:val="00736DE0"/>
    <w:rsid w:val="007500BB"/>
    <w:rsid w:val="0075574D"/>
    <w:rsid w:val="007564EF"/>
    <w:rsid w:val="00757492"/>
    <w:rsid w:val="00767F7E"/>
    <w:rsid w:val="00772FC1"/>
    <w:rsid w:val="00777F0F"/>
    <w:rsid w:val="007812BF"/>
    <w:rsid w:val="007849F0"/>
    <w:rsid w:val="00792DF7"/>
    <w:rsid w:val="00795368"/>
    <w:rsid w:val="00796FD6"/>
    <w:rsid w:val="00797928"/>
    <w:rsid w:val="00797BEF"/>
    <w:rsid w:val="007A1425"/>
    <w:rsid w:val="007A1584"/>
    <w:rsid w:val="007B1508"/>
    <w:rsid w:val="007B657E"/>
    <w:rsid w:val="007D4E65"/>
    <w:rsid w:val="007D7D09"/>
    <w:rsid w:val="007E1971"/>
    <w:rsid w:val="007E1FAD"/>
    <w:rsid w:val="007E4161"/>
    <w:rsid w:val="007F1466"/>
    <w:rsid w:val="007F4557"/>
    <w:rsid w:val="007F6FB5"/>
    <w:rsid w:val="007F7C0E"/>
    <w:rsid w:val="00807236"/>
    <w:rsid w:val="008157DC"/>
    <w:rsid w:val="008168C2"/>
    <w:rsid w:val="00816C68"/>
    <w:rsid w:val="00817066"/>
    <w:rsid w:val="008225A9"/>
    <w:rsid w:val="00831852"/>
    <w:rsid w:val="0083404A"/>
    <w:rsid w:val="00837E0D"/>
    <w:rsid w:val="008442FB"/>
    <w:rsid w:val="0084543D"/>
    <w:rsid w:val="00855150"/>
    <w:rsid w:val="008571AC"/>
    <w:rsid w:val="00857AE8"/>
    <w:rsid w:val="00860058"/>
    <w:rsid w:val="00860722"/>
    <w:rsid w:val="00861A75"/>
    <w:rsid w:val="0087116C"/>
    <w:rsid w:val="00872181"/>
    <w:rsid w:val="00874CC3"/>
    <w:rsid w:val="00886A99"/>
    <w:rsid w:val="0088784F"/>
    <w:rsid w:val="00894B32"/>
    <w:rsid w:val="00895857"/>
    <w:rsid w:val="00896710"/>
    <w:rsid w:val="008A2AF7"/>
    <w:rsid w:val="008A5110"/>
    <w:rsid w:val="008A7390"/>
    <w:rsid w:val="008B1B83"/>
    <w:rsid w:val="008B3B01"/>
    <w:rsid w:val="008B43EA"/>
    <w:rsid w:val="008B6157"/>
    <w:rsid w:val="008B6700"/>
    <w:rsid w:val="008C5A5C"/>
    <w:rsid w:val="008D53A5"/>
    <w:rsid w:val="008E1462"/>
    <w:rsid w:val="008E7200"/>
    <w:rsid w:val="008E7B7B"/>
    <w:rsid w:val="008F24E2"/>
    <w:rsid w:val="00901AEF"/>
    <w:rsid w:val="00901C66"/>
    <w:rsid w:val="009032CC"/>
    <w:rsid w:val="009062F9"/>
    <w:rsid w:val="009161E5"/>
    <w:rsid w:val="00920344"/>
    <w:rsid w:val="00925F89"/>
    <w:rsid w:val="00926DC3"/>
    <w:rsid w:val="009303E8"/>
    <w:rsid w:val="00935652"/>
    <w:rsid w:val="009400AF"/>
    <w:rsid w:val="00954C54"/>
    <w:rsid w:val="00963873"/>
    <w:rsid w:val="00964731"/>
    <w:rsid w:val="00965844"/>
    <w:rsid w:val="009716E9"/>
    <w:rsid w:val="009722B3"/>
    <w:rsid w:val="009752E9"/>
    <w:rsid w:val="00976219"/>
    <w:rsid w:val="00976395"/>
    <w:rsid w:val="00981E34"/>
    <w:rsid w:val="0098624F"/>
    <w:rsid w:val="00994BBB"/>
    <w:rsid w:val="009A0564"/>
    <w:rsid w:val="009A2C8B"/>
    <w:rsid w:val="009A3B23"/>
    <w:rsid w:val="009A4DCB"/>
    <w:rsid w:val="009A5B51"/>
    <w:rsid w:val="009A7B0C"/>
    <w:rsid w:val="009B1AEA"/>
    <w:rsid w:val="009B76B4"/>
    <w:rsid w:val="009C172A"/>
    <w:rsid w:val="009C369F"/>
    <w:rsid w:val="009C5701"/>
    <w:rsid w:val="009D2336"/>
    <w:rsid w:val="009D7714"/>
    <w:rsid w:val="009E213E"/>
    <w:rsid w:val="009E6C81"/>
    <w:rsid w:val="009F0206"/>
    <w:rsid w:val="009F2DCF"/>
    <w:rsid w:val="009F7E84"/>
    <w:rsid w:val="00A00E36"/>
    <w:rsid w:val="00A02D46"/>
    <w:rsid w:val="00A106E9"/>
    <w:rsid w:val="00A2180B"/>
    <w:rsid w:val="00A2429F"/>
    <w:rsid w:val="00A24F7A"/>
    <w:rsid w:val="00A26002"/>
    <w:rsid w:val="00A319D0"/>
    <w:rsid w:val="00A44B7F"/>
    <w:rsid w:val="00A56CAC"/>
    <w:rsid w:val="00A57592"/>
    <w:rsid w:val="00A61B7F"/>
    <w:rsid w:val="00A61F40"/>
    <w:rsid w:val="00A67414"/>
    <w:rsid w:val="00A76F04"/>
    <w:rsid w:val="00A77181"/>
    <w:rsid w:val="00A82BB1"/>
    <w:rsid w:val="00A87B4C"/>
    <w:rsid w:val="00A94501"/>
    <w:rsid w:val="00A96DBC"/>
    <w:rsid w:val="00AA4CC6"/>
    <w:rsid w:val="00AA600D"/>
    <w:rsid w:val="00AA63B2"/>
    <w:rsid w:val="00AA6CDC"/>
    <w:rsid w:val="00AB0A4D"/>
    <w:rsid w:val="00AB5EAA"/>
    <w:rsid w:val="00AC3314"/>
    <w:rsid w:val="00AC6391"/>
    <w:rsid w:val="00AD436D"/>
    <w:rsid w:val="00AE1C53"/>
    <w:rsid w:val="00AE3B63"/>
    <w:rsid w:val="00AE465A"/>
    <w:rsid w:val="00AF4E1A"/>
    <w:rsid w:val="00AF5D3D"/>
    <w:rsid w:val="00B032E0"/>
    <w:rsid w:val="00B04298"/>
    <w:rsid w:val="00B053BF"/>
    <w:rsid w:val="00B16AE5"/>
    <w:rsid w:val="00B46F52"/>
    <w:rsid w:val="00B600A0"/>
    <w:rsid w:val="00B6142A"/>
    <w:rsid w:val="00B63D0F"/>
    <w:rsid w:val="00B670D4"/>
    <w:rsid w:val="00B718ED"/>
    <w:rsid w:val="00B74125"/>
    <w:rsid w:val="00B74656"/>
    <w:rsid w:val="00B93EAC"/>
    <w:rsid w:val="00BA7BF4"/>
    <w:rsid w:val="00BB1753"/>
    <w:rsid w:val="00BB60DE"/>
    <w:rsid w:val="00BC4B67"/>
    <w:rsid w:val="00BD5574"/>
    <w:rsid w:val="00BD6B0C"/>
    <w:rsid w:val="00BF025F"/>
    <w:rsid w:val="00BF1188"/>
    <w:rsid w:val="00BF1D57"/>
    <w:rsid w:val="00BF224F"/>
    <w:rsid w:val="00BF599F"/>
    <w:rsid w:val="00C014FF"/>
    <w:rsid w:val="00C0388D"/>
    <w:rsid w:val="00C072D0"/>
    <w:rsid w:val="00C13207"/>
    <w:rsid w:val="00C1534C"/>
    <w:rsid w:val="00C32215"/>
    <w:rsid w:val="00C349D9"/>
    <w:rsid w:val="00C377D3"/>
    <w:rsid w:val="00C40F36"/>
    <w:rsid w:val="00C512F2"/>
    <w:rsid w:val="00C523D0"/>
    <w:rsid w:val="00C57EBF"/>
    <w:rsid w:val="00C60B88"/>
    <w:rsid w:val="00C6640E"/>
    <w:rsid w:val="00C71731"/>
    <w:rsid w:val="00C737B7"/>
    <w:rsid w:val="00C73D4D"/>
    <w:rsid w:val="00C768AD"/>
    <w:rsid w:val="00C7724E"/>
    <w:rsid w:val="00C81403"/>
    <w:rsid w:val="00C83D1B"/>
    <w:rsid w:val="00C92459"/>
    <w:rsid w:val="00C93B75"/>
    <w:rsid w:val="00C93B79"/>
    <w:rsid w:val="00C94DDC"/>
    <w:rsid w:val="00CA0A15"/>
    <w:rsid w:val="00CA4D01"/>
    <w:rsid w:val="00CB34E7"/>
    <w:rsid w:val="00CB405A"/>
    <w:rsid w:val="00CB626C"/>
    <w:rsid w:val="00CC0B2B"/>
    <w:rsid w:val="00CC1881"/>
    <w:rsid w:val="00CC5A3C"/>
    <w:rsid w:val="00CC5F23"/>
    <w:rsid w:val="00CC6886"/>
    <w:rsid w:val="00CD02FE"/>
    <w:rsid w:val="00CD3FB0"/>
    <w:rsid w:val="00CD569D"/>
    <w:rsid w:val="00CD5AEF"/>
    <w:rsid w:val="00CD5DD7"/>
    <w:rsid w:val="00CE4895"/>
    <w:rsid w:val="00CE6A17"/>
    <w:rsid w:val="00CF170D"/>
    <w:rsid w:val="00CF34CD"/>
    <w:rsid w:val="00CF3A02"/>
    <w:rsid w:val="00D01537"/>
    <w:rsid w:val="00D02034"/>
    <w:rsid w:val="00D0672B"/>
    <w:rsid w:val="00D15C1F"/>
    <w:rsid w:val="00D16718"/>
    <w:rsid w:val="00D21E0D"/>
    <w:rsid w:val="00D3072C"/>
    <w:rsid w:val="00D30E2F"/>
    <w:rsid w:val="00D372B6"/>
    <w:rsid w:val="00D40A21"/>
    <w:rsid w:val="00D41C0F"/>
    <w:rsid w:val="00D501B8"/>
    <w:rsid w:val="00D508C0"/>
    <w:rsid w:val="00D51171"/>
    <w:rsid w:val="00D51A12"/>
    <w:rsid w:val="00D55063"/>
    <w:rsid w:val="00D65D3C"/>
    <w:rsid w:val="00D67891"/>
    <w:rsid w:val="00D73172"/>
    <w:rsid w:val="00D763E4"/>
    <w:rsid w:val="00D77690"/>
    <w:rsid w:val="00D8039F"/>
    <w:rsid w:val="00D92DA2"/>
    <w:rsid w:val="00D97233"/>
    <w:rsid w:val="00D97E6D"/>
    <w:rsid w:val="00DA0AA3"/>
    <w:rsid w:val="00DA2712"/>
    <w:rsid w:val="00DA404B"/>
    <w:rsid w:val="00DA7355"/>
    <w:rsid w:val="00DB1672"/>
    <w:rsid w:val="00DB428C"/>
    <w:rsid w:val="00DB5074"/>
    <w:rsid w:val="00DB777F"/>
    <w:rsid w:val="00DC336A"/>
    <w:rsid w:val="00DC463E"/>
    <w:rsid w:val="00DC7629"/>
    <w:rsid w:val="00DD01C3"/>
    <w:rsid w:val="00DF6702"/>
    <w:rsid w:val="00DF7DED"/>
    <w:rsid w:val="00E01639"/>
    <w:rsid w:val="00E04BBB"/>
    <w:rsid w:val="00E17FCF"/>
    <w:rsid w:val="00E24FE8"/>
    <w:rsid w:val="00E25036"/>
    <w:rsid w:val="00E31819"/>
    <w:rsid w:val="00E37EC2"/>
    <w:rsid w:val="00E663DB"/>
    <w:rsid w:val="00E72934"/>
    <w:rsid w:val="00E72E47"/>
    <w:rsid w:val="00E77B82"/>
    <w:rsid w:val="00E81F05"/>
    <w:rsid w:val="00E871B4"/>
    <w:rsid w:val="00E90BA7"/>
    <w:rsid w:val="00E94C90"/>
    <w:rsid w:val="00E95C9B"/>
    <w:rsid w:val="00E9633C"/>
    <w:rsid w:val="00EB29BD"/>
    <w:rsid w:val="00EB38B1"/>
    <w:rsid w:val="00EB4C05"/>
    <w:rsid w:val="00EB6E3B"/>
    <w:rsid w:val="00EC5EBB"/>
    <w:rsid w:val="00ED5922"/>
    <w:rsid w:val="00EE0665"/>
    <w:rsid w:val="00EE2882"/>
    <w:rsid w:val="00EE4F9F"/>
    <w:rsid w:val="00EF0A88"/>
    <w:rsid w:val="00EF2500"/>
    <w:rsid w:val="00F10FA4"/>
    <w:rsid w:val="00F12961"/>
    <w:rsid w:val="00F212DA"/>
    <w:rsid w:val="00F2151B"/>
    <w:rsid w:val="00F21BDE"/>
    <w:rsid w:val="00F30DD0"/>
    <w:rsid w:val="00F32484"/>
    <w:rsid w:val="00F336D3"/>
    <w:rsid w:val="00F514CB"/>
    <w:rsid w:val="00F60F77"/>
    <w:rsid w:val="00F61257"/>
    <w:rsid w:val="00F65B7E"/>
    <w:rsid w:val="00F73A2B"/>
    <w:rsid w:val="00F768AB"/>
    <w:rsid w:val="00F85262"/>
    <w:rsid w:val="00F86285"/>
    <w:rsid w:val="00F87FF9"/>
    <w:rsid w:val="00F96EB5"/>
    <w:rsid w:val="00F970E4"/>
    <w:rsid w:val="00FA7256"/>
    <w:rsid w:val="00FB25D4"/>
    <w:rsid w:val="00FB2692"/>
    <w:rsid w:val="00FC20A4"/>
    <w:rsid w:val="00FC4B9B"/>
    <w:rsid w:val="00FD13B1"/>
    <w:rsid w:val="00FE0D16"/>
    <w:rsid w:val="00FE6586"/>
    <w:rsid w:val="00FF5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7B7"/>
    <w:pPr>
      <w:jc w:val="both"/>
    </w:pPr>
    <w:rPr>
      <w:rFonts w:ascii="Times New Roman" w:hAnsi="Times New Roman"/>
    </w:rPr>
  </w:style>
  <w:style w:type="paragraph" w:styleId="Heading1">
    <w:name w:val="heading 1"/>
    <w:basedOn w:val="Normal"/>
    <w:next w:val="Normal"/>
    <w:link w:val="Heading1Char"/>
    <w:uiPriority w:val="9"/>
    <w:qFormat/>
    <w:rsid w:val="002E39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
    <w:name w:val="CT"/>
    <w:basedOn w:val="Heading1"/>
    <w:autoRedefine/>
    <w:rsid w:val="002E39DE"/>
    <w:pPr>
      <w:keepLines w:val="0"/>
      <w:widowControl w:val="0"/>
      <w:tabs>
        <w:tab w:val="left" w:pos="480"/>
      </w:tabs>
      <w:spacing w:after="240" w:line="240" w:lineRule="auto"/>
      <w:ind w:left="480" w:hanging="480"/>
    </w:pPr>
    <w:rPr>
      <w:rFonts w:ascii="Helvetica" w:eastAsia="Times New Roman" w:hAnsi="Helvetica" w:cs="Times New Roman"/>
      <w:bCs w:val="0"/>
      <w:color w:val="auto"/>
      <w:kern w:val="28"/>
      <w:sz w:val="40"/>
      <w:szCs w:val="20"/>
      <w:bdr w:val="single" w:sz="8" w:space="0" w:color="auto" w:shadow="1"/>
    </w:rPr>
  </w:style>
  <w:style w:type="paragraph" w:customStyle="1" w:styleId="CO">
    <w:name w:val="CO"/>
    <w:basedOn w:val="Normal"/>
    <w:rsid w:val="002E39DE"/>
    <w:pPr>
      <w:widowControl w:val="0"/>
      <w:tabs>
        <w:tab w:val="left" w:pos="360"/>
        <w:tab w:val="left" w:pos="720"/>
        <w:tab w:val="left" w:pos="1080"/>
        <w:tab w:val="left" w:pos="4320"/>
      </w:tabs>
      <w:spacing w:after="0" w:line="260" w:lineRule="exact"/>
    </w:pPr>
    <w:rPr>
      <w:rFonts w:ascii="Helvetica" w:eastAsia="Times New Roman" w:hAnsi="Helvetica" w:cs="Times New Roman"/>
      <w:kern w:val="16"/>
      <w:szCs w:val="20"/>
    </w:rPr>
  </w:style>
  <w:style w:type="paragraph" w:customStyle="1" w:styleId="8ptleading">
    <w:name w:val="8 pt leading"/>
    <w:basedOn w:val="Normal"/>
    <w:rsid w:val="002E39DE"/>
    <w:pPr>
      <w:widowControl w:val="0"/>
      <w:tabs>
        <w:tab w:val="left" w:pos="720"/>
        <w:tab w:val="left" w:pos="1080"/>
      </w:tabs>
      <w:spacing w:after="0" w:line="160" w:lineRule="exact"/>
    </w:pPr>
    <w:rPr>
      <w:rFonts w:ascii="Times" w:eastAsia="Times New Roman" w:hAnsi="Times" w:cs="Times New Roman"/>
      <w:kern w:val="16"/>
      <w:sz w:val="16"/>
      <w:szCs w:val="20"/>
    </w:rPr>
  </w:style>
  <w:style w:type="character" w:customStyle="1" w:styleId="Heading1Char">
    <w:name w:val="Heading 1 Char"/>
    <w:basedOn w:val="DefaultParagraphFont"/>
    <w:link w:val="Heading1"/>
    <w:uiPriority w:val="9"/>
    <w:rsid w:val="002E39D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67891"/>
    <w:pPr>
      <w:spacing w:after="0" w:line="240" w:lineRule="auto"/>
    </w:pPr>
  </w:style>
  <w:style w:type="table" w:styleId="TableGrid">
    <w:name w:val="Table Grid"/>
    <w:basedOn w:val="TableNormal"/>
    <w:uiPriority w:val="59"/>
    <w:rsid w:val="008168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68C2"/>
    <w:pPr>
      <w:ind w:left="720"/>
      <w:contextualSpacing/>
    </w:pPr>
  </w:style>
  <w:style w:type="paragraph" w:styleId="HTMLPreformatted">
    <w:name w:val="HTML Preformatted"/>
    <w:basedOn w:val="Normal"/>
    <w:link w:val="HTMLPreformattedChar"/>
    <w:uiPriority w:val="99"/>
    <w:rsid w:val="0081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168C2"/>
    <w:rPr>
      <w:rFonts w:ascii="Courier" w:hAnsi="Courier" w:cs="Courier"/>
      <w:sz w:val="20"/>
      <w:szCs w:val="20"/>
    </w:rPr>
  </w:style>
  <w:style w:type="character" w:styleId="Hyperlink">
    <w:name w:val="Hyperlink"/>
    <w:basedOn w:val="DefaultParagraphFont"/>
    <w:uiPriority w:val="99"/>
    <w:unhideWhenUsed/>
    <w:rsid w:val="00506DED"/>
    <w:rPr>
      <w:color w:val="0000FF"/>
      <w:u w:val="single"/>
    </w:rPr>
  </w:style>
  <w:style w:type="character" w:styleId="CommentReference">
    <w:name w:val="annotation reference"/>
    <w:basedOn w:val="DefaultParagraphFont"/>
    <w:uiPriority w:val="99"/>
    <w:semiHidden/>
    <w:unhideWhenUsed/>
    <w:rsid w:val="00C40F36"/>
    <w:rPr>
      <w:sz w:val="16"/>
      <w:szCs w:val="16"/>
    </w:rPr>
  </w:style>
  <w:style w:type="paragraph" w:styleId="CommentText">
    <w:name w:val="annotation text"/>
    <w:basedOn w:val="Normal"/>
    <w:link w:val="CommentTextChar"/>
    <w:uiPriority w:val="99"/>
    <w:semiHidden/>
    <w:unhideWhenUsed/>
    <w:rsid w:val="00C40F36"/>
    <w:pPr>
      <w:spacing w:line="240" w:lineRule="auto"/>
    </w:pPr>
    <w:rPr>
      <w:sz w:val="20"/>
      <w:szCs w:val="20"/>
    </w:rPr>
  </w:style>
  <w:style w:type="character" w:customStyle="1" w:styleId="CommentTextChar">
    <w:name w:val="Comment Text Char"/>
    <w:basedOn w:val="DefaultParagraphFont"/>
    <w:link w:val="CommentText"/>
    <w:uiPriority w:val="99"/>
    <w:semiHidden/>
    <w:rsid w:val="00C40F36"/>
    <w:rPr>
      <w:sz w:val="20"/>
      <w:szCs w:val="20"/>
    </w:rPr>
  </w:style>
  <w:style w:type="paragraph" w:styleId="CommentSubject">
    <w:name w:val="annotation subject"/>
    <w:basedOn w:val="CommentText"/>
    <w:next w:val="CommentText"/>
    <w:link w:val="CommentSubjectChar"/>
    <w:uiPriority w:val="99"/>
    <w:semiHidden/>
    <w:unhideWhenUsed/>
    <w:rsid w:val="00C40F36"/>
    <w:rPr>
      <w:b/>
      <w:bCs/>
    </w:rPr>
  </w:style>
  <w:style w:type="character" w:customStyle="1" w:styleId="CommentSubjectChar">
    <w:name w:val="Comment Subject Char"/>
    <w:basedOn w:val="CommentTextChar"/>
    <w:link w:val="CommentSubject"/>
    <w:uiPriority w:val="99"/>
    <w:semiHidden/>
    <w:rsid w:val="00C40F36"/>
    <w:rPr>
      <w:b/>
      <w:bCs/>
    </w:rPr>
  </w:style>
  <w:style w:type="paragraph" w:styleId="BalloonText">
    <w:name w:val="Balloon Text"/>
    <w:basedOn w:val="Normal"/>
    <w:link w:val="BalloonTextChar"/>
    <w:uiPriority w:val="99"/>
    <w:semiHidden/>
    <w:unhideWhenUsed/>
    <w:rsid w:val="00C40F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F36"/>
    <w:rPr>
      <w:rFonts w:ascii="Tahoma" w:hAnsi="Tahoma" w:cs="Tahoma"/>
      <w:sz w:val="16"/>
      <w:szCs w:val="16"/>
    </w:rPr>
  </w:style>
  <w:style w:type="paragraph" w:styleId="Header">
    <w:name w:val="header"/>
    <w:basedOn w:val="Normal"/>
    <w:link w:val="HeaderChar"/>
    <w:uiPriority w:val="99"/>
    <w:semiHidden/>
    <w:unhideWhenUsed/>
    <w:rsid w:val="00CD5D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DD7"/>
    <w:rPr>
      <w:rFonts w:ascii="Times New Roman" w:hAnsi="Times New Roman"/>
    </w:rPr>
  </w:style>
  <w:style w:type="paragraph" w:styleId="Footer">
    <w:name w:val="footer"/>
    <w:basedOn w:val="Normal"/>
    <w:link w:val="FooterChar"/>
    <w:uiPriority w:val="99"/>
    <w:unhideWhenUsed/>
    <w:rsid w:val="00CD5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DD7"/>
    <w:rPr>
      <w:rFonts w:ascii="Times New Roman" w:hAnsi="Times New Roman"/>
    </w:rPr>
  </w:style>
  <w:style w:type="paragraph" w:styleId="NormalWeb">
    <w:name w:val="Normal (Web)"/>
    <w:basedOn w:val="Normal"/>
    <w:uiPriority w:val="99"/>
    <w:unhideWhenUsed/>
    <w:rsid w:val="00C014FF"/>
    <w:pPr>
      <w:spacing w:before="100" w:beforeAutospacing="1" w:after="100" w:afterAutospacing="1" w:line="240" w:lineRule="auto"/>
      <w:jc w:val="left"/>
    </w:pPr>
    <w:rPr>
      <w:rFonts w:eastAsiaTheme="minorEastAsia" w:cs="Times New Roman"/>
      <w:sz w:val="24"/>
      <w:szCs w:val="24"/>
    </w:rPr>
  </w:style>
  <w:style w:type="character" w:styleId="FollowedHyperlink">
    <w:name w:val="FollowedHyperlink"/>
    <w:basedOn w:val="DefaultParagraphFont"/>
    <w:uiPriority w:val="99"/>
    <w:semiHidden/>
    <w:unhideWhenUsed/>
    <w:rsid w:val="00C60B8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01089312">
      <w:bodyDiv w:val="1"/>
      <w:marLeft w:val="0"/>
      <w:marRight w:val="0"/>
      <w:marTop w:val="0"/>
      <w:marBottom w:val="0"/>
      <w:divBdr>
        <w:top w:val="none" w:sz="0" w:space="0" w:color="auto"/>
        <w:left w:val="none" w:sz="0" w:space="0" w:color="auto"/>
        <w:bottom w:val="none" w:sz="0" w:space="0" w:color="auto"/>
        <w:right w:val="none" w:sz="0" w:space="0" w:color="auto"/>
      </w:divBdr>
    </w:div>
    <w:div w:id="923076550">
      <w:bodyDiv w:val="1"/>
      <w:marLeft w:val="0"/>
      <w:marRight w:val="0"/>
      <w:marTop w:val="0"/>
      <w:marBottom w:val="0"/>
      <w:divBdr>
        <w:top w:val="none" w:sz="0" w:space="0" w:color="auto"/>
        <w:left w:val="none" w:sz="0" w:space="0" w:color="auto"/>
        <w:bottom w:val="none" w:sz="0" w:space="0" w:color="auto"/>
        <w:right w:val="none" w:sz="0" w:space="0" w:color="auto"/>
      </w:divBdr>
      <w:divsChild>
        <w:div w:id="1644893283">
          <w:marLeft w:val="0"/>
          <w:marRight w:val="0"/>
          <w:marTop w:val="0"/>
          <w:marBottom w:val="0"/>
          <w:divBdr>
            <w:top w:val="none" w:sz="0" w:space="0" w:color="auto"/>
            <w:left w:val="none" w:sz="0" w:space="0" w:color="auto"/>
            <w:bottom w:val="none" w:sz="0" w:space="0" w:color="auto"/>
            <w:right w:val="none" w:sz="0" w:space="0" w:color="auto"/>
          </w:divBdr>
        </w:div>
      </w:divsChild>
    </w:div>
    <w:div w:id="1142848600">
      <w:bodyDiv w:val="1"/>
      <w:marLeft w:val="0"/>
      <w:marRight w:val="0"/>
      <w:marTop w:val="0"/>
      <w:marBottom w:val="0"/>
      <w:divBdr>
        <w:top w:val="none" w:sz="0" w:space="0" w:color="auto"/>
        <w:left w:val="none" w:sz="0" w:space="0" w:color="auto"/>
        <w:bottom w:val="none" w:sz="0" w:space="0" w:color="auto"/>
        <w:right w:val="none" w:sz="0" w:space="0" w:color="auto"/>
      </w:divBdr>
      <w:divsChild>
        <w:div w:id="2090761323">
          <w:marLeft w:val="0"/>
          <w:marRight w:val="0"/>
          <w:marTop w:val="0"/>
          <w:marBottom w:val="0"/>
          <w:divBdr>
            <w:top w:val="none" w:sz="0" w:space="0" w:color="auto"/>
            <w:left w:val="none" w:sz="0" w:space="0" w:color="auto"/>
            <w:bottom w:val="none" w:sz="0" w:space="0" w:color="auto"/>
            <w:right w:val="none" w:sz="0" w:space="0" w:color="auto"/>
          </w:divBdr>
        </w:div>
        <w:div w:id="1413894148">
          <w:marLeft w:val="0"/>
          <w:marRight w:val="0"/>
          <w:marTop w:val="0"/>
          <w:marBottom w:val="0"/>
          <w:divBdr>
            <w:top w:val="none" w:sz="0" w:space="0" w:color="auto"/>
            <w:left w:val="none" w:sz="0" w:space="0" w:color="auto"/>
            <w:bottom w:val="none" w:sz="0" w:space="0" w:color="auto"/>
            <w:right w:val="none" w:sz="0" w:space="0" w:color="auto"/>
          </w:divBdr>
        </w:div>
        <w:div w:id="1427312854">
          <w:marLeft w:val="0"/>
          <w:marRight w:val="0"/>
          <w:marTop w:val="0"/>
          <w:marBottom w:val="0"/>
          <w:divBdr>
            <w:top w:val="none" w:sz="0" w:space="0" w:color="auto"/>
            <w:left w:val="none" w:sz="0" w:space="0" w:color="auto"/>
            <w:bottom w:val="none" w:sz="0" w:space="0" w:color="auto"/>
            <w:right w:val="none" w:sz="0" w:space="0" w:color="auto"/>
          </w:divBdr>
        </w:div>
        <w:div w:id="1850097339">
          <w:marLeft w:val="0"/>
          <w:marRight w:val="0"/>
          <w:marTop w:val="0"/>
          <w:marBottom w:val="0"/>
          <w:divBdr>
            <w:top w:val="none" w:sz="0" w:space="0" w:color="auto"/>
            <w:left w:val="none" w:sz="0" w:space="0" w:color="auto"/>
            <w:bottom w:val="none" w:sz="0" w:space="0" w:color="auto"/>
            <w:right w:val="none" w:sz="0" w:space="0" w:color="auto"/>
          </w:divBdr>
        </w:div>
        <w:div w:id="712971172">
          <w:marLeft w:val="0"/>
          <w:marRight w:val="0"/>
          <w:marTop w:val="0"/>
          <w:marBottom w:val="0"/>
          <w:divBdr>
            <w:top w:val="none" w:sz="0" w:space="0" w:color="auto"/>
            <w:left w:val="none" w:sz="0" w:space="0" w:color="auto"/>
            <w:bottom w:val="none" w:sz="0" w:space="0" w:color="auto"/>
            <w:right w:val="none" w:sz="0" w:space="0" w:color="auto"/>
          </w:divBdr>
        </w:div>
        <w:div w:id="107504657">
          <w:marLeft w:val="0"/>
          <w:marRight w:val="0"/>
          <w:marTop w:val="0"/>
          <w:marBottom w:val="0"/>
          <w:divBdr>
            <w:top w:val="none" w:sz="0" w:space="0" w:color="auto"/>
            <w:left w:val="none" w:sz="0" w:space="0" w:color="auto"/>
            <w:bottom w:val="none" w:sz="0" w:space="0" w:color="auto"/>
            <w:right w:val="none" w:sz="0" w:space="0" w:color="auto"/>
          </w:divBdr>
        </w:div>
        <w:div w:id="2119524763">
          <w:marLeft w:val="0"/>
          <w:marRight w:val="0"/>
          <w:marTop w:val="0"/>
          <w:marBottom w:val="0"/>
          <w:divBdr>
            <w:top w:val="none" w:sz="0" w:space="0" w:color="auto"/>
            <w:left w:val="none" w:sz="0" w:space="0" w:color="auto"/>
            <w:bottom w:val="none" w:sz="0" w:space="0" w:color="auto"/>
            <w:right w:val="none" w:sz="0" w:space="0" w:color="auto"/>
          </w:divBdr>
        </w:div>
        <w:div w:id="727455343">
          <w:marLeft w:val="0"/>
          <w:marRight w:val="0"/>
          <w:marTop w:val="0"/>
          <w:marBottom w:val="0"/>
          <w:divBdr>
            <w:top w:val="none" w:sz="0" w:space="0" w:color="auto"/>
            <w:left w:val="none" w:sz="0" w:space="0" w:color="auto"/>
            <w:bottom w:val="none" w:sz="0" w:space="0" w:color="auto"/>
            <w:right w:val="none" w:sz="0" w:space="0" w:color="auto"/>
          </w:divBdr>
        </w:div>
        <w:div w:id="603457542">
          <w:marLeft w:val="0"/>
          <w:marRight w:val="0"/>
          <w:marTop w:val="0"/>
          <w:marBottom w:val="0"/>
          <w:divBdr>
            <w:top w:val="none" w:sz="0" w:space="0" w:color="auto"/>
            <w:left w:val="none" w:sz="0" w:space="0" w:color="auto"/>
            <w:bottom w:val="none" w:sz="0" w:space="0" w:color="auto"/>
            <w:right w:val="none" w:sz="0" w:space="0" w:color="auto"/>
          </w:divBdr>
        </w:div>
        <w:div w:id="1760519117">
          <w:marLeft w:val="0"/>
          <w:marRight w:val="0"/>
          <w:marTop w:val="0"/>
          <w:marBottom w:val="0"/>
          <w:divBdr>
            <w:top w:val="none" w:sz="0" w:space="0" w:color="auto"/>
            <w:left w:val="none" w:sz="0" w:space="0" w:color="auto"/>
            <w:bottom w:val="none" w:sz="0" w:space="0" w:color="auto"/>
            <w:right w:val="none" w:sz="0" w:space="0" w:color="auto"/>
          </w:divBdr>
        </w:div>
        <w:div w:id="1335379483">
          <w:marLeft w:val="0"/>
          <w:marRight w:val="0"/>
          <w:marTop w:val="0"/>
          <w:marBottom w:val="0"/>
          <w:divBdr>
            <w:top w:val="none" w:sz="0" w:space="0" w:color="auto"/>
            <w:left w:val="none" w:sz="0" w:space="0" w:color="auto"/>
            <w:bottom w:val="none" w:sz="0" w:space="0" w:color="auto"/>
            <w:right w:val="none" w:sz="0" w:space="0" w:color="auto"/>
          </w:divBdr>
        </w:div>
        <w:div w:id="558321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nalc.org/"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opnews.ae/content/22519-scientists-analyze-why-do-bacteria-fight-consistently-inside-human-body"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dustryleadersmagazine.com/lethal-e-coli-infecting-1600-across-europe-deemed-mutant-super-bu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currentprotocols.com/protocol/ch100115"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io-world.com/productinfo/4_74_587/4572/EZ-Open-Microcentrifuge-Tube-mL-Amber-PK.html" TargetMode="External"/><Relationship Id="rId14" Type="http://schemas.openxmlformats.org/officeDocument/2006/relationships/hyperlink" Target="http://www.merckmanuals.com/home/print/sec17/ch192/ch192a.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7BA334-324D-4A7F-B53B-386D019B5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15</Pages>
  <Words>7489</Words>
  <Characters>42693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12</cp:revision>
  <cp:lastPrinted>2012-04-03T14:07:00Z</cp:lastPrinted>
  <dcterms:created xsi:type="dcterms:W3CDTF">2012-03-26T21:45:00Z</dcterms:created>
  <dcterms:modified xsi:type="dcterms:W3CDTF">2012-07-27T18:04:00Z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http://www.zotero.org/styles/nature</vt:lpwstr>
  </property>
  <property fmtid="{D5CDD505-2E9C-101B-9397-08002B2CF9AE}" pid="3" name="Mendeley Document_1">
    <vt:lpwstr>True</vt:lpwstr>
  </property>
  <property fmtid="{D5CDD505-2E9C-101B-9397-08002B2CF9AE}" pid="4" name="Mendeley User Name_1">
    <vt:lpwstr>gibb0098@umn.edu@www.mendeley.com</vt:lpwstr>
  </property>
  <property fmtid="{D5CDD505-2E9C-101B-9397-08002B2CF9AE}" pid="5" name="Mendeley Recent Style Name 0_1">
    <vt:lpwstr>American Political Science Association</vt:lpwstr>
  </property>
  <property fmtid="{D5CDD505-2E9C-101B-9397-08002B2CF9AE}" pid="6" name="Mendeley Recent Style Id 0_1">
    <vt:lpwstr>http://www.zotero.org/styles/apsa</vt:lpwstr>
  </property>
  <property fmtid="{D5CDD505-2E9C-101B-9397-08002B2CF9AE}" pid="7" name="Mendeley Recent Style Name 1_1">
    <vt:lpwstr>American Psychological Association 6th Edition</vt:lpwstr>
  </property>
  <property fmtid="{D5CDD505-2E9C-101B-9397-08002B2CF9AE}" pid="8" name="Mendeley Recent Style Id 1_1">
    <vt:lpwstr>http://www.zotero.org/styles/apa</vt:lpwstr>
  </property>
  <property fmtid="{D5CDD505-2E9C-101B-9397-08002B2CF9AE}" pid="9" name="Mendeley Recent Style Name 2_1">
    <vt:lpwstr>American Sociological Association</vt:lpwstr>
  </property>
  <property fmtid="{D5CDD505-2E9C-101B-9397-08002B2CF9AE}" pid="10" name="Mendeley Recent Style Id 2_1">
    <vt:lpwstr>http://www.zotero.org/styles/asa</vt:lpwstr>
  </property>
  <property fmtid="{D5CDD505-2E9C-101B-9397-08002B2CF9AE}" pid="11" name="Mendeley Recent Style Name 3_1">
    <vt:lpwstr>Cell</vt:lpwstr>
  </property>
  <property fmtid="{D5CDD505-2E9C-101B-9397-08002B2CF9AE}" pid="12" name="Mendeley Recent Style Id 3_1">
    <vt:lpwstr>http://www.zotero.org/styles/cell</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Nature Journal</vt:lpwstr>
  </property>
  <property fmtid="{D5CDD505-2E9C-101B-9397-08002B2CF9AE}" pid="22" name="Mendeley Recent Style Id 8_1">
    <vt:lpwstr>http://www.zotero.org/styles/nature</vt:lpwstr>
  </property>
  <property fmtid="{D5CDD505-2E9C-101B-9397-08002B2CF9AE}" pid="23" name="Mendeley Recent Style Name 9_1">
    <vt:lpwstr>Science journal</vt:lpwstr>
  </property>
  <property fmtid="{D5CDD505-2E9C-101B-9397-08002B2CF9AE}" pid="24" name="Mendeley Recent Style Id 9_1">
    <vt:lpwstr>http://www.zotero.org/styles/science</vt:lpwstr>
  </property>
</Properties>
</file>