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FAFCF" w14:textId="1EA87376" w:rsidR="00FD5CC9" w:rsidRPr="00FD5CC9" w:rsidRDefault="00FD5CC9" w:rsidP="00FD5CC9">
      <w:pPr>
        <w:rPr>
          <w:b/>
          <w:bCs/>
        </w:rPr>
      </w:pPr>
      <w:r w:rsidRPr="00FD5CC9">
        <w:rPr>
          <w:b/>
          <w:bCs/>
        </w:rPr>
        <w:t>Quá trình Đảng lãnh đạo đẩy mạnh công nghiệp hóa, hiện đại hóa đất nước giai đoạn 1996–2021 qua các dẫn chứng cụ thể</w:t>
      </w:r>
    </w:p>
    <w:p w14:paraId="07DC7E27" w14:textId="3F624B10" w:rsidR="00FD5CC9" w:rsidRPr="00FD5CC9" w:rsidRDefault="00FD5CC9" w:rsidP="00FD5CC9">
      <w:pPr>
        <w:rPr>
          <w:b/>
          <w:bCs/>
        </w:rPr>
      </w:pPr>
      <w:r w:rsidRPr="00FD5CC9">
        <w:t>Từ năm 1996 đến năm 2021, Đảng Cộng sản Việt Nam đã không ngừng lãnh đạo công cuộc công nghiệp hóa, hiện đại hóa đất nước. Trải qua ba thập niên, công cuộc này đã đạt được những thành tựu to lớn, góp phần quan trọng vào sự nghiệp xây dựng chủ nghĩa xã hội và hội nhập quốc tế sâu rộng. Những thành tựu ấy là kết quả của đường lối lãnh đạo đúng đắn, linh hoạt và bản lĩnh của Đảng, thể hiện sinh động qua những dẫn chứng cụ thể trong từng giai đoạn phát triển.</w:t>
      </w:r>
    </w:p>
    <w:p w14:paraId="30E05F22" w14:textId="77777777" w:rsidR="00FD5CC9" w:rsidRPr="00FD5CC9" w:rsidRDefault="00FD5CC9" w:rsidP="00FD5CC9">
      <w:pPr>
        <w:rPr>
          <w:b/>
          <w:bCs/>
        </w:rPr>
      </w:pPr>
      <w:r w:rsidRPr="00FD5CC9">
        <w:rPr>
          <w:b/>
          <w:bCs/>
        </w:rPr>
        <w:t>1. Đảng xác định công nghiệp hóa, hiện đại hóa là nhiệm vụ trung tâm (1996)</w:t>
      </w:r>
    </w:p>
    <w:p w14:paraId="2AAE6156" w14:textId="38E66C72" w:rsidR="00FD5CC9" w:rsidRPr="00FD5CC9" w:rsidRDefault="00FD5CC9" w:rsidP="00FD5CC9">
      <w:pPr>
        <w:numPr>
          <w:ilvl w:val="0"/>
          <w:numId w:val="1"/>
        </w:numPr>
      </w:pPr>
      <w:r w:rsidRPr="00FD5CC9">
        <w:t>Đại hội VIII (1996) xác định: “Đẩy mạnh công nghiệp hóa, hiện đại hóa đất nước là nhiệm vụ trung tâm trong suốt thời kỳ quá độ lên chủ nghĩa xã hội” (Văn kiện Đại hội VIII).</w:t>
      </w:r>
    </w:p>
    <w:p w14:paraId="7ED8ECBE" w14:textId="7ADB1DC3" w:rsidR="00FD5CC9" w:rsidRPr="00FD5CC9" w:rsidRDefault="00FD5CC9" w:rsidP="00FD5CC9">
      <w:pPr>
        <w:numPr>
          <w:ilvl w:val="0"/>
          <w:numId w:val="1"/>
        </w:numPr>
      </w:pPr>
      <w:r w:rsidRPr="00FD5CC9">
        <w:t>Chủ trương xây dựng nền kinh tế nhiều thành phần vận hành theo cơ chế thị trường có sự quản lý của Nhà nước được nhấn mạnh, tạo cơ sở cho phát triển công nghiệp, dịch vụ, nông nghiệp hiện đại​.</w:t>
      </w:r>
    </w:p>
    <w:p w14:paraId="62FF2052" w14:textId="77777777" w:rsidR="00FD5CC9" w:rsidRPr="00FD5CC9" w:rsidRDefault="00FD5CC9" w:rsidP="00FD5CC9">
      <w:pPr>
        <w:rPr>
          <w:b/>
          <w:bCs/>
        </w:rPr>
      </w:pPr>
      <w:r w:rsidRPr="00FD5CC9">
        <w:rPr>
          <w:b/>
          <w:bCs/>
        </w:rPr>
        <w:t>2. Hoàn thành mục tiêu ra khỏi nhóm nước nghèo (giai đoạn 1996–2008)</w:t>
      </w:r>
    </w:p>
    <w:p w14:paraId="7087C7D2" w14:textId="4311C590" w:rsidR="00FD5CC9" w:rsidRPr="00FD5CC9" w:rsidRDefault="00FD5CC9" w:rsidP="00FD5CC9">
      <w:pPr>
        <w:numPr>
          <w:ilvl w:val="0"/>
          <w:numId w:val="2"/>
        </w:numPr>
      </w:pPr>
      <w:r w:rsidRPr="00FD5CC9">
        <w:t>Năm 2008, Việt Nam chính thức ra khỏi danh sách các nước có thu nhập thấp theo chuẩn của Ngân hàng Thế giới (WB).</w:t>
      </w:r>
    </w:p>
    <w:p w14:paraId="2409C1EB" w14:textId="1BD50BBE" w:rsidR="00FD5CC9" w:rsidRPr="00FD5CC9" w:rsidRDefault="00FD5CC9" w:rsidP="00FD5CC9">
      <w:pPr>
        <w:numPr>
          <w:ilvl w:val="0"/>
          <w:numId w:val="2"/>
        </w:numPr>
      </w:pPr>
      <w:r w:rsidRPr="00FD5CC9">
        <w:t>Tốc độ tăng trưởng GDP giai đoạn 2001–2005 đạt 7,5%/năm, cao hơn nhiều nước trong khu vực​.</w:t>
      </w:r>
    </w:p>
    <w:p w14:paraId="25612D50" w14:textId="77777777" w:rsidR="00FD5CC9" w:rsidRPr="00FD5CC9" w:rsidRDefault="00FD5CC9" w:rsidP="00FD5CC9">
      <w:pPr>
        <w:rPr>
          <w:b/>
          <w:bCs/>
        </w:rPr>
      </w:pPr>
      <w:r w:rsidRPr="00FD5CC9">
        <w:rPr>
          <w:b/>
          <w:bCs/>
        </w:rPr>
        <w:t>3. Xây dựng hạ tầng hiện đại, kết nối quốc gia</w:t>
      </w:r>
    </w:p>
    <w:p w14:paraId="1C1420D8" w14:textId="5730371D" w:rsidR="00FD5CC9" w:rsidRPr="00FD5CC9" w:rsidRDefault="00FD5CC9" w:rsidP="00FD5CC9">
      <w:pPr>
        <w:numPr>
          <w:ilvl w:val="0"/>
          <w:numId w:val="3"/>
        </w:numPr>
      </w:pPr>
      <w:r w:rsidRPr="00FD5CC9">
        <w:t>Hoàn thành nhiều công trình trọng điểm như cầu Mỹ Thuận (2000), cầu Cần Thơ (2010), đường cao tốc TP.HCM - Trung Lương (2009)​.</w:t>
      </w:r>
    </w:p>
    <w:p w14:paraId="4B3CBC95" w14:textId="6FBF2B20" w:rsidR="00FD5CC9" w:rsidRPr="00FD5CC9" w:rsidRDefault="00FD5CC9" w:rsidP="00FD5CC9">
      <w:pPr>
        <w:numPr>
          <w:ilvl w:val="0"/>
          <w:numId w:val="3"/>
        </w:numPr>
      </w:pPr>
      <w:r w:rsidRPr="00FD5CC9">
        <w:t>Tổng chiều dài đường cao tốc cả nước đạt trên 1.163 km vào năm 2020 (Bộ Giao thông vận tải).</w:t>
      </w:r>
    </w:p>
    <w:p w14:paraId="741B9038" w14:textId="77777777" w:rsidR="00FD5CC9" w:rsidRPr="00FD5CC9" w:rsidRDefault="00FD5CC9" w:rsidP="00FD5CC9">
      <w:pPr>
        <w:rPr>
          <w:b/>
          <w:bCs/>
        </w:rPr>
      </w:pPr>
      <w:r w:rsidRPr="00FD5CC9">
        <w:rPr>
          <w:b/>
          <w:bCs/>
        </w:rPr>
        <w:t>4. Đổi mới tư duy: Công nghiệp hóa gắn với kinh tế tri thức (từ năm 2001)</w:t>
      </w:r>
    </w:p>
    <w:p w14:paraId="6078AA5B" w14:textId="13E6516E" w:rsidR="00FD5CC9" w:rsidRPr="00FD5CC9" w:rsidRDefault="00FD5CC9" w:rsidP="00FD5CC9">
      <w:pPr>
        <w:numPr>
          <w:ilvl w:val="0"/>
          <w:numId w:val="4"/>
        </w:numPr>
      </w:pPr>
      <w:r w:rsidRPr="00FD5CC9">
        <w:t>Đại hội IX (2001) lần đầu tiên đề cập đến phát triển kinh tế tri thức trong văn kiện chính thức: “Đẩy mạnh CNH-HĐH gắn với phát triển kinh tế tri thức” (Văn kiện Đại hội IX, 2001).</w:t>
      </w:r>
    </w:p>
    <w:p w14:paraId="102C4233" w14:textId="05CEA488" w:rsidR="00FD5CC9" w:rsidRPr="00FD5CC9" w:rsidRDefault="00FD5CC9" w:rsidP="00FD5CC9">
      <w:pPr>
        <w:numPr>
          <w:ilvl w:val="0"/>
          <w:numId w:val="4"/>
        </w:numPr>
      </w:pPr>
      <w:r w:rsidRPr="00FD5CC9">
        <w:t>Tỷ lệ lao động qua đào tạo tăng từ 20% năm 2001 lên 60% vào năm 2020 (Tổng cục Thống kê Việt Nam).</w:t>
      </w:r>
    </w:p>
    <w:p w14:paraId="0CF4498A" w14:textId="77777777" w:rsidR="00FD5CC9" w:rsidRPr="00FD5CC9" w:rsidRDefault="00FD5CC9" w:rsidP="00FD5CC9">
      <w:pPr>
        <w:rPr>
          <w:b/>
          <w:bCs/>
        </w:rPr>
      </w:pPr>
      <w:r w:rsidRPr="00FD5CC9">
        <w:rPr>
          <w:b/>
          <w:bCs/>
        </w:rPr>
        <w:t>5. Thúc đẩy khoa học - công nghệ, đổi mới sáng tạo</w:t>
      </w:r>
    </w:p>
    <w:p w14:paraId="12B5F0A7" w14:textId="638AB864" w:rsidR="00FD5CC9" w:rsidRPr="00FD5CC9" w:rsidRDefault="00FD5CC9" w:rsidP="00FD5CC9">
      <w:pPr>
        <w:numPr>
          <w:ilvl w:val="0"/>
          <w:numId w:val="5"/>
        </w:numPr>
      </w:pPr>
      <w:r w:rsidRPr="00FD5CC9">
        <w:t>Chỉ số Đổi mới sáng tạo toàn cầu (GII) của Việt Nam xếp hạng 42/131 quốc gia năm 2020, dẫn đầu nhóm thu nhập trung bình thấp (WIPO, 2020).</w:t>
      </w:r>
    </w:p>
    <w:p w14:paraId="68DDEF03" w14:textId="5BD0BD00" w:rsidR="00FD5CC9" w:rsidRPr="00FD5CC9" w:rsidRDefault="00FD5CC9" w:rsidP="00FD5CC9">
      <w:pPr>
        <w:numPr>
          <w:ilvl w:val="0"/>
          <w:numId w:val="5"/>
        </w:numPr>
      </w:pPr>
      <w:r w:rsidRPr="00FD5CC9">
        <w:t>Số lượng doanh nghiệp khởi nghiệp đổi mới sáng tạo (start-up) tăng nhanh, đạt hơn 3.000 start-up vào năm 2020​.</w:t>
      </w:r>
    </w:p>
    <w:p w14:paraId="252736B6" w14:textId="77777777" w:rsidR="00FD5CC9" w:rsidRPr="00FD5CC9" w:rsidRDefault="00FD5CC9" w:rsidP="00FD5CC9">
      <w:pPr>
        <w:rPr>
          <w:b/>
          <w:bCs/>
        </w:rPr>
      </w:pPr>
      <w:r w:rsidRPr="00FD5CC9">
        <w:rPr>
          <w:b/>
          <w:bCs/>
        </w:rPr>
        <w:t>6. Hội nhập kinh tế quốc tế sâu rộng</w:t>
      </w:r>
    </w:p>
    <w:p w14:paraId="6C6A97D1" w14:textId="71EF9FAF" w:rsidR="00FD5CC9" w:rsidRPr="00FD5CC9" w:rsidRDefault="00FD5CC9" w:rsidP="00FD5CC9">
      <w:pPr>
        <w:numPr>
          <w:ilvl w:val="0"/>
          <w:numId w:val="6"/>
        </w:numPr>
      </w:pPr>
      <w:r w:rsidRPr="00FD5CC9">
        <w:t>Việt Nam gia nhập WTO năm 2007, đánh dấu bước ngoặt trong hội nhập kinh tế toàn cầu​.</w:t>
      </w:r>
    </w:p>
    <w:p w14:paraId="504F1380" w14:textId="10CDF1FD" w:rsidR="00FD5CC9" w:rsidRPr="00FD5CC9" w:rsidRDefault="00FD5CC9" w:rsidP="00FD5CC9">
      <w:pPr>
        <w:numPr>
          <w:ilvl w:val="0"/>
          <w:numId w:val="6"/>
        </w:numPr>
      </w:pPr>
      <w:r w:rsidRPr="00FD5CC9">
        <w:t>Ký kết nhiều Hiệp định thương mại tự do thế hệ mới như CPTPP (2018), EVFTA (2020).</w:t>
      </w:r>
    </w:p>
    <w:p w14:paraId="04AC08F8" w14:textId="77777777" w:rsidR="00FD5CC9" w:rsidRPr="00FD5CC9" w:rsidRDefault="00FD5CC9" w:rsidP="00FD5CC9">
      <w:pPr>
        <w:rPr>
          <w:b/>
          <w:bCs/>
        </w:rPr>
      </w:pPr>
      <w:r w:rsidRPr="00FD5CC9">
        <w:rPr>
          <w:b/>
          <w:bCs/>
        </w:rPr>
        <w:t>7. Thành tựu xóa đói giảm nghèo, nâng cao đời sống nhân dân</w:t>
      </w:r>
    </w:p>
    <w:p w14:paraId="56E0C20C" w14:textId="47C942AA" w:rsidR="00FD5CC9" w:rsidRPr="00FD5CC9" w:rsidRDefault="00FD5CC9" w:rsidP="00FD5CC9">
      <w:pPr>
        <w:numPr>
          <w:ilvl w:val="0"/>
          <w:numId w:val="7"/>
        </w:numPr>
      </w:pPr>
      <w:r w:rsidRPr="00FD5CC9">
        <w:lastRenderedPageBreak/>
        <w:t>Tỷ lệ hộ nghèo giảm từ 58,1% năm 1993 xuống còn 5,8% năm 2018 (Bộ Lao động - Thương binh và Xã hội).</w:t>
      </w:r>
    </w:p>
    <w:p w14:paraId="078129CB" w14:textId="0F0F3FBD" w:rsidR="00FD5CC9" w:rsidRPr="00FD5CC9" w:rsidRDefault="00FD5CC9" w:rsidP="00FD5CC9">
      <w:pPr>
        <w:numPr>
          <w:ilvl w:val="0"/>
          <w:numId w:val="7"/>
        </w:numPr>
      </w:pPr>
      <w:r w:rsidRPr="00FD5CC9">
        <w:t>Chỉ số phát triển con người (HDI) năm 2020 đạt 0,704, xếp thứ 117/189 quốc gia (UNDP 2020).</w:t>
      </w:r>
    </w:p>
    <w:p w14:paraId="012D05A6" w14:textId="77777777" w:rsidR="00FD5CC9" w:rsidRPr="00FD5CC9" w:rsidRDefault="00FD5CC9" w:rsidP="00FD5CC9">
      <w:pPr>
        <w:rPr>
          <w:b/>
          <w:bCs/>
        </w:rPr>
      </w:pPr>
      <w:r w:rsidRPr="00FD5CC9">
        <w:rPr>
          <w:b/>
          <w:bCs/>
        </w:rPr>
        <w:t>8. Chuyển dịch cơ cấu kinh tế theo hướng hiện đại</w:t>
      </w:r>
    </w:p>
    <w:p w14:paraId="373E6DEC" w14:textId="570CF02E" w:rsidR="00FD5CC9" w:rsidRPr="00FD5CC9" w:rsidRDefault="00FD5CC9" w:rsidP="00FD5CC9">
      <w:pPr>
        <w:numPr>
          <w:ilvl w:val="0"/>
          <w:numId w:val="8"/>
        </w:numPr>
      </w:pPr>
      <w:r w:rsidRPr="00FD5CC9">
        <w:t>Tỷ trọng công nghiệp và dịch vụ trong GDP chiếm hơn 80% vào năm 2020, giảm tỷ trọng nông nghiệp còn dưới 15%​.</w:t>
      </w:r>
    </w:p>
    <w:p w14:paraId="710BCE8D" w14:textId="2666E93B" w:rsidR="00FD5CC9" w:rsidRPr="00FD5CC9" w:rsidRDefault="00FD5CC9" w:rsidP="00FD5CC9">
      <w:pPr>
        <w:numPr>
          <w:ilvl w:val="0"/>
          <w:numId w:val="8"/>
        </w:numPr>
      </w:pPr>
      <w:r w:rsidRPr="00FD5CC9">
        <w:t>Sản lượng điện sản xuất tăng từ 8,6 tỷ kWh năm 1990 lên hơn 240 tỷ kWh năm 2020 (EVN).</w:t>
      </w:r>
    </w:p>
    <w:p w14:paraId="228CFA58" w14:textId="77777777" w:rsidR="00FD5CC9" w:rsidRPr="00FD5CC9" w:rsidRDefault="00FD5CC9" w:rsidP="00FD5CC9">
      <w:r w:rsidRPr="00FD5CC9">
        <w:t>Công cuộc đẩy mạnh công nghiệp hóa, hiện đại hóa đất nước giai đoạn 1996–2021 đã tạo nên những thành tựu vượt bậc về kinh tế, xã hội và hội nhập quốc tế. Những dẫn chứng thực tiễn từ tốc độ tăng trưởng kinh tế cao, xây dựng cơ sở hạ tầng hiện đại, phát triển nguồn nhân lực, đến việc hội nhập sâu rộng vào kinh tế toàn cầu đã chứng minh tính đúng đắn, khoa học và hiệu quả trong đường lối lãnh đạo của Đảng Cộng sản Việt Nam. Đây chính là nền tảng vững chắc để Việt Nam bước tiếp con đường phát triển nhanh và bền vững trong thời kỳ mới, hiện thực hóa khát vọng trở thành nước phát triển vào giữa thế kỷ XXI.</w:t>
      </w:r>
    </w:p>
    <w:p w14:paraId="069E44F3" w14:textId="77777777" w:rsidR="00E016F5" w:rsidRDefault="00E016F5"/>
    <w:sectPr w:rsidR="00E01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177F"/>
    <w:multiLevelType w:val="multilevel"/>
    <w:tmpl w:val="4DA6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3082A"/>
    <w:multiLevelType w:val="multilevel"/>
    <w:tmpl w:val="AA88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A650B"/>
    <w:multiLevelType w:val="multilevel"/>
    <w:tmpl w:val="36B2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B023D"/>
    <w:multiLevelType w:val="multilevel"/>
    <w:tmpl w:val="3EB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56606"/>
    <w:multiLevelType w:val="multilevel"/>
    <w:tmpl w:val="73B0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74F72"/>
    <w:multiLevelType w:val="multilevel"/>
    <w:tmpl w:val="00AE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86B4E"/>
    <w:multiLevelType w:val="multilevel"/>
    <w:tmpl w:val="DF34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E1B85"/>
    <w:multiLevelType w:val="multilevel"/>
    <w:tmpl w:val="F784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152691">
    <w:abstractNumId w:val="5"/>
  </w:num>
  <w:num w:numId="2" w16cid:durableId="674187511">
    <w:abstractNumId w:val="4"/>
  </w:num>
  <w:num w:numId="3" w16cid:durableId="1747922082">
    <w:abstractNumId w:val="6"/>
  </w:num>
  <w:num w:numId="4" w16cid:durableId="2141722855">
    <w:abstractNumId w:val="7"/>
  </w:num>
  <w:num w:numId="5" w16cid:durableId="1655446092">
    <w:abstractNumId w:val="2"/>
  </w:num>
  <w:num w:numId="6" w16cid:durableId="935282552">
    <w:abstractNumId w:val="1"/>
  </w:num>
  <w:num w:numId="7" w16cid:durableId="1981961217">
    <w:abstractNumId w:val="3"/>
  </w:num>
  <w:num w:numId="8" w16cid:durableId="73697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C9"/>
    <w:rsid w:val="002270D5"/>
    <w:rsid w:val="00530729"/>
    <w:rsid w:val="005710BA"/>
    <w:rsid w:val="008627B2"/>
    <w:rsid w:val="00E016F5"/>
    <w:rsid w:val="00EF39BA"/>
    <w:rsid w:val="00FD5C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36E0"/>
  <w15:chartTrackingRefBased/>
  <w15:docId w15:val="{FB4BC313-E2B0-40A6-8AE7-3B0B7E69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C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5C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5C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C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C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C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5C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5C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C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C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CC9"/>
    <w:rPr>
      <w:rFonts w:eastAsiaTheme="majorEastAsia" w:cstheme="majorBidi"/>
      <w:color w:val="272727" w:themeColor="text1" w:themeTint="D8"/>
    </w:rPr>
  </w:style>
  <w:style w:type="paragraph" w:styleId="Title">
    <w:name w:val="Title"/>
    <w:basedOn w:val="Normal"/>
    <w:next w:val="Normal"/>
    <w:link w:val="TitleChar"/>
    <w:uiPriority w:val="10"/>
    <w:qFormat/>
    <w:rsid w:val="00FD5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CC9"/>
    <w:pPr>
      <w:spacing w:before="160"/>
      <w:jc w:val="center"/>
    </w:pPr>
    <w:rPr>
      <w:i/>
      <w:iCs/>
      <w:color w:val="404040" w:themeColor="text1" w:themeTint="BF"/>
    </w:rPr>
  </w:style>
  <w:style w:type="character" w:customStyle="1" w:styleId="QuoteChar">
    <w:name w:val="Quote Char"/>
    <w:basedOn w:val="DefaultParagraphFont"/>
    <w:link w:val="Quote"/>
    <w:uiPriority w:val="29"/>
    <w:rsid w:val="00FD5CC9"/>
    <w:rPr>
      <w:i/>
      <w:iCs/>
      <w:color w:val="404040" w:themeColor="text1" w:themeTint="BF"/>
    </w:rPr>
  </w:style>
  <w:style w:type="paragraph" w:styleId="ListParagraph">
    <w:name w:val="List Paragraph"/>
    <w:basedOn w:val="Normal"/>
    <w:uiPriority w:val="34"/>
    <w:qFormat/>
    <w:rsid w:val="00FD5CC9"/>
    <w:pPr>
      <w:ind w:left="720"/>
      <w:contextualSpacing/>
    </w:pPr>
  </w:style>
  <w:style w:type="character" w:styleId="IntenseEmphasis">
    <w:name w:val="Intense Emphasis"/>
    <w:basedOn w:val="DefaultParagraphFont"/>
    <w:uiPriority w:val="21"/>
    <w:qFormat/>
    <w:rsid w:val="00FD5CC9"/>
    <w:rPr>
      <w:i/>
      <w:iCs/>
      <w:color w:val="2F5496" w:themeColor="accent1" w:themeShade="BF"/>
    </w:rPr>
  </w:style>
  <w:style w:type="paragraph" w:styleId="IntenseQuote">
    <w:name w:val="Intense Quote"/>
    <w:basedOn w:val="Normal"/>
    <w:next w:val="Normal"/>
    <w:link w:val="IntenseQuoteChar"/>
    <w:uiPriority w:val="30"/>
    <w:qFormat/>
    <w:rsid w:val="00FD5C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CC9"/>
    <w:rPr>
      <w:i/>
      <w:iCs/>
      <w:color w:val="2F5496" w:themeColor="accent1" w:themeShade="BF"/>
    </w:rPr>
  </w:style>
  <w:style w:type="character" w:styleId="IntenseReference">
    <w:name w:val="Intense Reference"/>
    <w:basedOn w:val="DefaultParagraphFont"/>
    <w:uiPriority w:val="32"/>
    <w:qFormat/>
    <w:rsid w:val="00FD5C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317195">
      <w:bodyDiv w:val="1"/>
      <w:marLeft w:val="0"/>
      <w:marRight w:val="0"/>
      <w:marTop w:val="0"/>
      <w:marBottom w:val="0"/>
      <w:divBdr>
        <w:top w:val="none" w:sz="0" w:space="0" w:color="auto"/>
        <w:left w:val="none" w:sz="0" w:space="0" w:color="auto"/>
        <w:bottom w:val="none" w:sz="0" w:space="0" w:color="auto"/>
        <w:right w:val="none" w:sz="0" w:space="0" w:color="auto"/>
      </w:divBdr>
    </w:div>
    <w:div w:id="182138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2025-04-28T02:08:00Z</dcterms:created>
  <dcterms:modified xsi:type="dcterms:W3CDTF">2025-04-28T02:10:00Z</dcterms:modified>
</cp:coreProperties>
</file>