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2EA383" w14:textId="77777777" w:rsidR="000C696D" w:rsidRPr="005D1919" w:rsidRDefault="000C696D" w:rsidP="000C696D">
      <w:pPr>
        <w:spacing w:after="160" w:line="278" w:lineRule="auto"/>
        <w:rPr>
          <w:rFonts w:asciiTheme="minorHAnsi" w:hAnsiTheme="minorHAnsi"/>
          <w:b/>
          <w:bCs/>
          <w:sz w:val="28"/>
          <w:szCs w:val="28"/>
          <w:u w:val="single"/>
        </w:rPr>
      </w:pPr>
      <w:r w:rsidRPr="005D1919">
        <w:rPr>
          <w:rFonts w:asciiTheme="minorHAnsi" w:hAnsiTheme="minorHAnsi"/>
          <w:b/>
          <w:bCs/>
          <w:sz w:val="28"/>
          <w:szCs w:val="28"/>
          <w:u w:val="single"/>
        </w:rPr>
        <w:t>Diccionario terminológico PMP® en español para el examen 2026</w:t>
      </w:r>
    </w:p>
    <w:p w14:paraId="71F04557" w14:textId="77777777" w:rsidR="000C696D" w:rsidRPr="005D1919" w:rsidRDefault="000C696D" w:rsidP="000C696D">
      <w:pPr>
        <w:spacing w:after="160" w:line="278" w:lineRule="auto"/>
        <w:rPr>
          <w:rFonts w:asciiTheme="minorHAnsi" w:hAnsiTheme="minorHAnsi"/>
          <w:b/>
          <w:bCs/>
          <w:sz w:val="22"/>
          <w:szCs w:val="22"/>
        </w:rPr>
      </w:pPr>
      <w:r w:rsidRPr="005D1919">
        <w:rPr>
          <w:rFonts w:asciiTheme="minorHAnsi" w:hAnsiTheme="minorHAnsi"/>
          <w:b/>
          <w:bCs/>
          <w:sz w:val="22"/>
          <w:szCs w:val="22"/>
        </w:rPr>
        <w:t>Criterio de clasificación</w:t>
      </w:r>
    </w:p>
    <w:p w14:paraId="29A102D5" w14:textId="77777777" w:rsidR="000C696D" w:rsidRPr="005D1919" w:rsidRDefault="000C696D" w:rsidP="000C696D">
      <w:pPr>
        <w:spacing w:after="160" w:line="278" w:lineRule="auto"/>
        <w:rPr>
          <w:rFonts w:asciiTheme="minorHAnsi" w:hAnsiTheme="minorHAnsi"/>
          <w:sz w:val="22"/>
          <w:szCs w:val="22"/>
        </w:rPr>
      </w:pPr>
      <w:r w:rsidRPr="005D1919">
        <w:rPr>
          <w:rFonts w:asciiTheme="minorHAnsi" w:hAnsiTheme="minorHAnsi"/>
          <w:b/>
          <w:bCs/>
          <w:sz w:val="22"/>
          <w:szCs w:val="22"/>
        </w:rPr>
        <w:t>A — Término preferente PMP:</w:t>
      </w:r>
      <w:r w:rsidRPr="005D1919">
        <w:rPr>
          <w:rFonts w:asciiTheme="minorHAnsi" w:hAnsiTheme="minorHAnsi"/>
          <w:sz w:val="22"/>
          <w:szCs w:val="22"/>
        </w:rPr>
        <w:t xml:space="preserve"> conviene utilizarlo sistemáticamente en el curso, materiales y simulador.</w:t>
      </w:r>
    </w:p>
    <w:p w14:paraId="20F67255" w14:textId="77777777" w:rsidR="000C696D" w:rsidRPr="005D1919" w:rsidRDefault="000C696D" w:rsidP="000C696D">
      <w:pPr>
        <w:spacing w:after="160" w:line="278" w:lineRule="auto"/>
        <w:rPr>
          <w:rFonts w:asciiTheme="minorHAnsi" w:hAnsiTheme="minorHAnsi"/>
          <w:sz w:val="22"/>
          <w:szCs w:val="22"/>
        </w:rPr>
      </w:pPr>
      <w:r w:rsidRPr="005D1919">
        <w:rPr>
          <w:rFonts w:asciiTheme="minorHAnsi" w:hAnsiTheme="minorHAnsi"/>
          <w:b/>
          <w:bCs/>
          <w:sz w:val="22"/>
          <w:szCs w:val="22"/>
        </w:rPr>
        <w:t>B — Variante PMI que hay que reconocer:</w:t>
      </w:r>
      <w:r w:rsidRPr="005D1919">
        <w:rPr>
          <w:rFonts w:asciiTheme="minorHAnsi" w:hAnsiTheme="minorHAnsi"/>
          <w:sz w:val="22"/>
          <w:szCs w:val="22"/>
        </w:rPr>
        <w:t xml:space="preserve"> PMI la utiliza o la admite, aunque no sea la expresión predominante en las preguntas analizadas.</w:t>
      </w:r>
    </w:p>
    <w:p w14:paraId="298CEF43" w14:textId="77777777" w:rsidR="000C696D" w:rsidRPr="005D1919" w:rsidRDefault="000C696D" w:rsidP="000C696D">
      <w:pPr>
        <w:rPr>
          <w:rFonts w:asciiTheme="minorHAnsi" w:hAnsiTheme="minorHAnsi"/>
          <w:sz w:val="22"/>
          <w:szCs w:val="22"/>
        </w:rPr>
      </w:pPr>
      <w:r w:rsidRPr="005D1919">
        <w:rPr>
          <w:rFonts w:asciiTheme="minorHAnsi" w:hAnsiTheme="minorHAnsi"/>
          <w:b/>
          <w:bCs/>
          <w:sz w:val="22"/>
          <w:szCs w:val="22"/>
        </w:rPr>
        <w:t>C — Variante desaconsejada:</w:t>
      </w:r>
      <w:r w:rsidRPr="005D1919">
        <w:rPr>
          <w:rFonts w:asciiTheme="minorHAnsi" w:hAnsiTheme="minorHAnsi"/>
          <w:sz w:val="22"/>
          <w:szCs w:val="22"/>
        </w:rPr>
        <w:t xml:space="preserve"> traducción posible o habitual en otros contextos, pero no respaldada por los dos corpus analizados o claramente desplazada por otra expresión PMI.</w:t>
      </w:r>
    </w:p>
    <w:p w14:paraId="7FF2CBEC" w14:textId="34A2F436" w:rsidR="000C696D" w:rsidRPr="005D1919" w:rsidRDefault="00D77CB0" w:rsidP="000C696D">
      <w:pPr>
        <w:rPr>
          <w:rFonts w:asciiTheme="minorHAnsi" w:hAnsiTheme="minorHAnsi"/>
          <w:sz w:val="22"/>
          <w:szCs w:val="22"/>
        </w:rPr>
      </w:pPr>
      <w:r>
        <w:pict w14:anchorId="61AD9C74">
          <v:rect id="Rectángulo 249" o:spid="_x0000_s1373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48126F4" w14:textId="69A4E58B" w:rsidR="00400E47" w:rsidRPr="00A71C59" w:rsidRDefault="00400E47" w:rsidP="000C696D">
      <w:pPr>
        <w:rPr>
          <w:rFonts w:asciiTheme="minorHAnsi" w:hAnsiTheme="minorHAnsi"/>
          <w:b/>
          <w:bCs/>
          <w:sz w:val="22"/>
          <w:szCs w:val="22"/>
          <w:u w:val="single"/>
        </w:rPr>
      </w:pPr>
      <w:r w:rsidRPr="00A71C59">
        <w:rPr>
          <w:rFonts w:asciiTheme="minorHAnsi" w:hAnsiTheme="minorHAnsi"/>
          <w:b/>
          <w:bCs/>
          <w:sz w:val="22"/>
          <w:szCs w:val="22"/>
          <w:u w:val="single"/>
        </w:rPr>
        <w:t>Bloque 1. Roles, personas y estructura organizacional</w:t>
      </w:r>
    </w:p>
    <w:p w14:paraId="36E52C06" w14:textId="099CA9CB" w:rsidR="00400E47" w:rsidRPr="005D1919" w:rsidRDefault="00D77CB0" w:rsidP="000C696D">
      <w:pPr>
        <w:spacing w:after="160" w:line="278" w:lineRule="auto"/>
        <w:rPr>
          <w:rFonts w:asciiTheme="minorHAnsi" w:hAnsiTheme="minorHAnsi"/>
          <w:sz w:val="22"/>
          <w:szCs w:val="22"/>
        </w:rPr>
      </w:pPr>
      <w:r>
        <w:pict w14:anchorId="0B8274A4">
          <v:rect id="Rectángulo 247" o:spid="_x0000_s1372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E81E5A9" w14:textId="77777777" w:rsidR="000C696D" w:rsidRPr="00A71C59" w:rsidRDefault="000C696D" w:rsidP="000C696D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1. PROJECT MANAGER</w:t>
      </w:r>
    </w:p>
    <w:p w14:paraId="48545F0F" w14:textId="77777777" w:rsidR="000C696D" w:rsidRPr="00A71C59" w:rsidRDefault="000C696D" w:rsidP="000C696D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67CF940B" w14:textId="77777777" w:rsidR="000C696D" w:rsidRPr="00A71C59" w:rsidRDefault="000C696D" w:rsidP="000C696D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Director del proyecto</w:t>
      </w:r>
    </w:p>
    <w:p w14:paraId="216F62C8" w14:textId="77777777" w:rsidR="000C696D" w:rsidRPr="00A71C59" w:rsidRDefault="000C696D" w:rsidP="000C696D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Nivel:</w:t>
      </w:r>
      <w:r w:rsidRPr="00A71C59">
        <w:rPr>
          <w:rFonts w:asciiTheme="minorHAnsi" w:hAnsiTheme="minorHAnsi"/>
          <w:sz w:val="20"/>
          <w:szCs w:val="20"/>
        </w:rPr>
        <w:t xml:space="preserve"> A</w:t>
      </w:r>
    </w:p>
    <w:p w14:paraId="492D6501" w14:textId="77777777" w:rsidR="000C696D" w:rsidRPr="00A71C59" w:rsidRDefault="000C696D" w:rsidP="000C696D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Variantes</w:t>
      </w:r>
    </w:p>
    <w:p w14:paraId="6D88A2BD" w14:textId="77777777" w:rsidR="000C696D" w:rsidRPr="00A71C59" w:rsidRDefault="000C696D">
      <w:pPr>
        <w:numPr>
          <w:ilvl w:val="0"/>
          <w:numId w:val="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Director/a del proyecto</w:t>
      </w:r>
      <w:r w:rsidRPr="00A71C59">
        <w:rPr>
          <w:rFonts w:asciiTheme="minorHAnsi" w:hAnsiTheme="minorHAnsi"/>
          <w:sz w:val="20"/>
          <w:szCs w:val="20"/>
        </w:rPr>
        <w:t xml:space="preserve"> — A, forma empleada por el PMBOK 8.</w:t>
      </w:r>
    </w:p>
    <w:p w14:paraId="2DD82286" w14:textId="77777777" w:rsidR="000C696D" w:rsidRPr="00A71C59" w:rsidRDefault="000C696D">
      <w:pPr>
        <w:numPr>
          <w:ilvl w:val="0"/>
          <w:numId w:val="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Director de proyecto</w:t>
      </w:r>
      <w:r w:rsidRPr="00A71C59">
        <w:rPr>
          <w:rFonts w:asciiTheme="minorHAnsi" w:hAnsiTheme="minorHAnsi"/>
          <w:sz w:val="20"/>
          <w:szCs w:val="20"/>
        </w:rPr>
        <w:t xml:space="preserve"> — A, también aparece en las preguntas sin artículo.</w:t>
      </w:r>
    </w:p>
    <w:p w14:paraId="57B13DE1" w14:textId="77777777" w:rsidR="000C696D" w:rsidRPr="00A71C59" w:rsidRDefault="000C696D">
      <w:pPr>
        <w:numPr>
          <w:ilvl w:val="0"/>
          <w:numId w:val="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Gerente de proyecto</w:t>
      </w:r>
      <w:r w:rsidRPr="00A71C59">
        <w:rPr>
          <w:rFonts w:asciiTheme="minorHAnsi" w:hAnsiTheme="minorHAnsi"/>
          <w:sz w:val="20"/>
          <w:szCs w:val="20"/>
        </w:rPr>
        <w:t xml:space="preserve"> — C, por ahora.</w:t>
      </w:r>
    </w:p>
    <w:p w14:paraId="459FBA5A" w14:textId="77777777" w:rsidR="000C696D" w:rsidRPr="00A71C59" w:rsidRDefault="000C696D">
      <w:pPr>
        <w:numPr>
          <w:ilvl w:val="0"/>
          <w:numId w:val="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Líder de proyecto</w:t>
      </w:r>
      <w:r w:rsidRPr="00A71C59">
        <w:rPr>
          <w:rFonts w:asciiTheme="minorHAnsi" w:hAnsiTheme="minorHAnsi"/>
          <w:sz w:val="20"/>
          <w:szCs w:val="20"/>
        </w:rPr>
        <w:t xml:space="preserve"> — B.</w:t>
      </w:r>
    </w:p>
    <w:p w14:paraId="1BBCF1D4" w14:textId="77777777" w:rsidR="000C696D" w:rsidRPr="00A71C59" w:rsidRDefault="000C696D">
      <w:pPr>
        <w:numPr>
          <w:ilvl w:val="0"/>
          <w:numId w:val="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Jefe del proyecto</w:t>
      </w:r>
      <w:r w:rsidRPr="00A71C59">
        <w:rPr>
          <w:rFonts w:asciiTheme="minorHAnsi" w:hAnsiTheme="minorHAnsi"/>
          <w:sz w:val="20"/>
          <w:szCs w:val="20"/>
        </w:rPr>
        <w:t xml:space="preserve"> — B.</w:t>
      </w:r>
    </w:p>
    <w:p w14:paraId="3A961168" w14:textId="77777777" w:rsidR="000C696D" w:rsidRPr="00A71C59" w:rsidRDefault="000C696D" w:rsidP="000C696D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Uso en el PMBOK 8</w:t>
      </w:r>
    </w:p>
    <w:p w14:paraId="2A268FE2" w14:textId="77777777" w:rsidR="000C696D" w:rsidRPr="00A71C59" w:rsidRDefault="000C696D" w:rsidP="000C696D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 xml:space="preserve">El PMBOK 8 define al </w:t>
      </w:r>
      <w:r w:rsidRPr="00A71C59">
        <w:rPr>
          <w:rFonts w:asciiTheme="minorHAnsi" w:hAnsiTheme="minorHAnsi"/>
          <w:b/>
          <w:bCs/>
          <w:sz w:val="20"/>
          <w:szCs w:val="20"/>
        </w:rPr>
        <w:t>director/a del proyecto</w:t>
      </w:r>
      <w:r w:rsidRPr="00A71C59">
        <w:rPr>
          <w:rFonts w:asciiTheme="minorHAnsi" w:hAnsiTheme="minorHAnsi"/>
          <w:sz w:val="20"/>
          <w:szCs w:val="20"/>
        </w:rPr>
        <w:t xml:space="preserve"> como la persona asignada por la organización ejecutante para liderar al equipo responsable de alcanzar los objetivos del proyecto.</w:t>
      </w:r>
    </w:p>
    <w:p w14:paraId="246AA76C" w14:textId="77777777" w:rsidR="000C696D" w:rsidRPr="00A71C59" w:rsidRDefault="000C696D" w:rsidP="000C696D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 xml:space="preserve">La propia Guía advierte, no obstante, de que el título del rol puede variar según la organización y cita expresamente </w:t>
      </w:r>
      <w:r w:rsidRPr="00A71C59">
        <w:rPr>
          <w:rFonts w:asciiTheme="minorHAnsi" w:hAnsiTheme="minorHAnsi"/>
          <w:b/>
          <w:bCs/>
          <w:sz w:val="20"/>
          <w:szCs w:val="20"/>
        </w:rPr>
        <w:t>«líder de proyecto»</w:t>
      </w:r>
      <w:r w:rsidRPr="00A71C59">
        <w:rPr>
          <w:rFonts w:asciiTheme="minorHAnsi" w:hAnsiTheme="minorHAnsi"/>
          <w:sz w:val="20"/>
          <w:szCs w:val="20"/>
        </w:rPr>
        <w:t xml:space="preserve"> y </w:t>
      </w:r>
      <w:r w:rsidRPr="00A71C59">
        <w:rPr>
          <w:rFonts w:asciiTheme="minorHAnsi" w:hAnsiTheme="minorHAnsi"/>
          <w:b/>
          <w:bCs/>
          <w:sz w:val="20"/>
          <w:szCs w:val="20"/>
        </w:rPr>
        <w:t>«jefe/a del proyecto»</w:t>
      </w:r>
      <w:r w:rsidRPr="00A71C59">
        <w:rPr>
          <w:rFonts w:asciiTheme="minorHAnsi" w:hAnsiTheme="minorHAnsi"/>
          <w:sz w:val="20"/>
          <w:szCs w:val="20"/>
        </w:rPr>
        <w:t xml:space="preserve"> como posibles denominaciones alternativas.</w:t>
      </w:r>
    </w:p>
    <w:p w14:paraId="2AA5974D" w14:textId="77777777" w:rsidR="000C696D" w:rsidRPr="00A71C59" w:rsidRDefault="000C696D" w:rsidP="000C696D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Uso en las 180 preguntas PMI</w:t>
      </w:r>
    </w:p>
    <w:p w14:paraId="2DAA403D" w14:textId="77777777" w:rsidR="000C696D" w:rsidRPr="00A71C59" w:rsidRDefault="000C696D" w:rsidP="000C696D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«Director del proyecto» presenta 255 apariciones textuales</w:t>
      </w:r>
      <w:r w:rsidRPr="00A71C59">
        <w:rPr>
          <w:rFonts w:asciiTheme="minorHAnsi" w:hAnsiTheme="minorHAnsi"/>
          <w:sz w:val="20"/>
          <w:szCs w:val="20"/>
        </w:rPr>
        <w:t xml:space="preserve">, mientras que </w:t>
      </w:r>
      <w:r w:rsidRPr="00A71C59">
        <w:rPr>
          <w:rFonts w:asciiTheme="minorHAnsi" w:hAnsiTheme="minorHAnsi"/>
          <w:b/>
          <w:bCs/>
          <w:sz w:val="20"/>
          <w:szCs w:val="20"/>
        </w:rPr>
        <w:t>«gerente de proyecto» no presenta ninguna</w:t>
      </w:r>
      <w:r w:rsidRPr="00A71C59">
        <w:rPr>
          <w:rFonts w:asciiTheme="minorHAnsi" w:hAnsiTheme="minorHAnsi"/>
          <w:sz w:val="20"/>
          <w:szCs w:val="20"/>
        </w:rPr>
        <w:t>.</w:t>
      </w:r>
      <w:r w:rsidRPr="00A71C59">
        <w:rPr>
          <w:rFonts w:asciiTheme="minorHAnsi" w:hAnsiTheme="minorHAnsi"/>
          <w:sz w:val="20"/>
          <w:szCs w:val="20"/>
        </w:rPr>
        <w:br/>
        <w:t>Tampoco aparecen «líder de proyecto» ni «jefe del proyecto» en las 180 preguntas.</w:t>
      </w:r>
    </w:p>
    <w:p w14:paraId="776F20C6" w14:textId="77777777" w:rsidR="000C696D" w:rsidRPr="00A71C59" w:rsidRDefault="000C696D" w:rsidP="000C696D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Criterio para el examen</w:t>
      </w:r>
    </w:p>
    <w:p w14:paraId="7D494A1B" w14:textId="77777777" w:rsidR="000C696D" w:rsidRPr="00A71C59" w:rsidRDefault="000C696D" w:rsidP="000C696D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Project Manager = Director del proyecto.</w:t>
      </w:r>
    </w:p>
    <w:p w14:paraId="7FACE983" w14:textId="77777777" w:rsidR="000C696D" w:rsidRPr="00A71C59" w:rsidRDefault="000C696D" w:rsidP="000C696D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>Es una de las equivalencias que debemos considerar prácticamente cerradas para el examen en español.</w:t>
      </w:r>
    </w:p>
    <w:p w14:paraId="27874299" w14:textId="77777777" w:rsidR="000C696D" w:rsidRPr="00A71C59" w:rsidRDefault="000C696D" w:rsidP="000C696D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lastRenderedPageBreak/>
        <w:t>No enseñar «Gerente de Proyecto» como denominación habitual PMI</w:t>
      </w:r>
      <w:r w:rsidRPr="00A71C59">
        <w:rPr>
          <w:rFonts w:asciiTheme="minorHAnsi" w:hAnsiTheme="minorHAnsi"/>
          <w:sz w:val="20"/>
          <w:szCs w:val="20"/>
        </w:rPr>
        <w:t xml:space="preserve">, aunque sea una traducción perfectamente comprensible de </w:t>
      </w:r>
      <w:r w:rsidRPr="00A71C59">
        <w:rPr>
          <w:rFonts w:asciiTheme="minorHAnsi" w:hAnsiTheme="minorHAnsi"/>
          <w:i/>
          <w:iCs/>
          <w:sz w:val="20"/>
          <w:szCs w:val="20"/>
        </w:rPr>
        <w:t>Project Manager</w:t>
      </w:r>
      <w:r w:rsidRPr="00A71C59">
        <w:rPr>
          <w:rFonts w:asciiTheme="minorHAnsi" w:hAnsiTheme="minorHAnsi"/>
          <w:sz w:val="20"/>
          <w:szCs w:val="20"/>
        </w:rPr>
        <w:t xml:space="preserve"> en determinados países latinoamericanos.</w:t>
      </w:r>
    </w:p>
    <w:p w14:paraId="0B12B2BD" w14:textId="77777777" w:rsidR="000C696D" w:rsidRPr="00A71C59" w:rsidRDefault="00D77CB0" w:rsidP="000C696D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3C599AB0">
          <v:rect id="Rectángulo 245" o:spid="_x0000_s1371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9D7169C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2. FUNCTIONAL MANAGER</w:t>
      </w:r>
    </w:p>
    <w:p w14:paraId="1B8B1812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42272343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Director funcional / Gerente funcional</w:t>
      </w:r>
    </w:p>
    <w:p w14:paraId="72808812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>Para familiarización específica con las preguntas del examen:</w:t>
      </w:r>
    </w:p>
    <w:p w14:paraId="47F1065C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Director funcional</w:t>
      </w:r>
      <w:r w:rsidRPr="00A71C59">
        <w:rPr>
          <w:rFonts w:asciiTheme="minorHAnsi" w:hAnsiTheme="minorHAnsi"/>
          <w:sz w:val="20"/>
          <w:szCs w:val="20"/>
        </w:rPr>
        <w:t xml:space="preserve"> — A</w:t>
      </w:r>
      <w:r w:rsidRPr="00A71C59">
        <w:rPr>
          <w:rFonts w:asciiTheme="minorHAnsi" w:hAnsiTheme="minorHAnsi"/>
          <w:sz w:val="20"/>
          <w:szCs w:val="20"/>
        </w:rPr>
        <w:br/>
      </w:r>
      <w:r w:rsidRPr="00A71C59">
        <w:rPr>
          <w:rFonts w:asciiTheme="minorHAnsi" w:hAnsiTheme="minorHAnsi"/>
          <w:b/>
          <w:bCs/>
          <w:sz w:val="20"/>
          <w:szCs w:val="20"/>
        </w:rPr>
        <w:t>Gerente funcional</w:t>
      </w:r>
      <w:r w:rsidRPr="00A71C59">
        <w:rPr>
          <w:rFonts w:asciiTheme="minorHAnsi" w:hAnsiTheme="minorHAnsi"/>
          <w:sz w:val="20"/>
          <w:szCs w:val="20"/>
        </w:rPr>
        <w:t xml:space="preserve"> — B</w:t>
      </w:r>
    </w:p>
    <w:p w14:paraId="048DDFF3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Significado</w:t>
      </w:r>
    </w:p>
    <w:p w14:paraId="51D52FAA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 xml:space="preserve">Persona responsable de una </w:t>
      </w:r>
      <w:r w:rsidRPr="00A71C59">
        <w:rPr>
          <w:rFonts w:asciiTheme="minorHAnsi" w:hAnsiTheme="minorHAnsi"/>
          <w:b/>
          <w:bCs/>
          <w:sz w:val="20"/>
          <w:szCs w:val="20"/>
        </w:rPr>
        <w:t>función, unidad funcional o departamento de la organización</w:t>
      </w:r>
      <w:r w:rsidRPr="00A71C59">
        <w:rPr>
          <w:rFonts w:asciiTheme="minorHAnsi" w:hAnsiTheme="minorHAnsi"/>
          <w:sz w:val="20"/>
          <w:szCs w:val="20"/>
        </w:rPr>
        <w:t>, como Finanzas, Recursos Humanos, Ingeniería, TI, Operaciones, etc., y que puede gestionar los recursos pertenecientes a dicha función.</w:t>
      </w:r>
    </w:p>
    <w:p w14:paraId="7A92640C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Uso en el PMBOK 8</w:t>
      </w:r>
    </w:p>
    <w:p w14:paraId="5D1511A6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 xml:space="preserve">El PMBOK utiliza expresamente </w:t>
      </w:r>
      <w:r w:rsidRPr="00A71C59">
        <w:rPr>
          <w:rFonts w:asciiTheme="minorHAnsi" w:hAnsiTheme="minorHAnsi"/>
          <w:b/>
          <w:bCs/>
          <w:sz w:val="20"/>
          <w:szCs w:val="20"/>
        </w:rPr>
        <w:t>«gerente funcional»</w:t>
      </w:r>
      <w:r w:rsidRPr="00A71C59">
        <w:rPr>
          <w:rFonts w:asciiTheme="minorHAnsi" w:hAnsiTheme="minorHAnsi"/>
          <w:sz w:val="20"/>
          <w:szCs w:val="20"/>
        </w:rPr>
        <w:t xml:space="preserve"> y pone como ejemplos un gerente de Finanzas o de Recursos Humanos que puede supervisar actividades de un proyecto para asegurar su alineación con los objetivos departamentales.</w:t>
      </w:r>
    </w:p>
    <w:p w14:paraId="0C52FFB9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 xml:space="preserve">Sin embargo, también utiliza </w:t>
      </w:r>
      <w:r w:rsidRPr="00A71C59">
        <w:rPr>
          <w:rFonts w:asciiTheme="minorHAnsi" w:hAnsiTheme="minorHAnsi"/>
          <w:b/>
          <w:bCs/>
          <w:sz w:val="20"/>
          <w:szCs w:val="20"/>
        </w:rPr>
        <w:t>«Director/a funcional»</w:t>
      </w:r>
      <w:r w:rsidRPr="00A71C59">
        <w:rPr>
          <w:rFonts w:asciiTheme="minorHAnsi" w:hAnsiTheme="minorHAnsi"/>
          <w:sz w:val="20"/>
          <w:szCs w:val="20"/>
        </w:rPr>
        <w:t xml:space="preserve"> como denominación del rol.</w:t>
      </w:r>
    </w:p>
    <w:p w14:paraId="67291DB1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Uso en las 180 preguntas PMI</w:t>
      </w:r>
    </w:p>
    <w:p w14:paraId="2F650610" w14:textId="77777777" w:rsidR="00766780" w:rsidRPr="00A71C59" w:rsidRDefault="00766780">
      <w:pPr>
        <w:numPr>
          <w:ilvl w:val="0"/>
          <w:numId w:val="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Director funcional:</w:t>
      </w:r>
      <w:r w:rsidRPr="00A71C59">
        <w:rPr>
          <w:rFonts w:asciiTheme="minorHAnsi" w:hAnsiTheme="minorHAnsi"/>
          <w:sz w:val="20"/>
          <w:szCs w:val="20"/>
        </w:rPr>
        <w:t xml:space="preserve"> 5 apariciones.</w:t>
      </w:r>
    </w:p>
    <w:p w14:paraId="51A669D4" w14:textId="77777777" w:rsidR="00766780" w:rsidRPr="00A71C59" w:rsidRDefault="00766780">
      <w:pPr>
        <w:numPr>
          <w:ilvl w:val="0"/>
          <w:numId w:val="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Gerente funcional:</w:t>
      </w:r>
      <w:r w:rsidRPr="00A71C59">
        <w:rPr>
          <w:rFonts w:asciiTheme="minorHAnsi" w:hAnsiTheme="minorHAnsi"/>
          <w:sz w:val="20"/>
          <w:szCs w:val="20"/>
        </w:rPr>
        <w:t xml:space="preserve"> 0 apariciones.</w:t>
      </w:r>
    </w:p>
    <w:p w14:paraId="7836D7EF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 xml:space="preserve">Por ejemplo, las preguntas plantean solicitar apoyo o un reemplazo al </w:t>
      </w:r>
      <w:r w:rsidRPr="00A71C59">
        <w:rPr>
          <w:rFonts w:asciiTheme="minorHAnsi" w:hAnsiTheme="minorHAnsi"/>
          <w:b/>
          <w:bCs/>
          <w:sz w:val="20"/>
          <w:szCs w:val="20"/>
        </w:rPr>
        <w:t>director funcional</w:t>
      </w:r>
      <w:r w:rsidRPr="00A71C59">
        <w:rPr>
          <w:rFonts w:asciiTheme="minorHAnsi" w:hAnsiTheme="minorHAnsi"/>
          <w:sz w:val="20"/>
          <w:szCs w:val="20"/>
        </w:rPr>
        <w:t>.</w:t>
      </w:r>
    </w:p>
    <w:p w14:paraId="6B06D792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Advertencia para el examen</w:t>
      </w:r>
    </w:p>
    <w:p w14:paraId="0088DD86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Director funcional y gerente funcional representan el mismo concepto: Functional Manager.</w:t>
      </w:r>
    </w:p>
    <w:p w14:paraId="1DA71D4C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>No deben interpretarse como dos roles diferentes.</w:t>
      </w:r>
    </w:p>
    <w:p w14:paraId="2F1BA841" w14:textId="77777777" w:rsidR="00766780" w:rsidRPr="00A71C59" w:rsidRDefault="00D77CB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3612CDC2">
          <v:rect id="Rectángulo 243" o:spid="_x0000_s1370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3129B11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3. PROJECT MANAGEMENT OFFICE — PMO</w:t>
      </w:r>
    </w:p>
    <w:p w14:paraId="0BD3CE62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57A13062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Oficina de dirección de proyectos (PMO)</w:t>
      </w:r>
    </w:p>
    <w:p w14:paraId="5DCA14F0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Nivel:</w:t>
      </w:r>
      <w:r w:rsidRPr="00A71C59">
        <w:rPr>
          <w:rFonts w:asciiTheme="minorHAnsi" w:hAnsiTheme="minorHAnsi"/>
          <w:sz w:val="20"/>
          <w:szCs w:val="20"/>
        </w:rPr>
        <w:t xml:space="preserve"> A</w:t>
      </w:r>
    </w:p>
    <w:p w14:paraId="2C922643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Variantes</w:t>
      </w:r>
    </w:p>
    <w:p w14:paraId="7DD2A177" w14:textId="77777777" w:rsidR="00766780" w:rsidRPr="00A71C59" w:rsidRDefault="00766780">
      <w:pPr>
        <w:numPr>
          <w:ilvl w:val="0"/>
          <w:numId w:val="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PMO</w:t>
      </w:r>
      <w:r w:rsidRPr="00A71C59">
        <w:rPr>
          <w:rFonts w:asciiTheme="minorHAnsi" w:hAnsiTheme="minorHAnsi"/>
          <w:sz w:val="20"/>
          <w:szCs w:val="20"/>
        </w:rPr>
        <w:t xml:space="preserve"> — A</w:t>
      </w:r>
    </w:p>
    <w:p w14:paraId="14895D3A" w14:textId="77777777" w:rsidR="00766780" w:rsidRPr="00A71C59" w:rsidRDefault="00766780">
      <w:pPr>
        <w:numPr>
          <w:ilvl w:val="0"/>
          <w:numId w:val="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Oficina de gestión de proyectos</w:t>
      </w:r>
      <w:r w:rsidRPr="00A71C59">
        <w:rPr>
          <w:rFonts w:asciiTheme="minorHAnsi" w:hAnsiTheme="minorHAnsi"/>
          <w:sz w:val="20"/>
          <w:szCs w:val="20"/>
        </w:rPr>
        <w:t xml:space="preserve"> — C, con los corpus actuales.</w:t>
      </w:r>
    </w:p>
    <w:p w14:paraId="74CA2B72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lastRenderedPageBreak/>
        <w:t>Uso en el PMBOK 8</w:t>
      </w:r>
    </w:p>
    <w:p w14:paraId="0AF1A928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 xml:space="preserve">El PMBOK denomina formalmente a la PMO </w:t>
      </w:r>
      <w:r w:rsidRPr="00A71C59">
        <w:rPr>
          <w:rFonts w:asciiTheme="minorHAnsi" w:hAnsiTheme="minorHAnsi"/>
          <w:b/>
          <w:bCs/>
          <w:sz w:val="20"/>
          <w:szCs w:val="20"/>
        </w:rPr>
        <w:t>«Oficina de dirección de proyectos (PMO)»</w:t>
      </w:r>
      <w:r w:rsidRPr="00A71C59">
        <w:rPr>
          <w:rFonts w:asciiTheme="minorHAnsi" w:hAnsiTheme="minorHAnsi"/>
          <w:sz w:val="20"/>
          <w:szCs w:val="20"/>
        </w:rPr>
        <w:t xml:space="preserve"> y la describe como una entidad organizativa encargada principalmente de centralizar actividades relacionadas con portafolios, programas y/o proyectos.</w:t>
      </w:r>
    </w:p>
    <w:p w14:paraId="73F316DB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Uso en las 180 preguntas PMI</w:t>
      </w:r>
    </w:p>
    <w:p w14:paraId="4FC0B9A8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>La misma denominación se reproduce literalmente:</w:t>
      </w:r>
    </w:p>
    <w:p w14:paraId="2F9F43AA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«Una oficina de dirección de proyectos (PMO)...»</w:t>
      </w:r>
    </w:p>
    <w:p w14:paraId="0BF39E3D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 xml:space="preserve">No aparece </w:t>
      </w:r>
      <w:r w:rsidRPr="00A71C59">
        <w:rPr>
          <w:rFonts w:asciiTheme="minorHAnsi" w:hAnsiTheme="minorHAnsi"/>
          <w:b/>
          <w:bCs/>
          <w:sz w:val="20"/>
          <w:szCs w:val="20"/>
        </w:rPr>
        <w:t>«oficina de gestión de proyectos»</w:t>
      </w:r>
      <w:r w:rsidRPr="00A71C59">
        <w:rPr>
          <w:rFonts w:asciiTheme="minorHAnsi" w:hAnsiTheme="minorHAnsi"/>
          <w:sz w:val="20"/>
          <w:szCs w:val="20"/>
        </w:rPr>
        <w:t>.</w:t>
      </w:r>
    </w:p>
    <w:p w14:paraId="1C0A3698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Criterio para el examen</w:t>
      </w:r>
    </w:p>
    <w:p w14:paraId="4EDD340B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Project Management Office = Oficina de Dirección de Proyectos (PMO).</w:t>
      </w:r>
    </w:p>
    <w:p w14:paraId="17226723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 xml:space="preserve">En los materiales PMP conviene evitar </w:t>
      </w:r>
      <w:r w:rsidRPr="00A71C59">
        <w:rPr>
          <w:rFonts w:asciiTheme="minorHAnsi" w:hAnsiTheme="minorHAnsi"/>
          <w:b/>
          <w:bCs/>
          <w:sz w:val="20"/>
          <w:szCs w:val="20"/>
        </w:rPr>
        <w:t>«Oficina de Gestión de Proyectos»</w:t>
      </w:r>
      <w:r w:rsidRPr="00A71C59">
        <w:rPr>
          <w:rFonts w:asciiTheme="minorHAnsi" w:hAnsiTheme="minorHAnsi"/>
          <w:sz w:val="20"/>
          <w:szCs w:val="20"/>
        </w:rPr>
        <w:t>, aunque sea una expresión habitual fuera del ecosistema terminológico PMI.</w:t>
      </w:r>
    </w:p>
    <w:p w14:paraId="1DDB54BA" w14:textId="77777777" w:rsidR="00766780" w:rsidRPr="00A71C59" w:rsidRDefault="00D77CB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3BC3B404">
          <v:rect id="Rectángulo 241" o:spid="_x0000_s1369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24E2117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4. PROJECT SPONSOR / SPONSOR</w:t>
      </w:r>
    </w:p>
    <w:p w14:paraId="0A5827B5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72F7EEA5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Patrocinador del proyecto</w:t>
      </w:r>
    </w:p>
    <w:p w14:paraId="2C8B2100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Nivel:</w:t>
      </w:r>
      <w:r w:rsidRPr="00A71C59">
        <w:rPr>
          <w:rFonts w:asciiTheme="minorHAnsi" w:hAnsiTheme="minorHAnsi"/>
          <w:sz w:val="20"/>
          <w:szCs w:val="20"/>
        </w:rPr>
        <w:t xml:space="preserve"> A</w:t>
      </w:r>
    </w:p>
    <w:p w14:paraId="707DCB4C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>También puede aparecer simplemente como:</w:t>
      </w:r>
    </w:p>
    <w:p w14:paraId="24ED1BB2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Patrocinador</w:t>
      </w:r>
      <w:r w:rsidRPr="00A71C59">
        <w:rPr>
          <w:rFonts w:asciiTheme="minorHAnsi" w:hAnsiTheme="minorHAnsi"/>
          <w:sz w:val="20"/>
          <w:szCs w:val="20"/>
        </w:rPr>
        <w:t xml:space="preserve"> — A</w:t>
      </w:r>
    </w:p>
    <w:p w14:paraId="374C4385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Uso en el PMBOK 8</w:t>
      </w:r>
    </w:p>
    <w:p w14:paraId="03C72694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>El patrocinador figura entre los principales roles de un proyecto. El PMBOK agrupa además a patrocinador, cliente y dueño del producto como roles que pueden proporcionar liderazgo para decisiones que están fuera de la autoridad del equipo de dirección del proyecto.</w:t>
      </w:r>
    </w:p>
    <w:p w14:paraId="0A1FA667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Uso en las 180 preguntas PMI</w:t>
      </w:r>
    </w:p>
    <w:p w14:paraId="7B3F7E74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«Patrocinador del proyecto» aparece 36 veces</w:t>
      </w:r>
      <w:r w:rsidRPr="00A71C59">
        <w:rPr>
          <w:rFonts w:asciiTheme="minorHAnsi" w:hAnsiTheme="minorHAnsi"/>
          <w:sz w:val="20"/>
          <w:szCs w:val="20"/>
        </w:rPr>
        <w:t xml:space="preserve"> en el corpus.</w:t>
      </w:r>
    </w:p>
    <w:p w14:paraId="4DE31B74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Criterio para el examen</w:t>
      </w:r>
    </w:p>
    <w:p w14:paraId="1CA11FF6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Sponsor = Patrocinador / Patrocinador del proyecto.</w:t>
      </w:r>
    </w:p>
    <w:p w14:paraId="6C53ECA4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 xml:space="preserve">No es necesario recurrir al anglicismo </w:t>
      </w:r>
      <w:r w:rsidRPr="00A71C59">
        <w:rPr>
          <w:rFonts w:asciiTheme="minorHAnsi" w:hAnsiTheme="minorHAnsi"/>
          <w:i/>
          <w:iCs/>
          <w:sz w:val="20"/>
          <w:szCs w:val="20"/>
        </w:rPr>
        <w:t>sponsor</w:t>
      </w:r>
      <w:r w:rsidRPr="00A71C59">
        <w:rPr>
          <w:rFonts w:asciiTheme="minorHAnsi" w:hAnsiTheme="minorHAnsi"/>
          <w:sz w:val="20"/>
          <w:szCs w:val="20"/>
        </w:rPr>
        <w:t xml:space="preserve"> en materiales destinados al examen en español.</w:t>
      </w:r>
    </w:p>
    <w:p w14:paraId="6AAA4C55" w14:textId="77777777" w:rsidR="00766780" w:rsidRPr="00A71C59" w:rsidRDefault="00D77CB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59B96FC2">
          <v:rect id="Rectángulo 239" o:spid="_x0000_s1368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3F435B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5. PRODUCT OWNER</w:t>
      </w:r>
    </w:p>
    <w:p w14:paraId="7007B1CD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723D0B11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Dueño del producto</w:t>
      </w:r>
    </w:p>
    <w:p w14:paraId="2ADE8649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Nivel:</w:t>
      </w:r>
      <w:r w:rsidRPr="00A71C59">
        <w:rPr>
          <w:rFonts w:asciiTheme="minorHAnsi" w:hAnsiTheme="minorHAnsi"/>
          <w:sz w:val="20"/>
          <w:szCs w:val="20"/>
        </w:rPr>
        <w:t xml:space="preserve"> A</w:t>
      </w:r>
    </w:p>
    <w:p w14:paraId="35D262C8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lastRenderedPageBreak/>
        <w:t>Variantes</w:t>
      </w:r>
    </w:p>
    <w:p w14:paraId="63245856" w14:textId="77777777" w:rsidR="00766780" w:rsidRPr="00A71C59" w:rsidRDefault="00766780">
      <w:pPr>
        <w:numPr>
          <w:ilvl w:val="0"/>
          <w:numId w:val="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Dueño/a del producto</w:t>
      </w:r>
      <w:r w:rsidRPr="00A71C59">
        <w:rPr>
          <w:rFonts w:asciiTheme="minorHAnsi" w:hAnsiTheme="minorHAnsi"/>
          <w:sz w:val="20"/>
          <w:szCs w:val="20"/>
        </w:rPr>
        <w:t xml:space="preserve"> — A, PMBOK.</w:t>
      </w:r>
    </w:p>
    <w:p w14:paraId="045DD89A" w14:textId="77777777" w:rsidR="00766780" w:rsidRPr="00A71C59" w:rsidRDefault="00766780">
      <w:pPr>
        <w:numPr>
          <w:ilvl w:val="0"/>
          <w:numId w:val="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Dueño del producto</w:t>
      </w:r>
      <w:r w:rsidRPr="00A71C59">
        <w:rPr>
          <w:rFonts w:asciiTheme="minorHAnsi" w:hAnsiTheme="minorHAnsi"/>
          <w:sz w:val="20"/>
          <w:szCs w:val="20"/>
        </w:rPr>
        <w:t xml:space="preserve"> — A, preguntas.</w:t>
      </w:r>
    </w:p>
    <w:p w14:paraId="1F4B3B01" w14:textId="77777777" w:rsidR="00766780" w:rsidRPr="00A71C59" w:rsidRDefault="00766780">
      <w:pPr>
        <w:numPr>
          <w:ilvl w:val="0"/>
          <w:numId w:val="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Propietario del producto</w:t>
      </w:r>
      <w:r w:rsidRPr="00A71C59">
        <w:rPr>
          <w:rFonts w:asciiTheme="minorHAnsi" w:hAnsiTheme="minorHAnsi"/>
          <w:sz w:val="20"/>
          <w:szCs w:val="20"/>
        </w:rPr>
        <w:t xml:space="preserve"> — C con los corpus analizados.</w:t>
      </w:r>
    </w:p>
    <w:p w14:paraId="24234B8A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Uso en el PMBOK 8</w:t>
      </w:r>
    </w:p>
    <w:p w14:paraId="7915AD1E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 xml:space="preserve">El PMBOK utiliza sistemáticamente </w:t>
      </w:r>
      <w:r w:rsidRPr="00A71C59">
        <w:rPr>
          <w:rFonts w:asciiTheme="minorHAnsi" w:hAnsiTheme="minorHAnsi"/>
          <w:b/>
          <w:bCs/>
          <w:sz w:val="20"/>
          <w:szCs w:val="20"/>
        </w:rPr>
        <w:t>«dueño/a del producto»</w:t>
      </w:r>
      <w:r w:rsidRPr="00A71C59">
        <w:rPr>
          <w:rFonts w:asciiTheme="minorHAnsi" w:hAnsiTheme="minorHAnsi"/>
          <w:sz w:val="20"/>
          <w:szCs w:val="20"/>
        </w:rPr>
        <w:t>. Entre sus funciones señala mantener y priorizar el trabajo pendiente asociado al producto para que el equipo de desarrollo se concentre en características valiosas.</w:t>
      </w:r>
    </w:p>
    <w:p w14:paraId="4F9F5CBF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Uso en las 180 preguntas PMI</w:t>
      </w:r>
    </w:p>
    <w:p w14:paraId="2FB5E72D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«Dueño del producto» tiene 62 apariciones textuales.</w:t>
      </w:r>
    </w:p>
    <w:p w14:paraId="70727061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>Las preguntas lo presentan, entre otras funciones, definiendo la visión, priorizando el trabajo pendiente, colaborando con el equipo de desarrollo y representando los intereses del cliente y del negocio.</w:t>
      </w:r>
    </w:p>
    <w:p w14:paraId="714E1A91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«Propietario del producto» no aparece ni en las 180 preguntas ni en el PMBOK 8 analizado.</w:t>
      </w:r>
    </w:p>
    <w:p w14:paraId="5C5E2B14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Criterio para el examen</w:t>
      </w:r>
    </w:p>
    <w:p w14:paraId="23A78897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Product Owner = Dueño del producto.</w:t>
      </w:r>
    </w:p>
    <w:p w14:paraId="6D2FD907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 xml:space="preserve">Esta traducción puede resultar menos natural en España que «propietario del producto», pero </w:t>
      </w:r>
      <w:r w:rsidRPr="00A71C59">
        <w:rPr>
          <w:rFonts w:asciiTheme="minorHAnsi" w:hAnsiTheme="minorHAnsi"/>
          <w:b/>
          <w:bCs/>
          <w:sz w:val="20"/>
          <w:szCs w:val="20"/>
        </w:rPr>
        <w:t>la expresión PMI que debe dominarse es «dueño del producto»</w:t>
      </w:r>
      <w:r w:rsidRPr="00A71C59">
        <w:rPr>
          <w:rFonts w:asciiTheme="minorHAnsi" w:hAnsiTheme="minorHAnsi"/>
          <w:sz w:val="20"/>
          <w:szCs w:val="20"/>
        </w:rPr>
        <w:t>.</w:t>
      </w:r>
    </w:p>
    <w:p w14:paraId="5FA5C904" w14:textId="77777777" w:rsidR="00766780" w:rsidRPr="00A71C59" w:rsidRDefault="00D77CB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2CDE0D24">
          <v:rect id="Rectángulo 237" o:spid="_x0000_s1367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61D98CF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6. PRODUCT MANAGER</w:t>
      </w:r>
    </w:p>
    <w:p w14:paraId="687C2ECA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7F1BE34E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Gerente del producto</w:t>
      </w:r>
    </w:p>
    <w:p w14:paraId="6BEC2510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Nivel:</w:t>
      </w:r>
      <w:r w:rsidRPr="00A71C59">
        <w:rPr>
          <w:rFonts w:asciiTheme="minorHAnsi" w:hAnsiTheme="minorHAnsi"/>
          <w:sz w:val="20"/>
          <w:szCs w:val="20"/>
        </w:rPr>
        <w:t xml:space="preserve"> A/B</w:t>
      </w:r>
    </w:p>
    <w:p w14:paraId="5D56CF12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Importante</w:t>
      </w:r>
    </w:p>
    <w:p w14:paraId="6652D3E8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Gerente del producto ≠ Dueño del producto.</w:t>
      </w:r>
    </w:p>
    <w:p w14:paraId="12985A7A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>PMI reconoce ambos roles y no deben tratarse como meras variantes terminológicas.</w:t>
      </w:r>
    </w:p>
    <w:p w14:paraId="79D3C313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Uso en el PMBOK 8</w:t>
      </w:r>
    </w:p>
    <w:p w14:paraId="4BEF980D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 xml:space="preserve">El PMBOK menciona conjuntamente al </w:t>
      </w:r>
      <w:r w:rsidRPr="00A71C59">
        <w:rPr>
          <w:rFonts w:asciiTheme="minorHAnsi" w:hAnsiTheme="minorHAnsi"/>
          <w:b/>
          <w:bCs/>
          <w:sz w:val="20"/>
          <w:szCs w:val="20"/>
        </w:rPr>
        <w:t>gerente del producto</w:t>
      </w:r>
      <w:r w:rsidRPr="00A71C59">
        <w:rPr>
          <w:rFonts w:asciiTheme="minorHAnsi" w:hAnsiTheme="minorHAnsi"/>
          <w:sz w:val="20"/>
          <w:szCs w:val="20"/>
        </w:rPr>
        <w:t xml:space="preserve"> y al </w:t>
      </w:r>
      <w:r w:rsidRPr="00A71C59">
        <w:rPr>
          <w:rFonts w:asciiTheme="minorHAnsi" w:hAnsiTheme="minorHAnsi"/>
          <w:b/>
          <w:bCs/>
          <w:sz w:val="20"/>
          <w:szCs w:val="20"/>
        </w:rPr>
        <w:t>dueño del producto</w:t>
      </w:r>
      <w:r w:rsidRPr="00A71C59">
        <w:rPr>
          <w:rFonts w:asciiTheme="minorHAnsi" w:hAnsiTheme="minorHAnsi"/>
          <w:sz w:val="20"/>
          <w:szCs w:val="20"/>
        </w:rPr>
        <w:t>, evidenciando que pueden ser roles distintos.</w:t>
      </w:r>
    </w:p>
    <w:p w14:paraId="41A916FF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>También señala que, en contextos adaptativos y ágiles, funciones como dueño del producto o gerente del producto pueden asumir algunas responsabilidades de dirección de proyectos.</w:t>
      </w:r>
    </w:p>
    <w:p w14:paraId="0EE3FA2C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Uso en las 180 preguntas PMI</w:t>
      </w:r>
    </w:p>
    <w:p w14:paraId="5B01330A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«Gerente del producto» aparece 2 veces.</w:t>
      </w:r>
      <w:r w:rsidRPr="00A71C59">
        <w:rPr>
          <w:rFonts w:asciiTheme="minorHAnsi" w:hAnsiTheme="minorHAnsi"/>
          <w:sz w:val="20"/>
          <w:szCs w:val="20"/>
        </w:rPr>
        <w:t xml:space="preserve"> En una de ellas, una misma respuesta múltiple distingue expresamente entre:</w:t>
      </w:r>
    </w:p>
    <w:p w14:paraId="580FE44B" w14:textId="77777777" w:rsidR="00766780" w:rsidRPr="00A71C59" w:rsidRDefault="00766780">
      <w:pPr>
        <w:numPr>
          <w:ilvl w:val="0"/>
          <w:numId w:val="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lastRenderedPageBreak/>
        <w:t>Gerente del producto.</w:t>
      </w:r>
    </w:p>
    <w:p w14:paraId="74B5ED08" w14:textId="77777777" w:rsidR="00766780" w:rsidRPr="00A71C59" w:rsidRDefault="00766780">
      <w:pPr>
        <w:numPr>
          <w:ilvl w:val="0"/>
          <w:numId w:val="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>Dueño del producto.</w:t>
      </w:r>
    </w:p>
    <w:p w14:paraId="0253394E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Advertencia para el examen</w:t>
      </w:r>
    </w:p>
    <w:p w14:paraId="4DCA204E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 xml:space="preserve">No traducir mentalmente ambos como si fueran </w:t>
      </w:r>
      <w:r w:rsidRPr="00A71C59">
        <w:rPr>
          <w:rFonts w:asciiTheme="minorHAnsi" w:hAnsiTheme="minorHAnsi"/>
          <w:i/>
          <w:iCs/>
          <w:sz w:val="20"/>
          <w:szCs w:val="20"/>
        </w:rPr>
        <w:t>Product Owner</w:t>
      </w:r>
      <w:r w:rsidRPr="00A71C59">
        <w:rPr>
          <w:rFonts w:asciiTheme="minorHAnsi" w:hAnsiTheme="minorHAnsi"/>
          <w:sz w:val="20"/>
          <w:szCs w:val="20"/>
        </w:rPr>
        <w:t>.</w:t>
      </w:r>
    </w:p>
    <w:p w14:paraId="5E46284D" w14:textId="77777777" w:rsidR="00766780" w:rsidRPr="00A71C59" w:rsidRDefault="00766780">
      <w:pPr>
        <w:numPr>
          <w:ilvl w:val="0"/>
          <w:numId w:val="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Product Owner → Dueño del producto</w:t>
      </w:r>
    </w:p>
    <w:p w14:paraId="44850C41" w14:textId="77777777" w:rsidR="00766780" w:rsidRPr="00A71C59" w:rsidRDefault="00766780">
      <w:pPr>
        <w:numPr>
          <w:ilvl w:val="0"/>
          <w:numId w:val="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Product Manager → Gerente del producto</w:t>
      </w:r>
    </w:p>
    <w:p w14:paraId="3F34043D" w14:textId="77777777" w:rsidR="00766780" w:rsidRPr="00A71C59" w:rsidRDefault="00D77CB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729C2F79">
          <v:rect id="Rectángulo 235" o:spid="_x0000_s1366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9935DD8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7. SCRUM MASTER</w:t>
      </w:r>
    </w:p>
    <w:p w14:paraId="3583FE76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23C5CA4A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Scrum Master</w:t>
      </w:r>
    </w:p>
    <w:p w14:paraId="75EE2F0E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Nivel:</w:t>
      </w:r>
      <w:r w:rsidRPr="00A71C59">
        <w:rPr>
          <w:rFonts w:asciiTheme="minorHAnsi" w:hAnsiTheme="minorHAnsi"/>
          <w:sz w:val="20"/>
          <w:szCs w:val="20"/>
        </w:rPr>
        <w:t xml:space="preserve"> A</w:t>
      </w:r>
    </w:p>
    <w:p w14:paraId="4D901270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Uso en el PMBOK 8</w:t>
      </w:r>
    </w:p>
    <w:p w14:paraId="2B20312C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 xml:space="preserve">PMI conserva la denominación </w:t>
      </w:r>
      <w:r w:rsidRPr="00A71C59">
        <w:rPr>
          <w:rFonts w:asciiTheme="minorHAnsi" w:hAnsiTheme="minorHAnsi"/>
          <w:b/>
          <w:bCs/>
          <w:sz w:val="20"/>
          <w:szCs w:val="20"/>
        </w:rPr>
        <w:t>Scrum Master</w:t>
      </w:r>
      <w:r w:rsidRPr="00A71C59">
        <w:rPr>
          <w:rFonts w:asciiTheme="minorHAnsi" w:hAnsiTheme="minorHAnsi"/>
          <w:sz w:val="20"/>
          <w:szCs w:val="20"/>
        </w:rPr>
        <w:t xml:space="preserve"> y la incluye entre los roles que pueden realizar funciones de supervisión, coordinación, facilitación y apoyo.</w:t>
      </w:r>
    </w:p>
    <w:p w14:paraId="0D0B40B3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Uso en las 180 preguntas PMI</w:t>
      </w:r>
    </w:p>
    <w:p w14:paraId="03BDD318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 xml:space="preserve">Aparece </w:t>
      </w:r>
      <w:r w:rsidRPr="00A71C59">
        <w:rPr>
          <w:rFonts w:asciiTheme="minorHAnsi" w:hAnsiTheme="minorHAnsi"/>
          <w:b/>
          <w:bCs/>
          <w:sz w:val="20"/>
          <w:szCs w:val="20"/>
        </w:rPr>
        <w:t>4 veces</w:t>
      </w:r>
      <w:r w:rsidRPr="00A71C59">
        <w:rPr>
          <w:rFonts w:asciiTheme="minorHAnsi" w:hAnsiTheme="minorHAnsi"/>
          <w:sz w:val="20"/>
          <w:szCs w:val="20"/>
        </w:rPr>
        <w:t>. En una de las preguntas se señala que el Scrum Master debe ayudar a garantizar que las condiciones y la carga de trabajo del equipo sean adecuadas y sostenibles.</w:t>
      </w:r>
    </w:p>
    <w:p w14:paraId="2457FECF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Criterio para el examen</w:t>
      </w:r>
    </w:p>
    <w:p w14:paraId="5ED722CA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No traducir Scrum Master.</w:t>
      </w:r>
    </w:p>
    <w:p w14:paraId="7E5E862E" w14:textId="77777777" w:rsidR="00766780" w:rsidRPr="00A71C59" w:rsidRDefault="00D77CB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30D016FC">
          <v:rect id="Rectángulo 233" o:spid="_x0000_s1365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B4E9B02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8. PROJECT TEAM</w:t>
      </w:r>
    </w:p>
    <w:p w14:paraId="619D5EC9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6D4A34A9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Equipo de proyecto</w:t>
      </w:r>
    </w:p>
    <w:p w14:paraId="52D329F6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Nivel:</w:t>
      </w:r>
      <w:r w:rsidRPr="00A71C59">
        <w:rPr>
          <w:rFonts w:asciiTheme="minorHAnsi" w:hAnsiTheme="minorHAnsi"/>
          <w:sz w:val="20"/>
          <w:szCs w:val="20"/>
        </w:rPr>
        <w:t xml:space="preserve"> A</w:t>
      </w:r>
    </w:p>
    <w:p w14:paraId="09FD91DF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Definición PMI</w:t>
      </w:r>
    </w:p>
    <w:p w14:paraId="5FD1C0C5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 xml:space="preserve">El PMBOK lo define como el </w:t>
      </w:r>
      <w:r w:rsidRPr="00A71C59">
        <w:rPr>
          <w:rFonts w:asciiTheme="minorHAnsi" w:hAnsiTheme="minorHAnsi"/>
          <w:b/>
          <w:bCs/>
          <w:sz w:val="20"/>
          <w:szCs w:val="20"/>
        </w:rPr>
        <w:t>conjunto de personas que realizan el trabajo del proyecto para lograr sus objetivos</w:t>
      </w:r>
      <w:r w:rsidRPr="00A71C59">
        <w:rPr>
          <w:rFonts w:asciiTheme="minorHAnsi" w:hAnsiTheme="minorHAnsi"/>
          <w:sz w:val="20"/>
          <w:szCs w:val="20"/>
        </w:rPr>
        <w:t>.</w:t>
      </w:r>
    </w:p>
    <w:p w14:paraId="0CDD3E94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Uso en las 180 preguntas PMI</w:t>
      </w:r>
    </w:p>
    <w:p w14:paraId="1EB674A8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«Equipo de proyecto» presenta 100 apariciones textuales.</w:t>
      </w:r>
    </w:p>
    <w:p w14:paraId="58A6100B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Advertencia</w:t>
      </w:r>
    </w:p>
    <w:p w14:paraId="75C26CFB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 xml:space="preserve">No debe confundirse con </w:t>
      </w:r>
      <w:r w:rsidRPr="00A71C59">
        <w:rPr>
          <w:rFonts w:asciiTheme="minorHAnsi" w:hAnsiTheme="minorHAnsi"/>
          <w:b/>
          <w:bCs/>
          <w:sz w:val="20"/>
          <w:szCs w:val="20"/>
        </w:rPr>
        <w:t>Equipo de dirección del proyecto</w:t>
      </w:r>
      <w:r w:rsidRPr="00A71C59">
        <w:rPr>
          <w:rFonts w:asciiTheme="minorHAnsi" w:hAnsiTheme="minorHAnsi"/>
          <w:sz w:val="20"/>
          <w:szCs w:val="20"/>
        </w:rPr>
        <w:t>.</w:t>
      </w:r>
    </w:p>
    <w:p w14:paraId="3EDBC41B" w14:textId="77777777" w:rsidR="00766780" w:rsidRPr="00A71C59" w:rsidRDefault="00D77CB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0CDB93EC">
          <v:rect id="Rectángulo 231" o:spid="_x0000_s1364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FFF2172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9. PROJECT MANAGEMENT TEAM</w:t>
      </w:r>
    </w:p>
    <w:p w14:paraId="49B2B987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lastRenderedPageBreak/>
        <w:t>Término PMP recomendado</w:t>
      </w:r>
    </w:p>
    <w:p w14:paraId="688442D6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Equipo de dirección del proyecto</w:t>
      </w:r>
    </w:p>
    <w:p w14:paraId="350500EE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Nivel:</w:t>
      </w:r>
      <w:r w:rsidRPr="00A71C59">
        <w:rPr>
          <w:rFonts w:asciiTheme="minorHAnsi" w:hAnsiTheme="minorHAnsi"/>
          <w:sz w:val="20"/>
          <w:szCs w:val="20"/>
        </w:rPr>
        <w:t xml:space="preserve"> A en PMBOK / B para reconocimiento en las preguntas</w:t>
      </w:r>
    </w:p>
    <w:p w14:paraId="1C018799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Significado</w:t>
      </w:r>
    </w:p>
    <w:p w14:paraId="01BBC9F5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>Es el subconjunto del equipo de proyecto que participa directamente en las actividades de dirección del proyecto.</w:t>
      </w:r>
    </w:p>
    <w:p w14:paraId="1C3F7986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 xml:space="preserve">El PMBOK 8 señala además que el </w:t>
      </w:r>
      <w:r w:rsidRPr="00A71C59">
        <w:rPr>
          <w:rFonts w:asciiTheme="minorHAnsi" w:hAnsiTheme="minorHAnsi"/>
          <w:b/>
          <w:bCs/>
          <w:sz w:val="20"/>
          <w:szCs w:val="20"/>
        </w:rPr>
        <w:t>equipo de dirección del proyecto puede estar formado únicamente por el director del proyecto o incluir varias personas</w:t>
      </w:r>
      <w:r w:rsidRPr="00A71C59">
        <w:rPr>
          <w:rFonts w:asciiTheme="minorHAnsi" w:hAnsiTheme="minorHAnsi"/>
          <w:sz w:val="20"/>
          <w:szCs w:val="20"/>
        </w:rPr>
        <w:t>.</w:t>
      </w:r>
    </w:p>
    <w:p w14:paraId="4A25C207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Uso en las 180 preguntas PMI</w:t>
      </w:r>
    </w:p>
    <w:p w14:paraId="259167CD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 xml:space="preserve">La expresión exacta </w:t>
      </w:r>
      <w:r w:rsidRPr="00A71C59">
        <w:rPr>
          <w:rFonts w:asciiTheme="minorHAnsi" w:hAnsiTheme="minorHAnsi"/>
          <w:b/>
          <w:bCs/>
          <w:sz w:val="20"/>
          <w:szCs w:val="20"/>
        </w:rPr>
        <w:t>«equipo de dirección del proyecto» no aparece</w:t>
      </w:r>
      <w:r w:rsidRPr="00A71C59">
        <w:rPr>
          <w:rFonts w:asciiTheme="minorHAnsi" w:hAnsiTheme="minorHAnsi"/>
          <w:sz w:val="20"/>
          <w:szCs w:val="20"/>
        </w:rPr>
        <w:t xml:space="preserve"> en las 180 preguntas analizadas.</w:t>
      </w:r>
    </w:p>
    <w:p w14:paraId="5647F478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Advertencia para el examen</w:t>
      </w:r>
    </w:p>
    <w:p w14:paraId="217A86FF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>No confundir:</w:t>
      </w:r>
    </w:p>
    <w:p w14:paraId="7499B196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Project Team → Equipo de proyecto</w:t>
      </w:r>
      <w:r w:rsidRPr="00A71C59">
        <w:rPr>
          <w:rFonts w:asciiTheme="minorHAnsi" w:hAnsiTheme="minorHAnsi"/>
          <w:sz w:val="20"/>
          <w:szCs w:val="20"/>
        </w:rPr>
        <w:br/>
      </w:r>
      <w:r w:rsidRPr="00A71C59">
        <w:rPr>
          <w:rFonts w:asciiTheme="minorHAnsi" w:hAnsiTheme="minorHAnsi"/>
          <w:b/>
          <w:bCs/>
          <w:sz w:val="20"/>
          <w:szCs w:val="20"/>
        </w:rPr>
        <w:t>Project Management Team → Equipo de dirección del proyecto</w:t>
      </w:r>
    </w:p>
    <w:p w14:paraId="473EB63C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>El segundo puede ser un subconjunto del primero.</w:t>
      </w:r>
    </w:p>
    <w:p w14:paraId="4BE20778" w14:textId="77777777" w:rsidR="00766780" w:rsidRPr="00A71C59" w:rsidRDefault="00D77CB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1AB25A16">
          <v:rect id="Rectángulo 229" o:spid="_x0000_s1363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945611C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10. STAKEHOLDER</w:t>
      </w:r>
    </w:p>
    <w:p w14:paraId="35AB32D5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03C9F00C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Interesado</w:t>
      </w:r>
    </w:p>
    <w:p w14:paraId="750AA797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>Plural:</w:t>
      </w:r>
    </w:p>
    <w:p w14:paraId="34CC44A4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Interesados</w:t>
      </w:r>
    </w:p>
    <w:p w14:paraId="1B7219ED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Nivel:</w:t>
      </w:r>
      <w:r w:rsidRPr="00A71C59">
        <w:rPr>
          <w:rFonts w:asciiTheme="minorHAnsi" w:hAnsiTheme="minorHAnsi"/>
          <w:sz w:val="20"/>
          <w:szCs w:val="20"/>
        </w:rPr>
        <w:t xml:space="preserve"> A</w:t>
      </w:r>
    </w:p>
    <w:p w14:paraId="0359647B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Variante desaconsejada en este corpus</w:t>
      </w:r>
    </w:p>
    <w:p w14:paraId="17706BD2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Parte interesada</w:t>
      </w:r>
      <w:r w:rsidRPr="00A71C59">
        <w:rPr>
          <w:rFonts w:asciiTheme="minorHAnsi" w:hAnsiTheme="minorHAnsi"/>
          <w:sz w:val="20"/>
          <w:szCs w:val="20"/>
        </w:rPr>
        <w:t xml:space="preserve"> — C</w:t>
      </w:r>
    </w:p>
    <w:p w14:paraId="4EE5266A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Uso en el PMBOK 8</w:t>
      </w:r>
    </w:p>
    <w:p w14:paraId="47FF8327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 xml:space="preserve">La terminología de la Guía se articula sistemáticamente alrededor de </w:t>
      </w:r>
      <w:r w:rsidRPr="00A71C59">
        <w:rPr>
          <w:rFonts w:asciiTheme="minorHAnsi" w:hAnsiTheme="minorHAnsi"/>
          <w:b/>
          <w:bCs/>
          <w:sz w:val="20"/>
          <w:szCs w:val="20"/>
        </w:rPr>
        <w:t>«interesado/a»</w:t>
      </w:r>
      <w:r w:rsidRPr="00A71C59">
        <w:rPr>
          <w:rFonts w:asciiTheme="minorHAnsi" w:hAnsiTheme="minorHAnsi"/>
          <w:sz w:val="20"/>
          <w:szCs w:val="20"/>
        </w:rPr>
        <w:t xml:space="preserve"> y </w:t>
      </w:r>
      <w:r w:rsidRPr="00A71C59">
        <w:rPr>
          <w:rFonts w:asciiTheme="minorHAnsi" w:hAnsiTheme="minorHAnsi"/>
          <w:b/>
          <w:bCs/>
          <w:sz w:val="20"/>
          <w:szCs w:val="20"/>
        </w:rPr>
        <w:t>«interesados/as»</w:t>
      </w:r>
      <w:r w:rsidRPr="00A71C59">
        <w:rPr>
          <w:rFonts w:asciiTheme="minorHAnsi" w:hAnsiTheme="minorHAnsi"/>
          <w:sz w:val="20"/>
          <w:szCs w:val="20"/>
        </w:rPr>
        <w:t>, hasta el punto de existir un dominio de desempeño específico de los interesados.</w:t>
      </w:r>
    </w:p>
    <w:p w14:paraId="3057566C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Uso en las 180 preguntas PMI</w:t>
      </w:r>
    </w:p>
    <w:p w14:paraId="219B2C40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 xml:space="preserve">La cadena </w:t>
      </w:r>
      <w:r w:rsidRPr="00A71C59">
        <w:rPr>
          <w:rFonts w:asciiTheme="minorHAnsi" w:hAnsiTheme="minorHAnsi"/>
          <w:b/>
          <w:bCs/>
          <w:sz w:val="20"/>
          <w:szCs w:val="20"/>
        </w:rPr>
        <w:t>«interesado» presenta 204 coincidencias textuales</w:t>
      </w:r>
      <w:r w:rsidRPr="00A71C59">
        <w:rPr>
          <w:rFonts w:asciiTheme="minorHAnsi" w:hAnsiTheme="minorHAnsi"/>
          <w:sz w:val="20"/>
          <w:szCs w:val="20"/>
        </w:rPr>
        <w:t>, incluyendo singular y plural.</w:t>
      </w:r>
    </w:p>
    <w:p w14:paraId="58FD63DF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«Parte interesada» no aparece ni en las preguntas ni en el PMBOK 8 analizado.</w:t>
      </w:r>
    </w:p>
    <w:p w14:paraId="0BED4CF0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Criterio para el examen</w:t>
      </w:r>
    </w:p>
    <w:p w14:paraId="29AD4E62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Stakeholder = Interesado.</w:t>
      </w:r>
    </w:p>
    <w:p w14:paraId="78A4CC1B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lastRenderedPageBreak/>
        <w:t>Esta debe ser una equivalencia terminológica automática para el candidato PMP.</w:t>
      </w:r>
    </w:p>
    <w:p w14:paraId="65372516" w14:textId="77777777" w:rsidR="00766780" w:rsidRPr="00A71C59" w:rsidRDefault="00D77CB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1367D5DF">
          <v:rect id="Rectángulo 227" o:spid="_x0000_s1362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F96B1CF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11. CUSTOMER</w:t>
      </w:r>
    </w:p>
    <w:p w14:paraId="23300C7F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055C23C1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Cliente</w:t>
      </w:r>
    </w:p>
    <w:p w14:paraId="3AD45EC2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Nivel:</w:t>
      </w:r>
      <w:r w:rsidRPr="00A71C59">
        <w:rPr>
          <w:rFonts w:asciiTheme="minorHAnsi" w:hAnsiTheme="minorHAnsi"/>
          <w:sz w:val="20"/>
          <w:szCs w:val="20"/>
        </w:rPr>
        <w:t xml:space="preserve"> A</w:t>
      </w:r>
    </w:p>
    <w:p w14:paraId="0044026F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Uso en el PMBOK 8</w:t>
      </w:r>
    </w:p>
    <w:p w14:paraId="4C1E1A84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>El cliente aparece expresamente como uno de los roles clave del proyecto.</w:t>
      </w:r>
    </w:p>
    <w:p w14:paraId="39EC0AA7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 xml:space="preserve">El PMBOK aclara además que puede tratarse de un </w:t>
      </w:r>
      <w:r w:rsidRPr="00A71C59">
        <w:rPr>
          <w:rFonts w:asciiTheme="minorHAnsi" w:hAnsiTheme="minorHAnsi"/>
          <w:b/>
          <w:bCs/>
          <w:sz w:val="20"/>
          <w:szCs w:val="20"/>
        </w:rPr>
        <w:t>cliente interno o externo</w:t>
      </w:r>
      <w:r w:rsidRPr="00A71C59">
        <w:rPr>
          <w:rFonts w:asciiTheme="minorHAnsi" w:hAnsiTheme="minorHAnsi"/>
          <w:sz w:val="20"/>
          <w:szCs w:val="20"/>
        </w:rPr>
        <w:t>.</w:t>
      </w:r>
    </w:p>
    <w:p w14:paraId="2F618295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Uso en las 180 preguntas PMI</w:t>
      </w:r>
    </w:p>
    <w:p w14:paraId="4ADB66C5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 xml:space="preserve">La cadena </w:t>
      </w:r>
      <w:r w:rsidRPr="00A71C59">
        <w:rPr>
          <w:rFonts w:asciiTheme="minorHAnsi" w:hAnsiTheme="minorHAnsi"/>
          <w:b/>
          <w:bCs/>
          <w:sz w:val="20"/>
          <w:szCs w:val="20"/>
        </w:rPr>
        <w:t>«cliente» aparece 79 veces</w:t>
      </w:r>
      <w:r w:rsidRPr="00A71C59">
        <w:rPr>
          <w:rFonts w:asciiTheme="minorHAnsi" w:hAnsiTheme="minorHAnsi"/>
          <w:sz w:val="20"/>
          <w:szCs w:val="20"/>
        </w:rPr>
        <w:t>.</w:t>
      </w:r>
    </w:p>
    <w:p w14:paraId="5E0268D5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Criterio para el examen</w:t>
      </w:r>
    </w:p>
    <w:p w14:paraId="1D7CA858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Customer = Cliente.</w:t>
      </w:r>
    </w:p>
    <w:p w14:paraId="52530033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>No presenta, por ahora, un problema terminológico significativo.</w:t>
      </w:r>
    </w:p>
    <w:p w14:paraId="553B8243" w14:textId="77777777" w:rsidR="00766780" w:rsidRPr="00A71C59" w:rsidRDefault="00D77CB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3A0B84F1">
          <v:rect id="Rectángulo 225" o:spid="_x0000_s1361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012718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12. END USER</w:t>
      </w:r>
    </w:p>
    <w:p w14:paraId="3245ACFF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360A6DFB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Usuario final</w:t>
      </w:r>
    </w:p>
    <w:p w14:paraId="492A0AA1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Nivel:</w:t>
      </w:r>
      <w:r w:rsidRPr="00A71C59">
        <w:rPr>
          <w:rFonts w:asciiTheme="minorHAnsi" w:hAnsiTheme="minorHAnsi"/>
          <w:sz w:val="20"/>
          <w:szCs w:val="20"/>
        </w:rPr>
        <w:t xml:space="preserve"> A en terminología PMI / B respecto al corpus de preguntas</w:t>
      </w:r>
    </w:p>
    <w:p w14:paraId="6CE69129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Uso en el PMBOK 8</w:t>
      </w:r>
    </w:p>
    <w:p w14:paraId="645BC775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 xml:space="preserve">El PMBOK identifica expresamente al </w:t>
      </w:r>
      <w:r w:rsidRPr="00A71C59">
        <w:rPr>
          <w:rFonts w:asciiTheme="minorHAnsi" w:hAnsiTheme="minorHAnsi"/>
          <w:b/>
          <w:bCs/>
          <w:sz w:val="20"/>
          <w:szCs w:val="20"/>
        </w:rPr>
        <w:t>usuario/a final</w:t>
      </w:r>
      <w:r w:rsidRPr="00A71C59">
        <w:rPr>
          <w:rFonts w:asciiTheme="minorHAnsi" w:hAnsiTheme="minorHAnsi"/>
          <w:sz w:val="20"/>
          <w:szCs w:val="20"/>
        </w:rPr>
        <w:t xml:space="preserve"> como uno de los roles del proyecto y lo distingue del cliente y del dueño del producto.</w:t>
      </w:r>
    </w:p>
    <w:p w14:paraId="2FFFAD32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>También señala que cliente, usuario final y dueño del producto pueden participar en revisiones y proporcionar retroalimentación.</w:t>
      </w:r>
    </w:p>
    <w:p w14:paraId="7EA41AE5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Uso en las 180 preguntas PMI</w:t>
      </w:r>
    </w:p>
    <w:p w14:paraId="78A8CB2F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 xml:space="preserve">La expresión exacta </w:t>
      </w:r>
      <w:r w:rsidRPr="00A71C59">
        <w:rPr>
          <w:rFonts w:asciiTheme="minorHAnsi" w:hAnsiTheme="minorHAnsi"/>
          <w:b/>
          <w:bCs/>
          <w:sz w:val="20"/>
          <w:szCs w:val="20"/>
        </w:rPr>
        <w:t>«usuario final» no aparece</w:t>
      </w:r>
      <w:r w:rsidRPr="00A71C59">
        <w:rPr>
          <w:rFonts w:asciiTheme="minorHAnsi" w:hAnsiTheme="minorHAnsi"/>
          <w:sz w:val="20"/>
          <w:szCs w:val="20"/>
        </w:rPr>
        <w:t xml:space="preserve"> en este banco de 180 preguntas, aunque «usuario» sí aparece en otros contextos.</w:t>
      </w:r>
    </w:p>
    <w:p w14:paraId="7E87BDFC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Criterio para el examen</w:t>
      </w:r>
    </w:p>
    <w:p w14:paraId="38906CC0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End User = Usuario final.</w:t>
      </w:r>
    </w:p>
    <w:p w14:paraId="17A8D380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 xml:space="preserve">Debe distinguirse de </w:t>
      </w:r>
      <w:r w:rsidRPr="00A71C59">
        <w:rPr>
          <w:rFonts w:asciiTheme="minorHAnsi" w:hAnsiTheme="minorHAnsi"/>
          <w:b/>
          <w:bCs/>
          <w:sz w:val="20"/>
          <w:szCs w:val="20"/>
        </w:rPr>
        <w:t>Cliente</w:t>
      </w:r>
      <w:r w:rsidRPr="00A71C59">
        <w:rPr>
          <w:rFonts w:asciiTheme="minorHAnsi" w:hAnsiTheme="minorHAnsi"/>
          <w:sz w:val="20"/>
          <w:szCs w:val="20"/>
        </w:rPr>
        <w:t>: una misma persona puede desempeñar ambos roles, pero conceptualmente no son equivalentes.</w:t>
      </w:r>
    </w:p>
    <w:p w14:paraId="42C68F7F" w14:textId="77777777" w:rsidR="00766780" w:rsidRPr="00A71C59" w:rsidRDefault="00D77CB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5E4573D0">
          <v:rect id="Rectángulo 223" o:spid="_x0000_s1360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67BC53D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13. SELLER / SUPPLIER / VENDOR / CONTRACTOR</w:t>
      </w:r>
    </w:p>
    <w:p w14:paraId="654AA7A6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lastRenderedPageBreak/>
        <w:t>Términos PMI</w:t>
      </w:r>
    </w:p>
    <w:p w14:paraId="7C0E7A1F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Proveedor</w:t>
      </w:r>
      <w:r w:rsidRPr="00A71C59">
        <w:rPr>
          <w:rFonts w:asciiTheme="minorHAnsi" w:hAnsiTheme="minorHAnsi"/>
          <w:sz w:val="20"/>
          <w:szCs w:val="20"/>
        </w:rPr>
        <w:t xml:space="preserve"> — A</w:t>
      </w:r>
      <w:r w:rsidRPr="00A71C59">
        <w:rPr>
          <w:rFonts w:asciiTheme="minorHAnsi" w:hAnsiTheme="minorHAnsi"/>
          <w:sz w:val="20"/>
          <w:szCs w:val="20"/>
        </w:rPr>
        <w:br/>
      </w:r>
      <w:r w:rsidRPr="00A71C59">
        <w:rPr>
          <w:rFonts w:asciiTheme="minorHAnsi" w:hAnsiTheme="minorHAnsi"/>
          <w:b/>
          <w:bCs/>
          <w:sz w:val="20"/>
          <w:szCs w:val="20"/>
        </w:rPr>
        <w:t>Vendedor</w:t>
      </w:r>
      <w:r w:rsidRPr="00A71C59">
        <w:rPr>
          <w:rFonts w:asciiTheme="minorHAnsi" w:hAnsiTheme="minorHAnsi"/>
          <w:sz w:val="20"/>
          <w:szCs w:val="20"/>
        </w:rPr>
        <w:t xml:space="preserve"> — B</w:t>
      </w:r>
      <w:r w:rsidRPr="00A71C59">
        <w:rPr>
          <w:rFonts w:asciiTheme="minorHAnsi" w:hAnsiTheme="minorHAnsi"/>
          <w:sz w:val="20"/>
          <w:szCs w:val="20"/>
        </w:rPr>
        <w:br/>
      </w:r>
      <w:r w:rsidRPr="00A71C59">
        <w:rPr>
          <w:rFonts w:asciiTheme="minorHAnsi" w:hAnsiTheme="minorHAnsi"/>
          <w:b/>
          <w:bCs/>
          <w:sz w:val="20"/>
          <w:szCs w:val="20"/>
        </w:rPr>
        <w:t>Contratista</w:t>
      </w:r>
      <w:r w:rsidRPr="00A71C59">
        <w:rPr>
          <w:rFonts w:asciiTheme="minorHAnsi" w:hAnsiTheme="minorHAnsi"/>
          <w:sz w:val="20"/>
          <w:szCs w:val="20"/>
        </w:rPr>
        <w:t xml:space="preserve"> — A/B según contexto contractual</w:t>
      </w:r>
      <w:r w:rsidRPr="00A71C59">
        <w:rPr>
          <w:rFonts w:asciiTheme="minorHAnsi" w:hAnsiTheme="minorHAnsi"/>
          <w:sz w:val="20"/>
          <w:szCs w:val="20"/>
        </w:rPr>
        <w:br/>
      </w:r>
      <w:r w:rsidRPr="00A71C59">
        <w:rPr>
          <w:rFonts w:asciiTheme="minorHAnsi" w:hAnsiTheme="minorHAnsi"/>
          <w:b/>
          <w:bCs/>
          <w:sz w:val="20"/>
          <w:szCs w:val="20"/>
        </w:rPr>
        <w:t>Suministrador</w:t>
      </w:r>
      <w:r w:rsidRPr="00A71C59">
        <w:rPr>
          <w:rFonts w:asciiTheme="minorHAnsi" w:hAnsiTheme="minorHAnsi"/>
          <w:sz w:val="20"/>
          <w:szCs w:val="20"/>
        </w:rPr>
        <w:t xml:space="preserve"> — B en PMBOK</w:t>
      </w:r>
    </w:p>
    <w:p w14:paraId="526FE9E7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Uso en el PMBOK 8</w:t>
      </w:r>
    </w:p>
    <w:p w14:paraId="2A6D1950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>Este es un caso especialmente importante porque PMI reconoce expresamente varias denominaciones. La Guía establece que la entidad que proporciona productos o servicios puede denominarse:</w:t>
      </w:r>
    </w:p>
    <w:p w14:paraId="3670D619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vendedor, proveedor, contratista o suministrador.</w:t>
      </w:r>
    </w:p>
    <w:p w14:paraId="21D2543A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 xml:space="preserve">Por tanto, </w:t>
      </w:r>
      <w:r w:rsidRPr="00A71C59">
        <w:rPr>
          <w:rFonts w:asciiTheme="minorHAnsi" w:hAnsiTheme="minorHAnsi"/>
          <w:b/>
          <w:bCs/>
          <w:sz w:val="20"/>
          <w:szCs w:val="20"/>
        </w:rPr>
        <w:t>no estamos ante cuatro conceptos necesariamente distintos</w:t>
      </w:r>
      <w:r w:rsidRPr="00A71C59">
        <w:rPr>
          <w:rFonts w:asciiTheme="minorHAnsi" w:hAnsiTheme="minorHAnsi"/>
          <w:sz w:val="20"/>
          <w:szCs w:val="20"/>
        </w:rPr>
        <w:t>. El contexto contractual y sectorial determina en gran medida qué denominación se emplea.</w:t>
      </w:r>
    </w:p>
    <w:p w14:paraId="1CF5F210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Uso en las 180 preguntas PMI</w:t>
      </w:r>
    </w:p>
    <w:p w14:paraId="2254241C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>El reparto es muy revelador:</w:t>
      </w:r>
    </w:p>
    <w:p w14:paraId="10FA06EA" w14:textId="77777777" w:rsidR="00766780" w:rsidRPr="00A71C59" w:rsidRDefault="00766780">
      <w:pPr>
        <w:numPr>
          <w:ilvl w:val="0"/>
          <w:numId w:val="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Proveedor:</w:t>
      </w:r>
      <w:r w:rsidRPr="00A71C59">
        <w:rPr>
          <w:rFonts w:asciiTheme="minorHAnsi" w:hAnsiTheme="minorHAnsi"/>
          <w:sz w:val="20"/>
          <w:szCs w:val="20"/>
        </w:rPr>
        <w:t xml:space="preserve"> 28 apariciones.</w:t>
      </w:r>
    </w:p>
    <w:p w14:paraId="62E7F016" w14:textId="77777777" w:rsidR="00766780" w:rsidRPr="00A71C59" w:rsidRDefault="00766780">
      <w:pPr>
        <w:numPr>
          <w:ilvl w:val="0"/>
          <w:numId w:val="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Contratista:</w:t>
      </w:r>
      <w:r w:rsidRPr="00A71C59">
        <w:rPr>
          <w:rFonts w:asciiTheme="minorHAnsi" w:hAnsiTheme="minorHAnsi"/>
          <w:sz w:val="20"/>
          <w:szCs w:val="20"/>
        </w:rPr>
        <w:t xml:space="preserve"> 15 apariciones.</w:t>
      </w:r>
    </w:p>
    <w:p w14:paraId="76F254DB" w14:textId="77777777" w:rsidR="00766780" w:rsidRPr="00A71C59" w:rsidRDefault="00766780">
      <w:pPr>
        <w:numPr>
          <w:ilvl w:val="0"/>
          <w:numId w:val="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Vendedor:</w:t>
      </w:r>
      <w:r w:rsidRPr="00A71C59">
        <w:rPr>
          <w:rFonts w:asciiTheme="minorHAnsi" w:hAnsiTheme="minorHAnsi"/>
          <w:sz w:val="20"/>
          <w:szCs w:val="20"/>
        </w:rPr>
        <w:t xml:space="preserve"> 4 apariciones.</w:t>
      </w:r>
    </w:p>
    <w:p w14:paraId="49AE3FBB" w14:textId="77777777" w:rsidR="00766780" w:rsidRPr="00A71C59" w:rsidRDefault="00766780">
      <w:pPr>
        <w:numPr>
          <w:ilvl w:val="0"/>
          <w:numId w:val="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Suministrador:</w:t>
      </w:r>
      <w:r w:rsidRPr="00A71C59">
        <w:rPr>
          <w:rFonts w:asciiTheme="minorHAnsi" w:hAnsiTheme="minorHAnsi"/>
          <w:sz w:val="20"/>
          <w:szCs w:val="20"/>
        </w:rPr>
        <w:t xml:space="preserve"> 0 apariciones.</w:t>
      </w:r>
    </w:p>
    <w:p w14:paraId="3CCFD19C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 xml:space="preserve">Además, «vendedor» aparece especialmente en explicaciones contractuales, por ejemplo cuando se establece que un contrato obliga al </w:t>
      </w:r>
      <w:r w:rsidRPr="00A71C59">
        <w:rPr>
          <w:rFonts w:asciiTheme="minorHAnsi" w:hAnsiTheme="minorHAnsi"/>
          <w:b/>
          <w:bCs/>
          <w:sz w:val="20"/>
          <w:szCs w:val="20"/>
        </w:rPr>
        <w:t>vendedor</w:t>
      </w:r>
      <w:r w:rsidRPr="00A71C59">
        <w:rPr>
          <w:rFonts w:asciiTheme="minorHAnsi" w:hAnsiTheme="minorHAnsi"/>
          <w:sz w:val="20"/>
          <w:szCs w:val="20"/>
        </w:rPr>
        <w:t xml:space="preserve"> a proporcionar los productos, servicios o resultados especificados.</w:t>
      </w:r>
    </w:p>
    <w:p w14:paraId="0BA91E00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Criterio para el examen</w:t>
      </w:r>
    </w:p>
    <w:p w14:paraId="71F08EAF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>No establecer la equivalencia simplista:</w:t>
      </w:r>
    </w:p>
    <w:p w14:paraId="349EC19E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Seller = vendedor siempre.</w:t>
      </w:r>
    </w:p>
    <w:p w14:paraId="49768F68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>El candidato debe estar preparado para que una entidad externa que suministra bienes o servicios aparezca como:</w:t>
      </w:r>
    </w:p>
    <w:p w14:paraId="64686DC8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b/>
          <w:bCs/>
          <w:sz w:val="20"/>
          <w:szCs w:val="20"/>
        </w:rPr>
        <w:t>proveedor / vendedor / contratista</w:t>
      </w:r>
      <w:r w:rsidRPr="00A71C59">
        <w:rPr>
          <w:rFonts w:asciiTheme="minorHAnsi" w:hAnsiTheme="minorHAnsi"/>
          <w:sz w:val="20"/>
          <w:szCs w:val="20"/>
        </w:rPr>
        <w:t>.</w:t>
      </w:r>
    </w:p>
    <w:p w14:paraId="15488C2B" w14:textId="77777777" w:rsidR="00766780" w:rsidRPr="00A71C59" w:rsidRDefault="0076678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71C59">
        <w:rPr>
          <w:rFonts w:asciiTheme="minorHAnsi" w:hAnsiTheme="minorHAnsi"/>
          <w:sz w:val="20"/>
          <w:szCs w:val="20"/>
        </w:rPr>
        <w:t xml:space="preserve">En las preguntas analizadas, </w:t>
      </w:r>
      <w:r w:rsidRPr="00A71C59">
        <w:rPr>
          <w:rFonts w:asciiTheme="minorHAnsi" w:hAnsiTheme="minorHAnsi"/>
          <w:b/>
          <w:bCs/>
          <w:sz w:val="20"/>
          <w:szCs w:val="20"/>
        </w:rPr>
        <w:t>«proveedor» es claramente la denominación más frecuente</w:t>
      </w:r>
      <w:r w:rsidRPr="00A71C59">
        <w:rPr>
          <w:rFonts w:asciiTheme="minorHAnsi" w:hAnsiTheme="minorHAnsi"/>
          <w:sz w:val="20"/>
          <w:szCs w:val="20"/>
        </w:rPr>
        <w:t>.</w:t>
      </w:r>
    </w:p>
    <w:p w14:paraId="1B36006D" w14:textId="77777777" w:rsidR="00766780" w:rsidRPr="00A71C59" w:rsidRDefault="00D77CB0" w:rsidP="00766780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6D302B89">
          <v:rect id="Rectángulo 221" o:spid="_x0000_s1359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3772B88" w14:textId="77777777" w:rsidR="00B5341D" w:rsidRPr="00A71C59" w:rsidRDefault="00B5341D" w:rsidP="00B5341D">
      <w:pPr>
        <w:spacing w:after="160" w:line="278" w:lineRule="auto"/>
        <w:rPr>
          <w:rFonts w:asciiTheme="minorHAnsi" w:hAnsiTheme="minorHAnsi"/>
          <w:b/>
          <w:bCs/>
          <w:sz w:val="22"/>
          <w:szCs w:val="22"/>
          <w:u w:val="single"/>
        </w:rPr>
      </w:pPr>
      <w:r w:rsidRPr="00A71C59">
        <w:rPr>
          <w:rFonts w:asciiTheme="minorHAnsi" w:hAnsiTheme="minorHAnsi"/>
          <w:b/>
          <w:bCs/>
          <w:sz w:val="22"/>
          <w:szCs w:val="22"/>
          <w:u w:val="single"/>
        </w:rPr>
        <w:t>Bloque 2. Dirección, gestión, gobernanza y liderazgo</w:t>
      </w:r>
    </w:p>
    <w:p w14:paraId="3DCDF525" w14:textId="77777777" w:rsidR="00B5341D" w:rsidRPr="00A71C59" w:rsidRDefault="00B5341D" w:rsidP="00B5341D">
      <w:pPr>
        <w:spacing w:after="160" w:line="278" w:lineRule="auto"/>
        <w:rPr>
          <w:rFonts w:asciiTheme="minorHAnsi" w:hAnsiTheme="minorHAnsi"/>
          <w:sz w:val="22"/>
          <w:szCs w:val="22"/>
        </w:rPr>
      </w:pPr>
      <w:r w:rsidRPr="00A71C59">
        <w:rPr>
          <w:rFonts w:asciiTheme="minorHAnsi" w:hAnsiTheme="minorHAnsi"/>
          <w:sz w:val="22"/>
          <w:szCs w:val="22"/>
        </w:rPr>
        <w:t xml:space="preserve">Este bloque presenta más ambigüedad que el anterior, porque </w:t>
      </w:r>
      <w:r w:rsidRPr="00A71C59">
        <w:rPr>
          <w:rFonts w:asciiTheme="minorHAnsi" w:hAnsiTheme="minorHAnsi"/>
          <w:b/>
          <w:bCs/>
          <w:sz w:val="22"/>
          <w:szCs w:val="22"/>
        </w:rPr>
        <w:t>management</w:t>
      </w:r>
      <w:r w:rsidRPr="00A71C59">
        <w:rPr>
          <w:rFonts w:asciiTheme="minorHAnsi" w:hAnsiTheme="minorHAnsi"/>
          <w:sz w:val="22"/>
          <w:szCs w:val="22"/>
        </w:rPr>
        <w:t xml:space="preserve"> no se traduce siempre igual. El PMI utiliza </w:t>
      </w:r>
      <w:r w:rsidRPr="00A71C59">
        <w:rPr>
          <w:rFonts w:asciiTheme="minorHAnsi" w:hAnsiTheme="minorHAnsi"/>
          <w:i/>
          <w:iCs/>
          <w:sz w:val="22"/>
          <w:szCs w:val="22"/>
        </w:rPr>
        <w:t>dirección</w:t>
      </w:r>
      <w:r w:rsidRPr="00A71C59">
        <w:rPr>
          <w:rFonts w:asciiTheme="minorHAnsi" w:hAnsiTheme="minorHAnsi"/>
          <w:sz w:val="22"/>
          <w:szCs w:val="22"/>
        </w:rPr>
        <w:t xml:space="preserve">, </w:t>
      </w:r>
      <w:r w:rsidRPr="00A71C59">
        <w:rPr>
          <w:rFonts w:asciiTheme="minorHAnsi" w:hAnsiTheme="minorHAnsi"/>
          <w:i/>
          <w:iCs/>
          <w:sz w:val="22"/>
          <w:szCs w:val="22"/>
        </w:rPr>
        <w:t>gestión</w:t>
      </w:r>
      <w:r w:rsidRPr="00A71C59">
        <w:rPr>
          <w:rFonts w:asciiTheme="minorHAnsi" w:hAnsiTheme="minorHAnsi"/>
          <w:sz w:val="22"/>
          <w:szCs w:val="22"/>
        </w:rPr>
        <w:t xml:space="preserve"> y, en contextos concretos, </w:t>
      </w:r>
      <w:r w:rsidRPr="00A71C59">
        <w:rPr>
          <w:rFonts w:asciiTheme="minorHAnsi" w:hAnsiTheme="minorHAnsi"/>
          <w:i/>
          <w:iCs/>
          <w:sz w:val="22"/>
          <w:szCs w:val="22"/>
        </w:rPr>
        <w:t>administración</w:t>
      </w:r>
      <w:r w:rsidRPr="00A71C59">
        <w:rPr>
          <w:rFonts w:asciiTheme="minorHAnsi" w:hAnsiTheme="minorHAnsi"/>
          <w:sz w:val="22"/>
          <w:szCs w:val="22"/>
        </w:rPr>
        <w:t xml:space="preserve">, pero </w:t>
      </w:r>
      <w:r w:rsidRPr="00A71C59">
        <w:rPr>
          <w:rFonts w:asciiTheme="minorHAnsi" w:hAnsiTheme="minorHAnsi"/>
          <w:b/>
          <w:bCs/>
          <w:sz w:val="22"/>
          <w:szCs w:val="22"/>
        </w:rPr>
        <w:t>no como sinónimos indiscriminados</w:t>
      </w:r>
      <w:r w:rsidRPr="00A71C59">
        <w:rPr>
          <w:rFonts w:asciiTheme="minorHAnsi" w:hAnsiTheme="minorHAnsi"/>
          <w:sz w:val="22"/>
          <w:szCs w:val="22"/>
        </w:rPr>
        <w:t>.</w:t>
      </w:r>
    </w:p>
    <w:p w14:paraId="75C735A0" w14:textId="77777777" w:rsidR="00B5341D" w:rsidRDefault="00D77CB0" w:rsidP="00B5341D">
      <w:pPr>
        <w:rPr>
          <w:sz w:val="22"/>
          <w:szCs w:val="22"/>
        </w:rPr>
      </w:pPr>
      <w:r>
        <w:pict w14:anchorId="108C6BC9">
          <v:rect id="Rectángulo 219" o:spid="_x0000_s1358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B48124A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14. PROJECT MANAGEMENT</w:t>
      </w:r>
    </w:p>
    <w:p w14:paraId="26F276AD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Término PMP recomendado</w:t>
      </w:r>
    </w:p>
    <w:p w14:paraId="3EBFA3DD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lastRenderedPageBreak/>
        <w:t>Dirección de proyectos</w:t>
      </w:r>
    </w:p>
    <w:p w14:paraId="58FE2708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Nivel: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 A</w:t>
      </w:r>
    </w:p>
    <w:p w14:paraId="292C3E44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Variantes</w:t>
      </w:r>
    </w:p>
    <w:p w14:paraId="215D80CF" w14:textId="77777777" w:rsidR="005D1919" w:rsidRPr="00A40222" w:rsidRDefault="005D1919">
      <w:pPr>
        <w:numPr>
          <w:ilvl w:val="0"/>
          <w:numId w:val="8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Dirección de proyectos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 — A. </w:t>
      </w:r>
    </w:p>
    <w:p w14:paraId="1B235154" w14:textId="77777777" w:rsidR="005D1919" w:rsidRPr="00A40222" w:rsidRDefault="005D1919">
      <w:pPr>
        <w:numPr>
          <w:ilvl w:val="0"/>
          <w:numId w:val="8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Gestión de proyectos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 — B/C según contexto. </w:t>
      </w:r>
    </w:p>
    <w:p w14:paraId="34F3CBF9" w14:textId="77777777" w:rsidR="005D1919" w:rsidRPr="00A40222" w:rsidRDefault="005D1919">
      <w:pPr>
        <w:numPr>
          <w:ilvl w:val="0"/>
          <w:numId w:val="8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Administración de proyectos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 — C. </w:t>
      </w:r>
    </w:p>
    <w:p w14:paraId="07E4DBBD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Uso en el PMBOK 8</w:t>
      </w:r>
    </w:p>
    <w:p w14:paraId="71CE91B0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La denominación institucional es inequívoca:</w:t>
      </w:r>
    </w:p>
    <w:p w14:paraId="1CB7F757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Guía de los Fundamentos para la Dirección de Proyectos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br/>
      </w: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El Estándar para la Dirección de Proyectos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. </w:t>
      </w:r>
    </w:p>
    <w:p w14:paraId="58987562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Además, el PMBOK define expresamente la </w:t>
      </w: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Dirección de proyectos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 como la aplicación de conocimientos, habilidades, herramientas y técnicas a las actividades del proyecto para satisfacer o superar el valor previsto. </w:t>
      </w:r>
    </w:p>
    <w:p w14:paraId="6BDC13F4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Sin embargo, la propia traducción del PMBOK 8 </w:t>
      </w: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no es absolutamente uniforme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: aparecen 7 coincidencias de «gestión de proyectos», e incluso la expresión «gestores de proyectos». </w:t>
      </w:r>
    </w:p>
    <w:p w14:paraId="74F6724C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Uso en las 180 preguntas PMI</w:t>
      </w:r>
    </w:p>
    <w:p w14:paraId="2D8BB4C9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La expresión exacta </w:t>
      </w: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«gestión de proyectos» no aparece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. </w:t>
      </w:r>
    </w:p>
    <w:p w14:paraId="63A36181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Las cuatro apariciones de «dirección de proyectos» en el banco están integradas en </w:t>
      </w: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«oficina de dirección de proyectos»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, no como definición de la disciplina. </w:t>
      </w:r>
    </w:p>
    <w:p w14:paraId="0DE06D94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Criterio para el examen</w:t>
      </w:r>
    </w:p>
    <w:p w14:paraId="75D886D4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Project Management → Dirección de proyectos.</w:t>
      </w:r>
    </w:p>
    <w:p w14:paraId="0EB95879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Esta debe ser nuestra traducción canónica.</w:t>
      </w:r>
    </w:p>
    <w:p w14:paraId="7783CB2F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No obstante, el alumno debe entender una regla fundamental:</w:t>
      </w:r>
    </w:p>
    <w:p w14:paraId="1616B0E1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Project Management = Dirección de proyectos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, pero eso no significa que PMI evite la palabra </w:t>
      </w: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gestión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.</w:t>
      </w:r>
    </w:p>
    <w:p w14:paraId="7F8C634D" w14:textId="77777777" w:rsidR="005D1919" w:rsidRPr="00A40222" w:rsidRDefault="00D77CB0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>
        <w:pict w14:anchorId="642935E5">
          <v:rect id="Rectángulo 217" o:spid="_x0000_s1357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7CA90AF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15. MANAGEMENT / MANAGE</w:t>
      </w:r>
    </w:p>
    <w:p w14:paraId="411D7240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Términos PMP recomendados</w:t>
      </w:r>
    </w:p>
    <w:p w14:paraId="21B4D193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Gestión / Gestionar</w:t>
      </w:r>
    </w:p>
    <w:p w14:paraId="30D8C374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Nivel: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 A cuando se refieren a una actividad o ámbito específico.</w:t>
      </w:r>
    </w:p>
    <w:p w14:paraId="06CF04D2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Ejemplos PMI:</w:t>
      </w:r>
    </w:p>
    <w:p w14:paraId="4EF8B14C" w14:textId="77777777" w:rsidR="005D1919" w:rsidRPr="00A40222" w:rsidRDefault="005D1919">
      <w:pPr>
        <w:numPr>
          <w:ilvl w:val="0"/>
          <w:numId w:val="9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gestión de los recursos; </w:t>
      </w:r>
    </w:p>
    <w:p w14:paraId="35B6959D" w14:textId="77777777" w:rsidR="005D1919" w:rsidRPr="00A40222" w:rsidRDefault="005D1919">
      <w:pPr>
        <w:numPr>
          <w:ilvl w:val="0"/>
          <w:numId w:val="9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gestión de las comunicaciones; </w:t>
      </w:r>
    </w:p>
    <w:p w14:paraId="38967C2E" w14:textId="77777777" w:rsidR="005D1919" w:rsidRPr="00A40222" w:rsidRDefault="005D1919">
      <w:pPr>
        <w:numPr>
          <w:ilvl w:val="0"/>
          <w:numId w:val="9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gestión de los cambios; </w:t>
      </w:r>
    </w:p>
    <w:p w14:paraId="0026C9E1" w14:textId="77777777" w:rsidR="005D1919" w:rsidRPr="00A40222" w:rsidRDefault="005D1919">
      <w:pPr>
        <w:numPr>
          <w:ilvl w:val="0"/>
          <w:numId w:val="9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lastRenderedPageBreak/>
        <w:t xml:space="preserve">gestión de adquisiciones; </w:t>
      </w:r>
    </w:p>
    <w:p w14:paraId="6B1B760E" w14:textId="77777777" w:rsidR="005D1919" w:rsidRPr="00A40222" w:rsidRDefault="005D1919">
      <w:pPr>
        <w:numPr>
          <w:ilvl w:val="0"/>
          <w:numId w:val="9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gestión de conflictos; </w:t>
      </w:r>
    </w:p>
    <w:p w14:paraId="178CF592" w14:textId="77777777" w:rsidR="005D1919" w:rsidRPr="00A40222" w:rsidRDefault="005D1919">
      <w:pPr>
        <w:numPr>
          <w:ilvl w:val="0"/>
          <w:numId w:val="9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gestionar riesgos; </w:t>
      </w:r>
    </w:p>
    <w:p w14:paraId="15B594EB" w14:textId="77777777" w:rsidR="005D1919" w:rsidRPr="00A40222" w:rsidRDefault="005D1919">
      <w:pPr>
        <w:numPr>
          <w:ilvl w:val="0"/>
          <w:numId w:val="9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gestionar interesados; </w:t>
      </w:r>
    </w:p>
    <w:p w14:paraId="721EBBA8" w14:textId="77777777" w:rsidR="005D1919" w:rsidRPr="00A40222" w:rsidRDefault="005D1919">
      <w:pPr>
        <w:numPr>
          <w:ilvl w:val="0"/>
          <w:numId w:val="9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gestionar procesos. </w:t>
      </w:r>
    </w:p>
    <w:p w14:paraId="20121664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En las 180 preguntas, </w:t>
      </w: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«gestión» aparece 71 veces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. </w:t>
      </w:r>
    </w:p>
    <w:p w14:paraId="70F1C5A1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Por ejemplo:</w:t>
      </w:r>
    </w:p>
    <w:p w14:paraId="0637A063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Plan de gestión de cambios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br/>
      </w: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Plan de gestión de los recursos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br/>
      </w: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Gestión de conflictos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br/>
      </w: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Plan de gestión de las adquisiciones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. </w:t>
      </w:r>
    </w:p>
    <w:p w14:paraId="1F10A2D9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Regla terminológica</w:t>
      </w:r>
    </w:p>
    <w:p w14:paraId="5C44311A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No traduciremos mecánicamente </w:t>
      </w:r>
      <w:r w:rsidRPr="00A40222">
        <w:rPr>
          <w:rFonts w:asciiTheme="minorHAnsi" w:eastAsiaTheme="minorHAnsi" w:hAnsiTheme="minorHAnsi" w:cstheme="minorBidi"/>
          <w:i/>
          <w:iCs/>
          <w:kern w:val="2"/>
          <w:sz w:val="20"/>
          <w:szCs w:val="20"/>
          <w:lang w:eastAsia="en-US"/>
          <w14:ligatures w14:val="standardContextual"/>
        </w:rPr>
        <w:t>management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 siempre como «dirección».</w:t>
      </w:r>
    </w:p>
    <w:p w14:paraId="3F1C9D38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La distinción práctica será:</w:t>
      </w:r>
    </w:p>
    <w:p w14:paraId="47C840F7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Project Management → Dirección de proyectos</w:t>
      </w:r>
    </w:p>
    <w:p w14:paraId="6871127A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pero:</w:t>
      </w:r>
    </w:p>
    <w:p w14:paraId="54DECEDA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Risk Management → Gestión de riesgos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br/>
      </w: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Change Management → Gestión de cambios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br/>
      </w: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Resource Management → Gestión de recursos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br/>
      </w: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Communications Management → Gestión de las comunicaciones</w:t>
      </w:r>
    </w:p>
    <w:p w14:paraId="02B256B1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etc.</w:t>
      </w:r>
    </w:p>
    <w:p w14:paraId="0EB48172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Esta es una de las reglas más importantes de todo el diccionario.</w:t>
      </w:r>
    </w:p>
    <w:p w14:paraId="3DD6AE49" w14:textId="77777777" w:rsidR="005D1919" w:rsidRPr="00A40222" w:rsidRDefault="00D77CB0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>
        <w:pict w14:anchorId="6511175A">
          <v:rect id="Rectángulo 215" o:spid="_x0000_s1356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FE8F604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16. ADMINISTRATION</w:t>
      </w:r>
    </w:p>
    <w:p w14:paraId="5732ECF1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Término PMP</w:t>
      </w:r>
    </w:p>
    <w:p w14:paraId="57B8AC32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Administración</w:t>
      </w:r>
    </w:p>
    <w:p w14:paraId="62B2E16A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Nivel: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 B solo en contextos específicos.</w:t>
      </w:r>
    </w:p>
    <w:p w14:paraId="037E84E4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Uso en el PMBOK 8</w:t>
      </w:r>
    </w:p>
    <w:p w14:paraId="27BCC917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PMI utiliza «administración», pero con significados concretos, por ejemplo:</w:t>
      </w:r>
    </w:p>
    <w:p w14:paraId="107B3BEB" w14:textId="77777777" w:rsidR="005D1919" w:rsidRPr="00A40222" w:rsidRDefault="005D1919">
      <w:pPr>
        <w:numPr>
          <w:ilvl w:val="0"/>
          <w:numId w:val="10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administración formal de fondos; </w:t>
      </w:r>
    </w:p>
    <w:p w14:paraId="62B66190" w14:textId="77777777" w:rsidR="005D1919" w:rsidRPr="00A40222" w:rsidRDefault="005D1919">
      <w:pPr>
        <w:numPr>
          <w:ilvl w:val="0"/>
          <w:numId w:val="10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gastos de administración; </w:t>
      </w:r>
    </w:p>
    <w:p w14:paraId="09C9BE30" w14:textId="77777777" w:rsidR="005D1919" w:rsidRPr="00A40222" w:rsidRDefault="005D1919">
      <w:pPr>
        <w:numPr>
          <w:ilvl w:val="0"/>
          <w:numId w:val="10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administración de procesos de adquisición; </w:t>
      </w:r>
    </w:p>
    <w:p w14:paraId="1B91E7FE" w14:textId="77777777" w:rsidR="005D1919" w:rsidRPr="00A40222" w:rsidRDefault="005D1919">
      <w:pPr>
        <w:numPr>
          <w:ilvl w:val="0"/>
          <w:numId w:val="10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administración de reclamaciones. </w:t>
      </w:r>
    </w:p>
    <w:p w14:paraId="477DC9B9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Sin embargo:</w:t>
      </w:r>
    </w:p>
    <w:p w14:paraId="3FB09EDD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lastRenderedPageBreak/>
        <w:t>«Administración de proyectos» no aparece en el PMBOK 8.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 </w:t>
      </w:r>
    </w:p>
    <w:p w14:paraId="75CB6A42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Y:</w:t>
      </w:r>
    </w:p>
    <w:p w14:paraId="17B86E59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«Administración» no aparece en ninguna de las 180 preguntas.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 </w:t>
      </w:r>
    </w:p>
    <w:p w14:paraId="196E164A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Criterio para el examen</w:t>
      </w:r>
    </w:p>
    <w:p w14:paraId="2F59D313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Project Management ≠ Administración de proyectos.</w:t>
      </w:r>
    </w:p>
    <w:p w14:paraId="2403509A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Para nuestros materiales PMP, no utilizaría «Administración de Proyectos» como denominación de la disciplina.</w:t>
      </w:r>
    </w:p>
    <w:p w14:paraId="2E37EF79" w14:textId="77777777" w:rsidR="005D1919" w:rsidRPr="00A40222" w:rsidRDefault="00D77CB0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>
        <w:pict w14:anchorId="517978A5">
          <v:rect id="Rectángulo 213" o:spid="_x0000_s1355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2EAD265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17. GOVERNANCE / PROJECT GOVERNANCE</w:t>
      </w:r>
    </w:p>
    <w:p w14:paraId="75963392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Término PMP recomendado</w:t>
      </w:r>
    </w:p>
    <w:p w14:paraId="1E4561CD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Gobernanza / Gobernanza del proyecto</w:t>
      </w:r>
    </w:p>
    <w:p w14:paraId="66C5AF64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Nivel: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 A</w:t>
      </w:r>
    </w:p>
    <w:p w14:paraId="48E678D4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No:</w:t>
      </w:r>
    </w:p>
    <w:p w14:paraId="4CB62D43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Gobierno del proyecto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 — C, salvo que apareciera expresamente en otra fuente PMI que incorporemos posteriormente.</w:t>
      </w:r>
    </w:p>
    <w:p w14:paraId="03F351CA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Significado PMI</w:t>
      </w:r>
    </w:p>
    <w:p w14:paraId="28955BD2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El PMBOK define la </w:t>
      </w: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gobernanza del proyecto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 como el marco adaptable que guía las actividades de dirección de proyectos y proporciona:</w:t>
      </w:r>
    </w:p>
    <w:p w14:paraId="04F04BED" w14:textId="77777777" w:rsidR="005D1919" w:rsidRPr="00A40222" w:rsidRDefault="005D1919">
      <w:pPr>
        <w:numPr>
          <w:ilvl w:val="0"/>
          <w:numId w:val="11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estructura; </w:t>
      </w:r>
    </w:p>
    <w:p w14:paraId="119D8543" w14:textId="77777777" w:rsidR="005D1919" w:rsidRPr="00A40222" w:rsidRDefault="005D1919">
      <w:pPr>
        <w:numPr>
          <w:ilvl w:val="0"/>
          <w:numId w:val="11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sistemas y procesos; </w:t>
      </w:r>
    </w:p>
    <w:p w14:paraId="630E1DB9" w14:textId="77777777" w:rsidR="005D1919" w:rsidRPr="00A40222" w:rsidRDefault="005D1919">
      <w:pPr>
        <w:numPr>
          <w:ilvl w:val="0"/>
          <w:numId w:val="11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roles y responsabilidades; </w:t>
      </w:r>
    </w:p>
    <w:p w14:paraId="2F973FDD" w14:textId="77777777" w:rsidR="005D1919" w:rsidRPr="00A40222" w:rsidRDefault="005D1919">
      <w:pPr>
        <w:numPr>
          <w:ilvl w:val="0"/>
          <w:numId w:val="11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modelos de toma de decisiones; </w:t>
      </w:r>
    </w:p>
    <w:p w14:paraId="5879CC36" w14:textId="77777777" w:rsidR="005D1919" w:rsidRPr="00A40222" w:rsidRDefault="005D1919">
      <w:pPr>
        <w:numPr>
          <w:ilvl w:val="0"/>
          <w:numId w:val="11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mecanismos de rendición de cuentas; </w:t>
      </w:r>
    </w:p>
    <w:p w14:paraId="539C2608" w14:textId="77777777" w:rsidR="005D1919" w:rsidRPr="00A40222" w:rsidRDefault="005D1919">
      <w:pPr>
        <w:numPr>
          <w:ilvl w:val="0"/>
          <w:numId w:val="11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alineación con los objetivos organizacionales. </w:t>
      </w:r>
    </w:p>
    <w:p w14:paraId="286BE8C2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Es además uno de los </w:t>
      </w: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siete dominios de desempeño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 del PMBOK 8. </w:t>
      </w:r>
    </w:p>
    <w:p w14:paraId="4ECD2AE0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Uso en las 180 preguntas</w:t>
      </w:r>
    </w:p>
    <w:p w14:paraId="2FF2A965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«Gobernanza» aparece 32 veces.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 </w:t>
      </w:r>
    </w:p>
    <w:p w14:paraId="0B594F40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Y tiene un peso notable en las preguntas nuevas: aparecen expresiones como:</w:t>
      </w:r>
    </w:p>
    <w:p w14:paraId="7C420FA1" w14:textId="77777777" w:rsidR="005D1919" w:rsidRPr="00A40222" w:rsidRDefault="005D1919">
      <w:pPr>
        <w:numPr>
          <w:ilvl w:val="0"/>
          <w:numId w:val="12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umbrales de gobernanza; </w:t>
      </w:r>
    </w:p>
    <w:p w14:paraId="0D5E9B56" w14:textId="77777777" w:rsidR="005D1919" w:rsidRPr="00A40222" w:rsidRDefault="005D1919">
      <w:pPr>
        <w:numPr>
          <w:ilvl w:val="0"/>
          <w:numId w:val="12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gobernanza responsable; </w:t>
      </w:r>
    </w:p>
    <w:p w14:paraId="0179F1DC" w14:textId="77777777" w:rsidR="005D1919" w:rsidRPr="00A40222" w:rsidRDefault="005D1919">
      <w:pPr>
        <w:numPr>
          <w:ilvl w:val="0"/>
          <w:numId w:val="12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estructura de gobernanza; </w:t>
      </w:r>
    </w:p>
    <w:p w14:paraId="3E404091" w14:textId="77777777" w:rsidR="005D1919" w:rsidRPr="00A40222" w:rsidRDefault="005D1919">
      <w:pPr>
        <w:numPr>
          <w:ilvl w:val="0"/>
          <w:numId w:val="12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mecanismos de gobernanza; </w:t>
      </w:r>
    </w:p>
    <w:p w14:paraId="41F9C4A2" w14:textId="77777777" w:rsidR="005D1919" w:rsidRPr="00A40222" w:rsidRDefault="005D1919">
      <w:pPr>
        <w:numPr>
          <w:ilvl w:val="0"/>
          <w:numId w:val="12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lastRenderedPageBreak/>
        <w:t xml:space="preserve">gobernanza financiera; </w:t>
      </w:r>
    </w:p>
    <w:p w14:paraId="25F94482" w14:textId="77777777" w:rsidR="005D1919" w:rsidRPr="00A40222" w:rsidRDefault="005D1919">
      <w:pPr>
        <w:numPr>
          <w:ilvl w:val="0"/>
          <w:numId w:val="12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junta de revisión de gobernanza. </w:t>
      </w:r>
    </w:p>
    <w:p w14:paraId="66C5F7E8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Criterio para el examen</w:t>
      </w:r>
    </w:p>
    <w:p w14:paraId="53C46076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Governance → Gobernanza.</w:t>
      </w:r>
    </w:p>
    <w:p w14:paraId="2FB57F43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Debe convertirse en una equivalencia automática para el candidato.</w:t>
      </w:r>
    </w:p>
    <w:p w14:paraId="60DFF27F" w14:textId="77777777" w:rsidR="005D1919" w:rsidRPr="00A40222" w:rsidRDefault="00D77CB0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>
        <w:pict w14:anchorId="3B8FD415">
          <v:rect id="Rectángulo 211" o:spid="_x0000_s1354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66E515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18. LEADERSHIP</w:t>
      </w:r>
    </w:p>
    <w:p w14:paraId="286EFC2B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Término PMP recomendado</w:t>
      </w:r>
    </w:p>
    <w:p w14:paraId="44CCD789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Liderazgo</w:t>
      </w:r>
    </w:p>
    <w:p w14:paraId="01757B6A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Nivel: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 A</w:t>
      </w:r>
    </w:p>
    <w:p w14:paraId="130C406A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Matiz conceptual fundamental</w:t>
      </w:r>
    </w:p>
    <w:p w14:paraId="580FF11C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PMI distingue expresamente </w:t>
      </w: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liderazgo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 de </w:t>
      </w: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autoridad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:</w:t>
      </w:r>
    </w:p>
    <w:p w14:paraId="76A192E7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La autoridad procede de una posición de control otorgada por la organización; el liderazgo consiste en inspirar y motivar mediante el ejemplo. </w:t>
      </w:r>
    </w:p>
    <w:p w14:paraId="2F8D9457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Además, PMI sostiene que el liderazgo </w:t>
      </w: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no pertenece exclusivamente al director del proyecto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: un miembro del equipo, un interesado u otro profesional puede ejercerlo en distintos momentos. </w:t>
      </w:r>
    </w:p>
    <w:p w14:paraId="6580A126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Uso en las 180 preguntas</w:t>
      </w:r>
    </w:p>
    <w:p w14:paraId="12B31CF4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«Liderazgo» aparece 27 veces.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 </w:t>
      </w:r>
    </w:p>
    <w:p w14:paraId="7C6A7090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El término se emplea tanto para el liderazgo del director del proyecto como para el </w:t>
      </w: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equipo de liderazgo sénior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, especialmente en los nuevos casos prácticos. </w:t>
      </w:r>
    </w:p>
    <w:p w14:paraId="1A6D3FCC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Advertencia para el examen</w:t>
      </w:r>
    </w:p>
    <w:p w14:paraId="6C3535C5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Leadership ≠ Authority.</w:t>
      </w:r>
    </w:p>
    <w:p w14:paraId="505CBD67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Una persona puede tener liderazgo sin autoridad formal y autoridad formal sin ejercer un liderazgo eficaz.</w:t>
      </w:r>
    </w:p>
    <w:p w14:paraId="10DAF568" w14:textId="77777777" w:rsidR="005D1919" w:rsidRPr="00A40222" w:rsidRDefault="00D77CB0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>
        <w:pict w14:anchorId="64F01297">
          <v:rect id="Rectángulo 209" o:spid="_x0000_s1353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B055A38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19. SERVANT LEADERSHIP</w:t>
      </w:r>
    </w:p>
    <w:p w14:paraId="5762DC1A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Término PMP recomendado</w:t>
      </w:r>
    </w:p>
    <w:p w14:paraId="06A2AF69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Liderazgo de servicio</w:t>
      </w:r>
    </w:p>
    <w:p w14:paraId="2A2FFA15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Nivel: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 A</w:t>
      </w:r>
    </w:p>
    <w:p w14:paraId="0D99AE2E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Variantes que evitaría</w:t>
      </w:r>
    </w:p>
    <w:p w14:paraId="5BBBD72D" w14:textId="77777777" w:rsidR="005D1919" w:rsidRPr="00A40222" w:rsidRDefault="005D1919">
      <w:pPr>
        <w:numPr>
          <w:ilvl w:val="0"/>
          <w:numId w:val="13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Liderazgo servicial — C. </w:t>
      </w:r>
    </w:p>
    <w:p w14:paraId="503AC997" w14:textId="77777777" w:rsidR="005D1919" w:rsidRPr="00A40222" w:rsidRDefault="005D1919">
      <w:pPr>
        <w:numPr>
          <w:ilvl w:val="0"/>
          <w:numId w:val="13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Liderazgo servidor — C. </w:t>
      </w:r>
    </w:p>
    <w:p w14:paraId="7A548370" w14:textId="77777777" w:rsidR="005D1919" w:rsidRPr="00A40222" w:rsidRDefault="005D1919">
      <w:pPr>
        <w:numPr>
          <w:ilvl w:val="0"/>
          <w:numId w:val="13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Líder sirviente — C como denominación principal. </w:t>
      </w:r>
    </w:p>
    <w:p w14:paraId="17435ADF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lastRenderedPageBreak/>
        <w:t>Uso en el PMBOK 8</w:t>
      </w:r>
    </w:p>
    <w:p w14:paraId="0E01E82B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El glosario lo define como:</w:t>
      </w:r>
    </w:p>
    <w:p w14:paraId="7A347436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«Liderazgo de servicio»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, práctica de liderar centrándose en comprender y abordar las necesidades y desarrollo de los integrantes del equipo para permitir su máximo desempeño. </w:t>
      </w:r>
    </w:p>
    <w:p w14:paraId="495B3D78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También vincula este concepto con respeto, humildad, disponibilidad, apoyo al equipo y eliminación de barreras. </w:t>
      </w:r>
    </w:p>
    <w:p w14:paraId="4C51F631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Uso en las preguntas</w:t>
      </w:r>
    </w:p>
    <w:p w14:paraId="7F5E8838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Aparece expresamente </w:t>
      </w: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«liderazgo de servicio»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. </w:t>
      </w:r>
    </w:p>
    <w:p w14:paraId="689CC50D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La traducción de una de las explicaciones resulta poco elegante:</w:t>
      </w:r>
    </w:p>
    <w:p w14:paraId="61407589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«Un director de proyecto es un líder de liderazgo de servicio»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. </w:t>
      </w:r>
    </w:p>
    <w:p w14:paraId="00EA059B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Esto es un magnífico ejemplo de por qué necesitamos este diccionario: el candidato debe </w:t>
      </w: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reconocer el término PMI aunque la construcción española sea extraña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.</w:t>
      </w:r>
    </w:p>
    <w:p w14:paraId="2CE5AFF3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Criterio</w:t>
      </w:r>
    </w:p>
    <w:p w14:paraId="029BD04E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Servant Leadership → Liderazgo de servicio.</w:t>
      </w:r>
    </w:p>
    <w:p w14:paraId="2E92E2D8" w14:textId="77777777" w:rsidR="005D1919" w:rsidRPr="00A40222" w:rsidRDefault="00D77CB0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>
        <w:pict w14:anchorId="424539AD">
          <v:rect id="Rectángulo 207" o:spid="_x0000_s1352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4153187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20. AUTHORITY</w:t>
      </w:r>
    </w:p>
    <w:p w14:paraId="4C19F1F4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Término PMP recomendado</w:t>
      </w:r>
    </w:p>
    <w:p w14:paraId="1A640113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Autoridad</w:t>
      </w:r>
    </w:p>
    <w:p w14:paraId="0989EACE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Nivel: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 A</w:t>
      </w:r>
    </w:p>
    <w:p w14:paraId="0B019D75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Significado</w:t>
      </w:r>
    </w:p>
    <w:p w14:paraId="580242F5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Facultad o poder formal concedido para adoptar determinadas decisiones o actuar dentro de unos límites organizacionales.</w:t>
      </w:r>
    </w:p>
    <w:p w14:paraId="69CF8658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El PMBOK diferencia claramente la autoridad del liderazgo y relaciona la autoridad con la posición de control formal dentro de la organización. </w:t>
      </w:r>
    </w:p>
    <w:p w14:paraId="5961D9E6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Uso en las preguntas</w:t>
      </w:r>
    </w:p>
    <w:p w14:paraId="19F13708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«Autoridad» aparece 12 veces.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 </w:t>
      </w:r>
    </w:p>
    <w:p w14:paraId="55D8E5A7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Ejemplos especialmente significativos:</w:t>
      </w:r>
    </w:p>
    <w:p w14:paraId="7CEF16E6" w14:textId="77777777" w:rsidR="005D1919" w:rsidRPr="00A40222" w:rsidRDefault="005D1919">
      <w:pPr>
        <w:numPr>
          <w:ilvl w:val="0"/>
          <w:numId w:val="14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autoridad del dueño del producto sobre el alcance del producto; </w:t>
      </w:r>
    </w:p>
    <w:p w14:paraId="7B4E7095" w14:textId="77777777" w:rsidR="005D1919" w:rsidRPr="00A40222" w:rsidRDefault="005D1919">
      <w:pPr>
        <w:numPr>
          <w:ilvl w:val="0"/>
          <w:numId w:val="14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autoridad para aprobar una solicitud de cambio; </w:t>
      </w:r>
    </w:p>
    <w:p w14:paraId="0B420E13" w14:textId="77777777" w:rsidR="005D1919" w:rsidRPr="00A40222" w:rsidRDefault="005D1919">
      <w:pPr>
        <w:numPr>
          <w:ilvl w:val="0"/>
          <w:numId w:val="14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autoridad de decisión; </w:t>
      </w:r>
    </w:p>
    <w:p w14:paraId="0022B1D1" w14:textId="77777777" w:rsidR="005D1919" w:rsidRPr="00A40222" w:rsidRDefault="005D1919">
      <w:pPr>
        <w:numPr>
          <w:ilvl w:val="0"/>
          <w:numId w:val="14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autoridad del director del proyecto; </w:t>
      </w:r>
    </w:p>
    <w:p w14:paraId="4E0C5A45" w14:textId="77777777" w:rsidR="005D1919" w:rsidRPr="00A40222" w:rsidRDefault="005D1919">
      <w:pPr>
        <w:numPr>
          <w:ilvl w:val="0"/>
          <w:numId w:val="14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decisiones que exceden la autoridad disponible. </w:t>
      </w:r>
    </w:p>
    <w:p w14:paraId="4AEFDD83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Importancia PMP</w:t>
      </w:r>
    </w:p>
    <w:p w14:paraId="6F11C7A6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lastRenderedPageBreak/>
        <w:t>Una pregunta puede resolverse precisamente preguntando:</w:t>
      </w:r>
    </w:p>
    <w:p w14:paraId="18251C13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¿Tiene esta persona autoridad para tomar esa decisión?</w:t>
      </w:r>
    </w:p>
    <w:p w14:paraId="62B2C69D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Esto es distinto de preguntarse quién tiene más experiencia, influencia o liderazgo.</w:t>
      </w:r>
    </w:p>
    <w:p w14:paraId="7F7A5A56" w14:textId="77777777" w:rsidR="005D1919" w:rsidRPr="00A40222" w:rsidRDefault="00D77CB0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>
        <w:pict w14:anchorId="02441A13">
          <v:rect id="Rectángulo 205" o:spid="_x0000_s1351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E88543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21. RESPONSIBILITY vs ACCOUNTABILITY</w:t>
      </w:r>
    </w:p>
    <w:p w14:paraId="5A4D2418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Aquí tenemos una de las traducciones potencialmente más incómodas para un candidato español.</w:t>
      </w:r>
    </w:p>
    <w:p w14:paraId="5C6E94DE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RESPONSIBILITY</w:t>
      </w:r>
    </w:p>
    <w:p w14:paraId="1951F4EC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Término</w:t>
      </w:r>
    </w:p>
    <w:p w14:paraId="782DC744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Responsabilidad</w:t>
      </w:r>
    </w:p>
    <w:p w14:paraId="0F426B20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Nivel: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 A</w:t>
      </w:r>
    </w:p>
    <w:p w14:paraId="02146200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ACCOUNTABILITY</w:t>
      </w:r>
    </w:p>
    <w:p w14:paraId="63005664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Término PMI</w:t>
      </w:r>
    </w:p>
    <w:p w14:paraId="1EFF239B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Rendición de cuentas</w:t>
      </w:r>
    </w:p>
    <w:p w14:paraId="3D05C3A8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Nivel: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 A para terminología formal.</w:t>
      </w:r>
    </w:p>
    <w:p w14:paraId="212FCF69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En una matriz RACI, el PMBOK 8 utiliza:</w:t>
      </w:r>
    </w:p>
    <w:p w14:paraId="4234BEA5" w14:textId="77777777" w:rsidR="005D1919" w:rsidRPr="00A40222" w:rsidRDefault="005D1919">
      <w:pPr>
        <w:numPr>
          <w:ilvl w:val="0"/>
          <w:numId w:val="15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R = Responsabilidad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 </w:t>
      </w:r>
    </w:p>
    <w:p w14:paraId="7C828F10" w14:textId="77777777" w:rsidR="005D1919" w:rsidRPr="00A40222" w:rsidRDefault="005D1919">
      <w:pPr>
        <w:numPr>
          <w:ilvl w:val="0"/>
          <w:numId w:val="15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A = Rendición de cuentas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 </w:t>
      </w:r>
    </w:p>
    <w:p w14:paraId="37B751D3" w14:textId="77777777" w:rsidR="005D1919" w:rsidRPr="00A40222" w:rsidRDefault="005D1919">
      <w:pPr>
        <w:numPr>
          <w:ilvl w:val="0"/>
          <w:numId w:val="15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C = Consulta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 </w:t>
      </w:r>
    </w:p>
    <w:p w14:paraId="0ECACC9E" w14:textId="77777777" w:rsidR="005D1919" w:rsidRPr="00A40222" w:rsidRDefault="005D1919">
      <w:pPr>
        <w:numPr>
          <w:ilvl w:val="0"/>
          <w:numId w:val="15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I = Información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. </w:t>
      </w:r>
    </w:p>
    <w:p w14:paraId="15188F62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Las preguntas utilizan una formulación algo diferente:</w:t>
      </w:r>
    </w:p>
    <w:p w14:paraId="6A416F1A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«responsable, quien rinde cuentas, consultado, informado»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. </w:t>
      </w:r>
    </w:p>
    <w:p w14:paraId="6B5023BE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Criterio para el examen</w:t>
      </w:r>
    </w:p>
    <w:p w14:paraId="7C780E0E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Debemos enseñar explícitamente:</w:t>
      </w:r>
    </w:p>
    <w:p w14:paraId="24C02DCB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Responsible → Responsable / Responsabilidad</w:t>
      </w:r>
    </w:p>
    <w:p w14:paraId="7BA97E36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Accountable → Quien rinde cuentas / Rendición de cuentas</w:t>
      </w:r>
    </w:p>
    <w:p w14:paraId="305BEA09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No traducir ambos simplemente como </w:t>
      </w: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«responsable»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, porque se perdería la distinción de RACI.</w:t>
      </w:r>
    </w:p>
    <w:p w14:paraId="512E1DE1" w14:textId="77777777" w:rsidR="005D1919" w:rsidRPr="00A40222" w:rsidRDefault="00D77CB0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>
        <w:pict w14:anchorId="26D886B7">
          <v:rect id="Rectángulo 203" o:spid="_x0000_s1350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13D2CEF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22. OVERSIGHT</w:t>
      </w:r>
    </w:p>
    <w:p w14:paraId="52F1B1C0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Término PMP recomendado</w:t>
      </w:r>
    </w:p>
    <w:p w14:paraId="1D3D065E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Supervisión</w:t>
      </w:r>
    </w:p>
    <w:p w14:paraId="492A020A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Nivel: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 A</w:t>
      </w:r>
    </w:p>
    <w:p w14:paraId="6B9D14D1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lastRenderedPageBreak/>
        <w:t>Uso en el PMBOK 8</w:t>
      </w:r>
    </w:p>
    <w:p w14:paraId="0434984E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PMI utiliza expresamente la función:</w:t>
      </w:r>
    </w:p>
    <w:p w14:paraId="70C39DE8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«Proporcionar supervisión y coordinación»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. </w:t>
      </w:r>
    </w:p>
    <w:p w14:paraId="1B8DC89E" w14:textId="6569728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La supervisión puede abarcar actividades de dirección de proyectos, seguimiento y coordinación y puede continuar incluso después de que se hayan finalizado </w:t>
      </w:r>
      <w:r w:rsidR="0092325E"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entregables,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 pero antes del cierre formal. </w:t>
      </w:r>
    </w:p>
    <w:p w14:paraId="29560820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Uso en las preguntas</w:t>
      </w:r>
    </w:p>
    <w:p w14:paraId="64828C57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«Supervisión» aparece </w:t>
      </w: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6 veces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. </w:t>
      </w:r>
    </w:p>
    <w:p w14:paraId="7F4EC1D7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En una pregunta de gobernanza, una </w:t>
      </w: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junta de revisión de gobernanza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 tiene como función proporcionar </w:t>
      </w: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«supervisión y aprobación para decisiones importantes del proyecto»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. </w:t>
      </w:r>
    </w:p>
    <w:p w14:paraId="0B6F45F3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Criterio</w:t>
      </w:r>
    </w:p>
    <w:p w14:paraId="46DB43E2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Oversight → Supervisión.</w:t>
      </w:r>
    </w:p>
    <w:p w14:paraId="64C80F50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No confundir automáticamente con «control»: supervisar y controlar pueden relacionarse, pero no son equivalentes terminológicos.</w:t>
      </w:r>
    </w:p>
    <w:p w14:paraId="6A006493" w14:textId="77777777" w:rsidR="005D1919" w:rsidRPr="00A40222" w:rsidRDefault="00D77CB0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>
        <w:pict w14:anchorId="4E8840A0">
          <v:rect id="Rectángulo 201" o:spid="_x0000_s1349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C1F468D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23. ESCALATION / ESCALATE</w:t>
      </w:r>
    </w:p>
    <w:p w14:paraId="46E25F52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Términos PMP recomendados</w:t>
      </w:r>
    </w:p>
    <w:p w14:paraId="756FAD4B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Escalamiento / Escalar</w:t>
      </w:r>
    </w:p>
    <w:p w14:paraId="585814A6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Nivel: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 A</w:t>
      </w:r>
    </w:p>
    <w:p w14:paraId="461D0EA1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Esta es otra expresión muy propia del español PMI, especialmente latinoamericano.</w:t>
      </w:r>
    </w:p>
    <w:p w14:paraId="63C706A9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Uso en el PMBOK 8</w:t>
      </w:r>
    </w:p>
    <w:p w14:paraId="655768DE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El PMBOK utiliza </w:t>
      </w: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«escalamiento»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 como mecanismo de gobernanza y explica que resulta especialmente útil cuando la autoridad para tomar una decisión se encuentra fuera del equipo del proyecto. </w:t>
      </w:r>
    </w:p>
    <w:p w14:paraId="655F06EE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También utiliza expresiones como:</w:t>
      </w:r>
    </w:p>
    <w:p w14:paraId="0999C316" w14:textId="77777777" w:rsidR="005D1919" w:rsidRPr="00A40222" w:rsidRDefault="005D1919">
      <w:pPr>
        <w:numPr>
          <w:ilvl w:val="0"/>
          <w:numId w:val="16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criterios de escalamiento; </w:t>
      </w:r>
    </w:p>
    <w:p w14:paraId="6ADDE8AC" w14:textId="77777777" w:rsidR="005D1919" w:rsidRPr="00A40222" w:rsidRDefault="005D1919">
      <w:pPr>
        <w:numPr>
          <w:ilvl w:val="0"/>
          <w:numId w:val="16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procesos de escalamiento; </w:t>
      </w:r>
    </w:p>
    <w:p w14:paraId="5E340BD7" w14:textId="77777777" w:rsidR="005D1919" w:rsidRPr="00A40222" w:rsidRDefault="005D1919">
      <w:pPr>
        <w:numPr>
          <w:ilvl w:val="0"/>
          <w:numId w:val="16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resolución y escalamiento de incidentes; </w:t>
      </w:r>
    </w:p>
    <w:p w14:paraId="0DB70C9A" w14:textId="77777777" w:rsidR="005D1919" w:rsidRPr="00A40222" w:rsidRDefault="005D1919">
      <w:pPr>
        <w:numPr>
          <w:ilvl w:val="0"/>
          <w:numId w:val="16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estrategia de escalamiento de riesgos. </w:t>
      </w:r>
    </w:p>
    <w:p w14:paraId="426B2D16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Uso en las preguntas</w:t>
      </w:r>
    </w:p>
    <w:p w14:paraId="24AD873A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«Escalamiento» aparece 10 veces.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 </w:t>
      </w:r>
    </w:p>
    <w:p w14:paraId="30297491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Las preguntas ofrecen incluso una definición operacional:</w:t>
      </w:r>
    </w:p>
    <w:p w14:paraId="4169B6DE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Umbrales de escalamiento: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 determinan cuándo un problema o riesgo debe elevarse para recibir atención de un nivel superior. </w:t>
      </w:r>
    </w:p>
    <w:p w14:paraId="0F993479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lastRenderedPageBreak/>
        <w:t>Advertencia terminológica</w:t>
      </w:r>
    </w:p>
    <w:p w14:paraId="037EC6ED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En España sería frecuente decir:</w:t>
      </w:r>
    </w:p>
    <w:p w14:paraId="31A211B8" w14:textId="77777777" w:rsidR="005D1919" w:rsidRPr="00A40222" w:rsidRDefault="005D1919">
      <w:pPr>
        <w:numPr>
          <w:ilvl w:val="0"/>
          <w:numId w:val="17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elevar el problema; </w:t>
      </w:r>
    </w:p>
    <w:p w14:paraId="318E8C59" w14:textId="77777777" w:rsidR="005D1919" w:rsidRPr="00A40222" w:rsidRDefault="005D1919">
      <w:pPr>
        <w:numPr>
          <w:ilvl w:val="0"/>
          <w:numId w:val="17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elevarlo a dirección; </w:t>
      </w:r>
    </w:p>
    <w:p w14:paraId="44AAF744" w14:textId="77777777" w:rsidR="005D1919" w:rsidRPr="00A40222" w:rsidRDefault="005D1919">
      <w:pPr>
        <w:numPr>
          <w:ilvl w:val="0"/>
          <w:numId w:val="17"/>
        </w:num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escalar el problema. </w:t>
      </w:r>
    </w:p>
    <w:p w14:paraId="6DDCC9BC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PMI utiliza claramente </w:t>
      </w: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escalar / escalamiento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.</w:t>
      </w:r>
    </w:p>
    <w:p w14:paraId="4A342FED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Para el examen:</w:t>
      </w:r>
    </w:p>
    <w:p w14:paraId="4F1F6FE3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Escalation → Escalamiento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br/>
      </w: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Escalate → Escalar</w:t>
      </w:r>
    </w:p>
    <w:p w14:paraId="04143AAD" w14:textId="77777777" w:rsidR="005D1919" w:rsidRPr="00A40222" w:rsidRDefault="00D77CB0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>
        <w:pict w14:anchorId="70A240AD">
          <v:rect id="Rectángulo 199" o:spid="_x0000_s1348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71B9ED8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24. STEERING COMMITTEE</w:t>
      </w:r>
    </w:p>
    <w:p w14:paraId="19A98D74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Término PMP recomendado</w:t>
      </w:r>
    </w:p>
    <w:p w14:paraId="18A44B79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Comité de dirección</w:t>
      </w:r>
    </w:p>
    <w:p w14:paraId="71F01A80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Nivel: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 A</w:t>
      </w:r>
    </w:p>
    <w:p w14:paraId="23358D86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Uso en el PMBOK 8</w:t>
      </w:r>
    </w:p>
    <w:p w14:paraId="58830C3E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El glosario define </w:t>
      </w: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comité de dirección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 como un órgano asesor formado por interesados sénior que proporciona dirección y apoyo al portafolio, programa o equipo de proyecto y adopta decisiones que están fuera de la autoridad del equipo. </w:t>
      </w:r>
    </w:p>
    <w:p w14:paraId="36799A10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Las preguntas utilizan igualmente </w:t>
      </w: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comité de dirección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. La expresión aparece 6 veces. </w:t>
      </w:r>
    </w:p>
    <w:p w14:paraId="72183518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Precaución importante</w:t>
      </w:r>
    </w:p>
    <w:p w14:paraId="25B9DF65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El PMBOK introduce una peculiaridad: al describir el plan de gestión de cambios afirma que el </w:t>
      </w: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Comité de Control de Cambios (CCB)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 también puede conocerse como </w:t>
      </w: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«comité de dirección»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. </w:t>
      </w:r>
    </w:p>
    <w:p w14:paraId="66BBDAF7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Pero no conviene deducir que </w:t>
      </w: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todo comité de dirección es siempre un CCB</w:t>
      </w: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. En otros pasajes, el propio PMI utiliza el término para un órgano de gobernanza sénior más general.</w:t>
      </w:r>
    </w:p>
    <w:p w14:paraId="4FCC1530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Por tanto:</w:t>
      </w:r>
    </w:p>
    <w:p w14:paraId="6355BC02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Steering Committee → Comité de dirección</w:t>
      </w:r>
    </w:p>
    <w:p w14:paraId="6B1A964E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Change Control Board → Comité de Control de Cambios (CCB)</w:t>
      </w:r>
    </w:p>
    <w:p w14:paraId="760518A8" w14:textId="77777777" w:rsidR="005D1919" w:rsidRPr="00A40222" w:rsidRDefault="005D1919" w:rsidP="005D1919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40222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y el contexto determinará si coinciden en una organización determinada.</w:t>
      </w:r>
    </w:p>
    <w:p w14:paraId="4F25D9C4" w14:textId="77777777" w:rsidR="00F7098D" w:rsidRPr="00A40222" w:rsidRDefault="00D77CB0" w:rsidP="00F7098D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>
        <w:pict w14:anchorId="76DD6C25">
          <v:rect id="Rectángulo 197" o:spid="_x0000_s1347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4EF9D91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2"/>
          <w:szCs w:val="22"/>
          <w:u w:val="single"/>
        </w:rPr>
      </w:pPr>
      <w:r w:rsidRPr="00A40222">
        <w:rPr>
          <w:rFonts w:asciiTheme="minorHAnsi" w:hAnsiTheme="minorHAnsi"/>
          <w:b/>
          <w:bCs/>
          <w:sz w:val="22"/>
          <w:szCs w:val="22"/>
          <w:u w:val="single"/>
        </w:rPr>
        <w:t>Bloque 3. Enfoques de desarrollo y ciclos de vida</w:t>
      </w:r>
    </w:p>
    <w:p w14:paraId="477C8264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2"/>
          <w:szCs w:val="22"/>
        </w:rPr>
      </w:pPr>
      <w:r w:rsidRPr="00A40222">
        <w:rPr>
          <w:rFonts w:asciiTheme="minorHAnsi" w:hAnsiTheme="minorHAnsi"/>
          <w:sz w:val="22"/>
          <w:szCs w:val="22"/>
        </w:rPr>
        <w:t xml:space="preserve">Este bloque confirma una diferencia muy importante entre el </w:t>
      </w:r>
      <w:r w:rsidRPr="00A40222">
        <w:rPr>
          <w:rFonts w:asciiTheme="minorHAnsi" w:hAnsiTheme="minorHAnsi"/>
          <w:b/>
          <w:bCs/>
          <w:sz w:val="22"/>
          <w:szCs w:val="22"/>
        </w:rPr>
        <w:t>lenguaje conceptual del PMBOK 8</w:t>
      </w:r>
      <w:r w:rsidRPr="00A40222">
        <w:rPr>
          <w:rFonts w:asciiTheme="minorHAnsi" w:hAnsiTheme="minorHAnsi"/>
          <w:sz w:val="22"/>
          <w:szCs w:val="22"/>
        </w:rPr>
        <w:t xml:space="preserve"> y el </w:t>
      </w:r>
      <w:r w:rsidRPr="00A40222">
        <w:rPr>
          <w:rFonts w:asciiTheme="minorHAnsi" w:hAnsiTheme="minorHAnsi"/>
          <w:b/>
          <w:bCs/>
          <w:sz w:val="22"/>
          <w:szCs w:val="22"/>
        </w:rPr>
        <w:t>lenguaje práctico de las preguntas</w:t>
      </w:r>
      <w:r w:rsidRPr="00A40222">
        <w:rPr>
          <w:rFonts w:asciiTheme="minorHAnsi" w:hAnsiTheme="minorHAnsi"/>
          <w:sz w:val="22"/>
          <w:szCs w:val="22"/>
        </w:rPr>
        <w:t xml:space="preserve">: el PMBOK estructura la materia principalmente alrededor de </w:t>
      </w:r>
      <w:r w:rsidRPr="00A40222">
        <w:rPr>
          <w:rFonts w:asciiTheme="minorHAnsi" w:hAnsiTheme="minorHAnsi"/>
          <w:b/>
          <w:bCs/>
          <w:sz w:val="22"/>
          <w:szCs w:val="22"/>
        </w:rPr>
        <w:t>predictivo – híbrido – adaptativo</w:t>
      </w:r>
      <w:r w:rsidRPr="00A40222">
        <w:rPr>
          <w:rFonts w:asciiTheme="minorHAnsi" w:hAnsiTheme="minorHAnsi"/>
          <w:sz w:val="22"/>
          <w:szCs w:val="22"/>
        </w:rPr>
        <w:t xml:space="preserve">, mientras que las preguntas utilizan muchísimo más </w:t>
      </w:r>
      <w:r w:rsidRPr="00A40222">
        <w:rPr>
          <w:rFonts w:asciiTheme="minorHAnsi" w:hAnsiTheme="minorHAnsi"/>
          <w:b/>
          <w:bCs/>
          <w:sz w:val="22"/>
          <w:szCs w:val="22"/>
        </w:rPr>
        <w:t>ágil</w:t>
      </w:r>
      <w:r w:rsidRPr="00A40222">
        <w:rPr>
          <w:rFonts w:asciiTheme="minorHAnsi" w:hAnsiTheme="minorHAnsi"/>
          <w:sz w:val="22"/>
          <w:szCs w:val="22"/>
        </w:rPr>
        <w:t xml:space="preserve"> que </w:t>
      </w:r>
      <w:r w:rsidRPr="00A40222">
        <w:rPr>
          <w:rFonts w:asciiTheme="minorHAnsi" w:hAnsiTheme="minorHAnsi"/>
          <w:b/>
          <w:bCs/>
          <w:sz w:val="22"/>
          <w:szCs w:val="22"/>
        </w:rPr>
        <w:t>adaptativo</w:t>
      </w:r>
      <w:r w:rsidRPr="00A40222">
        <w:rPr>
          <w:rFonts w:asciiTheme="minorHAnsi" w:hAnsiTheme="minorHAnsi"/>
          <w:sz w:val="22"/>
          <w:szCs w:val="22"/>
        </w:rPr>
        <w:t>.</w:t>
      </w:r>
    </w:p>
    <w:p w14:paraId="47F280DF" w14:textId="77777777" w:rsidR="00071491" w:rsidRPr="00A40222" w:rsidRDefault="00D77CB0" w:rsidP="00071491">
      <w:pPr>
        <w:spacing w:after="160" w:line="278" w:lineRule="auto"/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>
        <w:pict w14:anchorId="43129165">
          <v:rect id="Rectángulo 195" o:spid="_x0000_s1346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BCB6C7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26. DEVELOPMENT APPROACH</w:t>
      </w:r>
    </w:p>
    <w:p w14:paraId="4DBCDC57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615DCC98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Enfoque de desarrollo</w:t>
      </w:r>
    </w:p>
    <w:p w14:paraId="667EDF00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Nivel:</w:t>
      </w:r>
      <w:r w:rsidRPr="00A40222">
        <w:rPr>
          <w:rFonts w:asciiTheme="minorHAnsi" w:hAnsiTheme="minorHAnsi"/>
          <w:sz w:val="20"/>
          <w:szCs w:val="20"/>
        </w:rPr>
        <w:t xml:space="preserve"> A</w:t>
      </w:r>
    </w:p>
    <w:p w14:paraId="2C3DDF8A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El PMBOK 8 lo define como el medio utilizado para crear y hacer evolucionar el producto, servicio o resultado durante el ciclo de vida del proyecto. Además, distingue expresamente el </w:t>
      </w:r>
      <w:r w:rsidRPr="00A40222">
        <w:rPr>
          <w:rFonts w:asciiTheme="minorHAnsi" w:hAnsiTheme="minorHAnsi"/>
          <w:b/>
          <w:bCs/>
          <w:sz w:val="20"/>
          <w:szCs w:val="20"/>
        </w:rPr>
        <w:t>enfoque de desarrollo</w:t>
      </w:r>
      <w:r w:rsidRPr="00A40222">
        <w:rPr>
          <w:rFonts w:asciiTheme="minorHAnsi" w:hAnsiTheme="minorHAnsi"/>
          <w:sz w:val="20"/>
          <w:szCs w:val="20"/>
        </w:rPr>
        <w:t xml:space="preserve"> de una </w:t>
      </w:r>
      <w:r w:rsidRPr="00A40222">
        <w:rPr>
          <w:rFonts w:asciiTheme="minorHAnsi" w:hAnsiTheme="minorHAnsi"/>
          <w:b/>
          <w:bCs/>
          <w:sz w:val="20"/>
          <w:szCs w:val="20"/>
        </w:rPr>
        <w:t>fase de desarrollo</w:t>
      </w:r>
      <w:r w:rsidRPr="00A40222">
        <w:rPr>
          <w:rFonts w:asciiTheme="minorHAnsi" w:hAnsiTheme="minorHAnsi"/>
          <w:sz w:val="20"/>
          <w:szCs w:val="20"/>
        </w:rPr>
        <w:t xml:space="preserve">. </w:t>
      </w:r>
    </w:p>
    <w:p w14:paraId="5CB5711F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Tres categorías principales en PMBOK 8</w:t>
      </w:r>
    </w:p>
    <w:p w14:paraId="37C190BF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PMI establece:</w:t>
      </w:r>
    </w:p>
    <w:p w14:paraId="17DACB1A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Predictivo ↔ Híbrido ↔ Adaptativo</w:t>
      </w:r>
    </w:p>
    <w:p w14:paraId="3FAE6482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como un espectro de enfoques. El híbrido combina elementos predictivos y adaptativos. </w:t>
      </w:r>
    </w:p>
    <w:p w14:paraId="2052B4AF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Advertencia</w:t>
      </w:r>
    </w:p>
    <w:p w14:paraId="1FEA4ECE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Enfoque de desarrollo ≠ ciclo de vida.</w:t>
      </w:r>
    </w:p>
    <w:p w14:paraId="7ADDF545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El ciclo de vida es la serie de actividades o fases por las que pasa el proyecto desde su inicio hasta su cierre; dentro de ese marco se selecciona uno o varios enfoques de desarrollo. </w:t>
      </w:r>
    </w:p>
    <w:p w14:paraId="3017605D" w14:textId="77777777" w:rsidR="00E4751E" w:rsidRPr="00A40222" w:rsidRDefault="00D77CB0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0A754FF">
          <v:rect id="Rectángulo 193" o:spid="_x0000_s1345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BD892D9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27. PREDICTIVE</w:t>
      </w:r>
    </w:p>
    <w:p w14:paraId="0E86581E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52EF1CBD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Predictivo</w:t>
      </w:r>
    </w:p>
    <w:p w14:paraId="3A2E4E16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Nivel:</w:t>
      </w:r>
      <w:r w:rsidRPr="00A40222">
        <w:rPr>
          <w:rFonts w:asciiTheme="minorHAnsi" w:hAnsiTheme="minorHAnsi"/>
          <w:sz w:val="20"/>
          <w:szCs w:val="20"/>
        </w:rPr>
        <w:t xml:space="preserve"> A</w:t>
      </w:r>
    </w:p>
    <w:p w14:paraId="1D766A27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Variantes reconocidas por PMI</w:t>
      </w:r>
    </w:p>
    <w:p w14:paraId="62D30A92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El PMBOK 8 afirma explícitamente que un enfoque predictivo también puede denominarse:</w:t>
      </w:r>
    </w:p>
    <w:p w14:paraId="554969EA" w14:textId="77777777" w:rsidR="00E4751E" w:rsidRPr="00A40222" w:rsidRDefault="00E4751E">
      <w:pPr>
        <w:numPr>
          <w:ilvl w:val="0"/>
          <w:numId w:val="1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enfoque en cascada</w:t>
      </w:r>
      <w:r w:rsidRPr="00A40222">
        <w:rPr>
          <w:rFonts w:asciiTheme="minorHAnsi" w:hAnsiTheme="minorHAnsi"/>
          <w:sz w:val="20"/>
          <w:szCs w:val="20"/>
        </w:rPr>
        <w:t xml:space="preserve"> — B </w:t>
      </w:r>
    </w:p>
    <w:p w14:paraId="7C711EE7" w14:textId="77777777" w:rsidR="00E4751E" w:rsidRPr="00A40222" w:rsidRDefault="00E4751E">
      <w:pPr>
        <w:numPr>
          <w:ilvl w:val="0"/>
          <w:numId w:val="1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tradicional</w:t>
      </w:r>
      <w:r w:rsidRPr="00A40222">
        <w:rPr>
          <w:rFonts w:asciiTheme="minorHAnsi" w:hAnsiTheme="minorHAnsi"/>
          <w:sz w:val="20"/>
          <w:szCs w:val="20"/>
        </w:rPr>
        <w:t xml:space="preserve"> — B </w:t>
      </w:r>
    </w:p>
    <w:p w14:paraId="1ABB8F83" w14:textId="77777777" w:rsidR="00E4751E" w:rsidRPr="00A40222" w:rsidRDefault="00E4751E">
      <w:pPr>
        <w:numPr>
          <w:ilvl w:val="0"/>
          <w:numId w:val="1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basado en planes</w:t>
      </w:r>
      <w:r w:rsidRPr="00A40222">
        <w:rPr>
          <w:rFonts w:asciiTheme="minorHAnsi" w:hAnsiTheme="minorHAnsi"/>
          <w:sz w:val="20"/>
          <w:szCs w:val="20"/>
        </w:rPr>
        <w:t xml:space="preserve"> — B </w:t>
      </w:r>
    </w:p>
    <w:p w14:paraId="287D575A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Uso en las 180 preguntas</w:t>
      </w:r>
    </w:p>
    <w:p w14:paraId="6B8CEB76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«Predictivo» aparece 16 veces.</w:t>
      </w:r>
      <w:r w:rsidRPr="00A40222">
        <w:rPr>
          <w:rFonts w:asciiTheme="minorHAnsi" w:hAnsiTheme="minorHAnsi"/>
          <w:sz w:val="20"/>
          <w:szCs w:val="20"/>
        </w:rPr>
        <w:t xml:space="preserve"> </w:t>
      </w:r>
    </w:p>
    <w:p w14:paraId="183210EB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Una pregunta proporciona incluso una caracterización terminológica directa:</w:t>
      </w:r>
    </w:p>
    <w:p w14:paraId="53BFD55F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Predictivo:</w:t>
      </w:r>
      <w:r w:rsidRPr="00A40222">
        <w:rPr>
          <w:rFonts w:asciiTheme="minorHAnsi" w:hAnsiTheme="minorHAnsi"/>
          <w:sz w:val="20"/>
          <w:szCs w:val="20"/>
        </w:rPr>
        <w:t xml:space="preserve"> alcance, cronograma y costo se definen tempranamente y se controlan mediante gestión de cambios. </w:t>
      </w:r>
    </w:p>
    <w:p w14:paraId="01697ABA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Variantes que NO aparecen</w:t>
      </w:r>
    </w:p>
    <w:p w14:paraId="4695E38C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En los dos corpus analizados no encontramos:</w:t>
      </w:r>
    </w:p>
    <w:p w14:paraId="7F47519E" w14:textId="77777777" w:rsidR="00E4751E" w:rsidRPr="00A40222" w:rsidRDefault="00E4751E">
      <w:pPr>
        <w:numPr>
          <w:ilvl w:val="0"/>
          <w:numId w:val="1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lastRenderedPageBreak/>
        <w:t>orientado al plan</w:t>
      </w:r>
      <w:r w:rsidRPr="00A40222">
        <w:rPr>
          <w:rFonts w:asciiTheme="minorHAnsi" w:hAnsiTheme="minorHAnsi"/>
          <w:sz w:val="20"/>
          <w:szCs w:val="20"/>
        </w:rPr>
        <w:t xml:space="preserve">; </w:t>
      </w:r>
    </w:p>
    <w:p w14:paraId="6E1304F2" w14:textId="77777777" w:rsidR="00E4751E" w:rsidRPr="00A40222" w:rsidRDefault="00E4751E">
      <w:pPr>
        <w:numPr>
          <w:ilvl w:val="0"/>
          <w:numId w:val="1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impulsado por el plan</w:t>
      </w:r>
      <w:r w:rsidRPr="00A40222">
        <w:rPr>
          <w:rFonts w:asciiTheme="minorHAnsi" w:hAnsiTheme="minorHAnsi"/>
          <w:sz w:val="20"/>
          <w:szCs w:val="20"/>
        </w:rPr>
        <w:t xml:space="preserve">. </w:t>
      </w:r>
    </w:p>
    <w:p w14:paraId="6AB19CFD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Criterio para el examen</w:t>
      </w:r>
    </w:p>
    <w:p w14:paraId="3AE09776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Predictive → Predictivo.</w:t>
      </w:r>
    </w:p>
    <w:p w14:paraId="551F65E1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Como vocabulario de reconocimiento:</w:t>
      </w:r>
    </w:p>
    <w:p w14:paraId="309444AD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Predictivo ≈ en cascada ≈ tradicional ≈ basado en planes</w:t>
      </w:r>
    </w:p>
    <w:p w14:paraId="431B75D1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cuando PMI los utiliza para referirse al enfoque de desarrollo.</w:t>
      </w:r>
    </w:p>
    <w:p w14:paraId="0F83AC05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Pero el término que utilizaría sistemáticamente en el curso y simulador es </w:t>
      </w:r>
      <w:r w:rsidRPr="00A40222">
        <w:rPr>
          <w:rFonts w:asciiTheme="minorHAnsi" w:hAnsiTheme="minorHAnsi"/>
          <w:b/>
          <w:bCs/>
          <w:sz w:val="20"/>
          <w:szCs w:val="20"/>
        </w:rPr>
        <w:t>Predictivo</w:t>
      </w:r>
      <w:r w:rsidRPr="00A40222">
        <w:rPr>
          <w:rFonts w:asciiTheme="minorHAnsi" w:hAnsiTheme="minorHAnsi"/>
          <w:sz w:val="20"/>
          <w:szCs w:val="20"/>
        </w:rPr>
        <w:t>.</w:t>
      </w:r>
    </w:p>
    <w:p w14:paraId="496AEE2B" w14:textId="77777777" w:rsidR="00E4751E" w:rsidRPr="00A40222" w:rsidRDefault="00D77CB0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5159CE74">
          <v:rect id="Rectángulo 191" o:spid="_x0000_s1344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63FC3DC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28. WATERFALL</w:t>
      </w:r>
    </w:p>
    <w:p w14:paraId="77499966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Término PMI</w:t>
      </w:r>
    </w:p>
    <w:p w14:paraId="5D8ECD06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En cascada</w:t>
      </w:r>
    </w:p>
    <w:p w14:paraId="4A5C3978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Nivel:</w:t>
      </w:r>
      <w:r w:rsidRPr="00A40222">
        <w:rPr>
          <w:rFonts w:asciiTheme="minorHAnsi" w:hAnsiTheme="minorHAnsi"/>
          <w:sz w:val="20"/>
          <w:szCs w:val="20"/>
        </w:rPr>
        <w:t xml:space="preserve"> B</w:t>
      </w:r>
    </w:p>
    <w:p w14:paraId="4F1585B6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El PMBOK reconoce expresamente </w:t>
      </w:r>
      <w:r w:rsidRPr="00A40222">
        <w:rPr>
          <w:rFonts w:asciiTheme="minorHAnsi" w:hAnsiTheme="minorHAnsi"/>
          <w:b/>
          <w:bCs/>
          <w:sz w:val="20"/>
          <w:szCs w:val="20"/>
        </w:rPr>
        <w:t>«enfoque en cascada»</w:t>
      </w:r>
      <w:r w:rsidRPr="00A40222">
        <w:rPr>
          <w:rFonts w:asciiTheme="minorHAnsi" w:hAnsiTheme="minorHAnsi"/>
          <w:sz w:val="20"/>
          <w:szCs w:val="20"/>
        </w:rPr>
        <w:t xml:space="preserve"> como otra denominación del enfoque predictivo. </w:t>
      </w:r>
    </w:p>
    <w:p w14:paraId="07B77E26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Uso en las preguntas</w:t>
      </w:r>
    </w:p>
    <w:p w14:paraId="256F21EB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No aparece como denominación del enfoque. La única aparición de «cascada» se refiere a </w:t>
      </w:r>
      <w:r w:rsidRPr="00A40222">
        <w:rPr>
          <w:rFonts w:asciiTheme="minorHAnsi" w:hAnsiTheme="minorHAnsi"/>
          <w:b/>
          <w:bCs/>
          <w:sz w:val="20"/>
          <w:szCs w:val="20"/>
        </w:rPr>
        <w:t>«comunicación en cascada»</w:t>
      </w:r>
      <w:r w:rsidRPr="00A40222">
        <w:rPr>
          <w:rFonts w:asciiTheme="minorHAnsi" w:hAnsiTheme="minorHAnsi"/>
          <w:sz w:val="20"/>
          <w:szCs w:val="20"/>
        </w:rPr>
        <w:t xml:space="preserve">, que es otro concepto completamente distinto. </w:t>
      </w:r>
    </w:p>
    <w:p w14:paraId="3374EAFF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Criterio</w:t>
      </w:r>
    </w:p>
    <w:p w14:paraId="2767FC13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El alumno debe reconocer:</w:t>
      </w:r>
    </w:p>
    <w:p w14:paraId="5B3E2AA9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Waterfall → En cascada → Predictivo</w:t>
      </w:r>
    </w:p>
    <w:p w14:paraId="7AF7735A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pero no conviene enseñar «cascada» como denominación prioritaria del enfoque PMP actual.</w:t>
      </w:r>
    </w:p>
    <w:p w14:paraId="02113B5C" w14:textId="77777777" w:rsidR="00E4751E" w:rsidRPr="00A40222" w:rsidRDefault="00D77CB0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2271A3A9">
          <v:rect id="Rectángulo 189" o:spid="_x0000_s1343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A1EEF0B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29. PLAN-DRIVEN</w:t>
      </w:r>
    </w:p>
    <w:p w14:paraId="3FC562CC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Término PMI encontrado</w:t>
      </w:r>
    </w:p>
    <w:p w14:paraId="126C08E0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Basado en planes</w:t>
      </w:r>
    </w:p>
    <w:p w14:paraId="559D27E8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Nivel:</w:t>
      </w:r>
      <w:r w:rsidRPr="00A40222">
        <w:rPr>
          <w:rFonts w:asciiTheme="minorHAnsi" w:hAnsiTheme="minorHAnsi"/>
          <w:sz w:val="20"/>
          <w:szCs w:val="20"/>
        </w:rPr>
        <w:t xml:space="preserve"> B</w:t>
      </w:r>
    </w:p>
    <w:p w14:paraId="0910C168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El PMBOK 8 utiliza exactamente </w:t>
      </w:r>
      <w:r w:rsidRPr="00A40222">
        <w:rPr>
          <w:rFonts w:asciiTheme="minorHAnsi" w:hAnsiTheme="minorHAnsi"/>
          <w:b/>
          <w:bCs/>
          <w:sz w:val="20"/>
          <w:szCs w:val="20"/>
        </w:rPr>
        <w:t>«basado en planes»</w:t>
      </w:r>
      <w:r w:rsidRPr="00A40222">
        <w:rPr>
          <w:rFonts w:asciiTheme="minorHAnsi" w:hAnsiTheme="minorHAnsi"/>
          <w:sz w:val="20"/>
          <w:szCs w:val="20"/>
        </w:rPr>
        <w:t xml:space="preserve"> como variante del enfoque predictivo. </w:t>
      </w:r>
    </w:p>
    <w:p w14:paraId="62D86941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No respaldadas por nuestros corpus</w:t>
      </w:r>
    </w:p>
    <w:p w14:paraId="234ABE7A" w14:textId="77777777" w:rsidR="00E4751E" w:rsidRPr="00A40222" w:rsidRDefault="00E4751E">
      <w:pPr>
        <w:numPr>
          <w:ilvl w:val="0"/>
          <w:numId w:val="2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Orientado al plan — C </w:t>
      </w:r>
    </w:p>
    <w:p w14:paraId="057A1C53" w14:textId="77777777" w:rsidR="00E4751E" w:rsidRPr="00A40222" w:rsidRDefault="00E4751E">
      <w:pPr>
        <w:numPr>
          <w:ilvl w:val="0"/>
          <w:numId w:val="2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Impulsado por el plan — C </w:t>
      </w:r>
    </w:p>
    <w:p w14:paraId="389D5300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Uso en las preguntas</w:t>
      </w:r>
    </w:p>
    <w:p w14:paraId="0685FF58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lastRenderedPageBreak/>
        <w:t>«Basado en planes» no aparece</w:t>
      </w:r>
      <w:r w:rsidRPr="00A40222">
        <w:rPr>
          <w:rFonts w:asciiTheme="minorHAnsi" w:hAnsiTheme="minorHAnsi"/>
          <w:sz w:val="20"/>
          <w:szCs w:val="20"/>
        </w:rPr>
        <w:t xml:space="preserve"> en las 180 preguntas. </w:t>
      </w:r>
    </w:p>
    <w:p w14:paraId="5DA18C5D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Criterio para el diccionario</w:t>
      </w:r>
    </w:p>
    <w:p w14:paraId="1992AADF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Plan-driven → Basado en planes</w:t>
      </w:r>
      <w:r w:rsidRPr="00A40222">
        <w:rPr>
          <w:rFonts w:asciiTheme="minorHAnsi" w:hAnsiTheme="minorHAnsi"/>
          <w:sz w:val="20"/>
          <w:szCs w:val="20"/>
        </w:rPr>
        <w:t>, si necesitamos traducir el término inglés conforme al español del PMBOK 8.</w:t>
      </w:r>
    </w:p>
    <w:p w14:paraId="2AB1F3BF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No usaría </w:t>
      </w:r>
      <w:r w:rsidRPr="00A40222">
        <w:rPr>
          <w:rFonts w:asciiTheme="minorHAnsi" w:hAnsiTheme="minorHAnsi"/>
          <w:b/>
          <w:bCs/>
          <w:sz w:val="20"/>
          <w:szCs w:val="20"/>
        </w:rPr>
        <w:t>«orientado al plan»</w:t>
      </w:r>
      <w:r w:rsidRPr="00A40222">
        <w:rPr>
          <w:rFonts w:asciiTheme="minorHAnsi" w:hAnsiTheme="minorHAnsi"/>
          <w:sz w:val="20"/>
          <w:szCs w:val="20"/>
        </w:rPr>
        <w:t xml:space="preserve"> ni </w:t>
      </w:r>
      <w:r w:rsidRPr="00A40222">
        <w:rPr>
          <w:rFonts w:asciiTheme="minorHAnsi" w:hAnsiTheme="minorHAnsi"/>
          <w:b/>
          <w:bCs/>
          <w:sz w:val="20"/>
          <w:szCs w:val="20"/>
        </w:rPr>
        <w:t>«impulsado por el plan»</w:t>
      </w:r>
      <w:r w:rsidRPr="00A40222">
        <w:rPr>
          <w:rFonts w:asciiTheme="minorHAnsi" w:hAnsiTheme="minorHAnsi"/>
          <w:sz w:val="20"/>
          <w:szCs w:val="20"/>
        </w:rPr>
        <w:t xml:space="preserve"> en nuestros materiales.</w:t>
      </w:r>
    </w:p>
    <w:p w14:paraId="07E0ABD9" w14:textId="77777777" w:rsidR="00E4751E" w:rsidRPr="00A40222" w:rsidRDefault="00D77CB0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1D4731A">
          <v:rect id="Rectángulo 187" o:spid="_x0000_s1342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12D65EB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30. ADAPTIVE</w:t>
      </w:r>
    </w:p>
    <w:p w14:paraId="55ABCA27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3A771595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Adaptativo</w:t>
      </w:r>
    </w:p>
    <w:p w14:paraId="0583BFB0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Nivel:</w:t>
      </w:r>
      <w:r w:rsidRPr="00A40222">
        <w:rPr>
          <w:rFonts w:asciiTheme="minorHAnsi" w:hAnsiTheme="minorHAnsi"/>
          <w:sz w:val="20"/>
          <w:szCs w:val="20"/>
        </w:rPr>
        <w:t xml:space="preserve"> A</w:t>
      </w:r>
    </w:p>
    <w:p w14:paraId="2A5D6C26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El PMBOK 8 lo define como un enfoque en el que los requisitos presentan elevada incertidumbre y volatilidad y probablemente cambien durante el proyecto. </w:t>
      </w:r>
    </w:p>
    <w:p w14:paraId="5D0AC3E5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Uso en las 180 preguntas</w:t>
      </w:r>
    </w:p>
    <w:p w14:paraId="010A1D15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Aquí aparece una diferencia llamativa:</w:t>
      </w:r>
    </w:p>
    <w:p w14:paraId="7C0A6FE3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«Adaptativo» solamente aparece 3 veces</w:t>
      </w:r>
      <w:r w:rsidRPr="00A40222">
        <w:rPr>
          <w:rFonts w:asciiTheme="minorHAnsi" w:hAnsiTheme="minorHAnsi"/>
          <w:sz w:val="20"/>
          <w:szCs w:val="20"/>
        </w:rPr>
        <w:t xml:space="preserve">, frente a 88 apariciones de «ágil». </w:t>
      </w:r>
    </w:p>
    <w:p w14:paraId="37735FB0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Criterio</w:t>
      </w:r>
    </w:p>
    <w:p w14:paraId="602AAA7E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Conceptualmente, </w:t>
      </w:r>
      <w:r w:rsidRPr="00A40222">
        <w:rPr>
          <w:rFonts w:asciiTheme="minorHAnsi" w:hAnsiTheme="minorHAnsi"/>
          <w:b/>
          <w:bCs/>
          <w:sz w:val="20"/>
          <w:szCs w:val="20"/>
        </w:rPr>
        <w:t>Adaptativo</w:t>
      </w:r>
      <w:r w:rsidRPr="00A40222">
        <w:rPr>
          <w:rFonts w:asciiTheme="minorHAnsi" w:hAnsiTheme="minorHAnsi"/>
          <w:sz w:val="20"/>
          <w:szCs w:val="20"/>
        </w:rPr>
        <w:t xml:space="preserve"> es la gran categoría PMI opuesta a Predictivo.</w:t>
      </w:r>
    </w:p>
    <w:p w14:paraId="5FDB8F85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Sin embargo, para la </w:t>
      </w:r>
      <w:r w:rsidRPr="00A40222">
        <w:rPr>
          <w:rFonts w:asciiTheme="minorHAnsi" w:hAnsiTheme="minorHAnsi"/>
          <w:b/>
          <w:bCs/>
          <w:sz w:val="20"/>
          <w:szCs w:val="20"/>
        </w:rPr>
        <w:t>familiarización lingüística con las preguntas</w:t>
      </w:r>
      <w:r w:rsidRPr="00A40222">
        <w:rPr>
          <w:rFonts w:asciiTheme="minorHAnsi" w:hAnsiTheme="minorHAnsi"/>
          <w:sz w:val="20"/>
          <w:szCs w:val="20"/>
        </w:rPr>
        <w:t xml:space="preserve">, el candidato encontrará mucho más frecuentemente </w:t>
      </w:r>
      <w:r w:rsidRPr="00A40222">
        <w:rPr>
          <w:rFonts w:asciiTheme="minorHAnsi" w:hAnsiTheme="minorHAnsi"/>
          <w:b/>
          <w:bCs/>
          <w:sz w:val="20"/>
          <w:szCs w:val="20"/>
        </w:rPr>
        <w:t>Ágil</w:t>
      </w:r>
      <w:r w:rsidRPr="00A40222">
        <w:rPr>
          <w:rFonts w:asciiTheme="minorHAnsi" w:hAnsiTheme="minorHAnsi"/>
          <w:sz w:val="20"/>
          <w:szCs w:val="20"/>
        </w:rPr>
        <w:t>.</w:t>
      </w:r>
    </w:p>
    <w:p w14:paraId="051DC2CD" w14:textId="77777777" w:rsidR="00E4751E" w:rsidRPr="00A40222" w:rsidRDefault="00D77CB0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91AA3D4">
          <v:rect id="Rectángulo 185" o:spid="_x0000_s1341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1C6F203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31. ADAPTIVO</w:t>
      </w:r>
    </w:p>
    <w:p w14:paraId="283F3821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Término encontrado en las preguntas</w:t>
      </w:r>
    </w:p>
    <w:p w14:paraId="1C591811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Adaptivo</w:t>
      </w:r>
    </w:p>
    <w:p w14:paraId="20FD01FE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Nivel:</w:t>
      </w:r>
      <w:r w:rsidRPr="00A40222">
        <w:rPr>
          <w:rFonts w:asciiTheme="minorHAnsi" w:hAnsiTheme="minorHAnsi"/>
          <w:sz w:val="20"/>
          <w:szCs w:val="20"/>
        </w:rPr>
        <w:t xml:space="preserve"> C — error/inconsistencia de localización que conviene reconocer.</w:t>
      </w:r>
    </w:p>
    <w:p w14:paraId="2542417F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En la pregunta 75 aparece:</w:t>
      </w:r>
    </w:p>
    <w:p w14:paraId="79D75EE7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Adaptivo</w:t>
      </w:r>
    </w:p>
    <w:p w14:paraId="5660C5D8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y el mismo término vuelve a utilizarse en el feedback oficial. </w:t>
      </w:r>
    </w:p>
    <w:p w14:paraId="5992C7F5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Criterio</w:t>
      </w:r>
    </w:p>
    <w:p w14:paraId="6F0DEFB2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No crearía una categoría conceptual distinta.</w:t>
      </w:r>
    </w:p>
    <w:p w14:paraId="04B17CE0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Adaptivo = Adaptativo en esa pregunta.</w:t>
      </w:r>
    </w:p>
    <w:p w14:paraId="28103E92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Para nuestros materiales utilizaría siempre </w:t>
      </w:r>
      <w:r w:rsidRPr="00A40222">
        <w:rPr>
          <w:rFonts w:asciiTheme="minorHAnsi" w:hAnsiTheme="minorHAnsi"/>
          <w:b/>
          <w:bCs/>
          <w:sz w:val="20"/>
          <w:szCs w:val="20"/>
        </w:rPr>
        <w:t>Adaptativo</w:t>
      </w:r>
      <w:r w:rsidRPr="00A40222">
        <w:rPr>
          <w:rFonts w:asciiTheme="minorHAnsi" w:hAnsiTheme="minorHAnsi"/>
          <w:sz w:val="20"/>
          <w:szCs w:val="20"/>
        </w:rPr>
        <w:t xml:space="preserve">, pero advertiría al alumno de que </w:t>
      </w:r>
      <w:r w:rsidRPr="00A40222">
        <w:rPr>
          <w:rFonts w:asciiTheme="minorHAnsi" w:hAnsiTheme="minorHAnsi"/>
          <w:b/>
          <w:bCs/>
          <w:sz w:val="20"/>
          <w:szCs w:val="20"/>
        </w:rPr>
        <w:t>PMI puede mostrar «Adaptivo» en productos traducidos</w:t>
      </w:r>
      <w:r w:rsidRPr="00A40222">
        <w:rPr>
          <w:rFonts w:asciiTheme="minorHAnsi" w:hAnsiTheme="minorHAnsi"/>
          <w:sz w:val="20"/>
          <w:szCs w:val="20"/>
        </w:rPr>
        <w:t>.</w:t>
      </w:r>
    </w:p>
    <w:p w14:paraId="123D2C6D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lastRenderedPageBreak/>
        <w:t>Este es un ejemplo excelente de «terminología de examen que hay que reconocer aunque no debamos reproducirla».</w:t>
      </w:r>
    </w:p>
    <w:p w14:paraId="4FDE0CB7" w14:textId="77777777" w:rsidR="00E4751E" w:rsidRPr="00A40222" w:rsidRDefault="00D77CB0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654A9641">
          <v:rect id="Rectángulo 183" o:spid="_x0000_s1340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49AAE63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32. CHANGE-DRIVEN</w:t>
      </w:r>
    </w:p>
    <w:p w14:paraId="0D20C0A5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Término PMI</w:t>
      </w:r>
    </w:p>
    <w:p w14:paraId="3C8B21A7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Impulsado por el cambio</w:t>
      </w:r>
    </w:p>
    <w:p w14:paraId="4096E7D9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Nivel:</w:t>
      </w:r>
      <w:r w:rsidRPr="00A40222">
        <w:rPr>
          <w:rFonts w:asciiTheme="minorHAnsi" w:hAnsiTheme="minorHAnsi"/>
          <w:sz w:val="20"/>
          <w:szCs w:val="20"/>
        </w:rPr>
        <w:t xml:space="preserve"> B</w:t>
      </w:r>
    </w:p>
    <w:p w14:paraId="7849440C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El PMBOK 8 dice expresamente:</w:t>
      </w:r>
    </w:p>
    <w:p w14:paraId="2DC486DB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Enfoques adaptativos = también denominados «enfoques impulsados por el cambio» o «enfoques ágiles».</w:t>
      </w:r>
      <w:r w:rsidRPr="00A40222">
        <w:rPr>
          <w:rFonts w:asciiTheme="minorHAnsi" w:hAnsiTheme="minorHAnsi"/>
          <w:sz w:val="20"/>
          <w:szCs w:val="20"/>
        </w:rPr>
        <w:t xml:space="preserve"> </w:t>
      </w:r>
    </w:p>
    <w:p w14:paraId="67765B32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Uso en las preguntas</w:t>
      </w:r>
    </w:p>
    <w:p w14:paraId="42956C9F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«Impulsado por el cambio» no aparece</w:t>
      </w:r>
      <w:r w:rsidRPr="00A40222">
        <w:rPr>
          <w:rFonts w:asciiTheme="minorHAnsi" w:hAnsiTheme="minorHAnsi"/>
          <w:sz w:val="20"/>
          <w:szCs w:val="20"/>
        </w:rPr>
        <w:t xml:space="preserve"> en las 180 preguntas. </w:t>
      </w:r>
    </w:p>
    <w:p w14:paraId="7974F955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Tampoco aparece </w:t>
      </w:r>
      <w:r w:rsidRPr="00A40222">
        <w:rPr>
          <w:rFonts w:asciiTheme="minorHAnsi" w:hAnsiTheme="minorHAnsi"/>
          <w:b/>
          <w:bCs/>
          <w:sz w:val="20"/>
          <w:szCs w:val="20"/>
        </w:rPr>
        <w:t>«orientado al cambio»</w:t>
      </w:r>
      <w:r w:rsidRPr="00A40222">
        <w:rPr>
          <w:rFonts w:asciiTheme="minorHAnsi" w:hAnsiTheme="minorHAnsi"/>
          <w:sz w:val="20"/>
          <w:szCs w:val="20"/>
        </w:rPr>
        <w:t xml:space="preserve">. </w:t>
      </w:r>
    </w:p>
    <w:p w14:paraId="178E2F76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Criterio</w:t>
      </w:r>
    </w:p>
    <w:p w14:paraId="44BF85D4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Change-driven → Impulsado por el cambio</w:t>
      </w:r>
    </w:p>
    <w:p w14:paraId="027DE631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No:</w:t>
      </w:r>
    </w:p>
    <w:p w14:paraId="32F4A6EA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Orientado al cambio.</w:t>
      </w:r>
    </w:p>
    <w:p w14:paraId="6EB432ED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Para el examen lo clasificaría como </w:t>
      </w:r>
      <w:r w:rsidRPr="00A40222">
        <w:rPr>
          <w:rFonts w:asciiTheme="minorHAnsi" w:hAnsiTheme="minorHAnsi"/>
          <w:b/>
          <w:bCs/>
          <w:sz w:val="20"/>
          <w:szCs w:val="20"/>
        </w:rPr>
        <w:t>término de reconocimiento</w:t>
      </w:r>
      <w:r w:rsidRPr="00A40222">
        <w:rPr>
          <w:rFonts w:asciiTheme="minorHAnsi" w:hAnsiTheme="minorHAnsi"/>
          <w:sz w:val="20"/>
          <w:szCs w:val="20"/>
        </w:rPr>
        <w:t>, no como expresión prioritaria.</w:t>
      </w:r>
    </w:p>
    <w:p w14:paraId="1212AFBA" w14:textId="77777777" w:rsidR="00E4751E" w:rsidRPr="00A40222" w:rsidRDefault="00D77CB0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1FDB69C8">
          <v:rect id="Rectángulo 181" o:spid="_x0000_s1339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1EC2F2F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33. AGILE</w:t>
      </w:r>
    </w:p>
    <w:p w14:paraId="0CDB1C42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4CD7BEF5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Ágil</w:t>
      </w:r>
    </w:p>
    <w:p w14:paraId="0BC59293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Nivel:</w:t>
      </w:r>
      <w:r w:rsidRPr="00A40222">
        <w:rPr>
          <w:rFonts w:asciiTheme="minorHAnsi" w:hAnsiTheme="minorHAnsi"/>
          <w:sz w:val="20"/>
          <w:szCs w:val="20"/>
        </w:rPr>
        <w:t xml:space="preserve"> A</w:t>
      </w:r>
    </w:p>
    <w:p w14:paraId="3594D583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Uso en las preguntas</w:t>
      </w:r>
    </w:p>
    <w:p w14:paraId="29CFE0B4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Es, con gran diferencia, la expresión dominante de este bloque:</w:t>
      </w:r>
    </w:p>
    <w:p w14:paraId="26EC1243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«Ágil» presenta 88 apariciones textuales.</w:t>
      </w:r>
      <w:r w:rsidRPr="00A40222">
        <w:rPr>
          <w:rFonts w:asciiTheme="minorHAnsi" w:hAnsiTheme="minorHAnsi"/>
          <w:sz w:val="20"/>
          <w:szCs w:val="20"/>
        </w:rPr>
        <w:t xml:space="preserve"> </w:t>
      </w:r>
    </w:p>
    <w:p w14:paraId="49856902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Aparecen continuamente expresiones como:</w:t>
      </w:r>
    </w:p>
    <w:p w14:paraId="1E1A554F" w14:textId="77777777" w:rsidR="00E4751E" w:rsidRPr="00A40222" w:rsidRDefault="00E4751E">
      <w:pPr>
        <w:numPr>
          <w:ilvl w:val="0"/>
          <w:numId w:val="2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equipo ágil; </w:t>
      </w:r>
    </w:p>
    <w:p w14:paraId="73477A88" w14:textId="77777777" w:rsidR="00E4751E" w:rsidRPr="00A40222" w:rsidRDefault="00E4751E">
      <w:pPr>
        <w:numPr>
          <w:ilvl w:val="0"/>
          <w:numId w:val="2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proyecto ágil; </w:t>
      </w:r>
    </w:p>
    <w:p w14:paraId="1834B483" w14:textId="77777777" w:rsidR="00E4751E" w:rsidRPr="00A40222" w:rsidRDefault="00E4751E">
      <w:pPr>
        <w:numPr>
          <w:ilvl w:val="0"/>
          <w:numId w:val="2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metodología ágil; </w:t>
      </w:r>
    </w:p>
    <w:p w14:paraId="38FDB7DE" w14:textId="77777777" w:rsidR="00E4751E" w:rsidRPr="00A40222" w:rsidRDefault="00E4751E">
      <w:pPr>
        <w:numPr>
          <w:ilvl w:val="0"/>
          <w:numId w:val="2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prácticas ágiles; </w:t>
      </w:r>
    </w:p>
    <w:p w14:paraId="788394EA" w14:textId="77777777" w:rsidR="00E4751E" w:rsidRPr="00A40222" w:rsidRDefault="00E4751E">
      <w:pPr>
        <w:numPr>
          <w:ilvl w:val="0"/>
          <w:numId w:val="2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desarrollo ágil; </w:t>
      </w:r>
    </w:p>
    <w:p w14:paraId="6AF4C9F8" w14:textId="77777777" w:rsidR="00E4751E" w:rsidRPr="00A40222" w:rsidRDefault="00E4751E">
      <w:pPr>
        <w:numPr>
          <w:ilvl w:val="0"/>
          <w:numId w:val="2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lastRenderedPageBreak/>
        <w:t xml:space="preserve">enfoque ágil; </w:t>
      </w:r>
    </w:p>
    <w:p w14:paraId="4BF51DC3" w14:textId="77777777" w:rsidR="00E4751E" w:rsidRPr="00A40222" w:rsidRDefault="00E4751E">
      <w:pPr>
        <w:numPr>
          <w:ilvl w:val="0"/>
          <w:numId w:val="2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iteraciones ágiles. </w:t>
      </w:r>
    </w:p>
    <w:p w14:paraId="1583A69F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Relación con Adaptativo</w:t>
      </w:r>
    </w:p>
    <w:p w14:paraId="769BE100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Aquí debemos ser muy precisos.</w:t>
      </w:r>
    </w:p>
    <w:p w14:paraId="5513A287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El PMBOK afirma, por un lado, que los enfoques adaptativos también pueden denominarse </w:t>
      </w:r>
      <w:r w:rsidRPr="00A40222">
        <w:rPr>
          <w:rFonts w:asciiTheme="minorHAnsi" w:hAnsiTheme="minorHAnsi"/>
          <w:b/>
          <w:bCs/>
          <w:sz w:val="20"/>
          <w:szCs w:val="20"/>
        </w:rPr>
        <w:t>enfoques ágiles</w:t>
      </w:r>
      <w:r w:rsidRPr="00A40222">
        <w:rPr>
          <w:rFonts w:asciiTheme="minorHAnsi" w:hAnsiTheme="minorHAnsi"/>
          <w:sz w:val="20"/>
          <w:szCs w:val="20"/>
        </w:rPr>
        <w:t xml:space="preserve">. </w:t>
      </w:r>
    </w:p>
    <w:p w14:paraId="6D4EF3AD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Pero añade inmediatamente un matiz:</w:t>
      </w:r>
    </w:p>
    <w:p w14:paraId="08E71D80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la agilidad es una mentalidad más amplia que un marco de desarrollo</w:t>
      </w:r>
      <w:r w:rsidRPr="00A40222">
        <w:rPr>
          <w:rFonts w:asciiTheme="minorHAnsi" w:hAnsiTheme="minorHAnsi"/>
          <w:sz w:val="20"/>
          <w:szCs w:val="20"/>
        </w:rPr>
        <w:t xml:space="preserve">, aunque los enfoques ágiles puedan considerarse adaptativos. </w:t>
      </w:r>
    </w:p>
    <w:p w14:paraId="25636F53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Criterio para el examen</w:t>
      </w:r>
    </w:p>
    <w:p w14:paraId="72B282FD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No enseñaría simplemente:</w:t>
      </w:r>
    </w:p>
    <w:p w14:paraId="45581AD2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Ágil = Adaptativo</w:t>
      </w:r>
    </w:p>
    <w:p w14:paraId="6009CE51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sin matices.</w:t>
      </w:r>
    </w:p>
    <w:p w14:paraId="733CE612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En su lugar:</w:t>
      </w:r>
    </w:p>
    <w:p w14:paraId="025328EB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Adaptativo</w:t>
      </w:r>
      <w:r w:rsidRPr="00A40222">
        <w:rPr>
          <w:rFonts w:asciiTheme="minorHAnsi" w:hAnsiTheme="minorHAnsi"/>
          <w:sz w:val="20"/>
          <w:szCs w:val="20"/>
        </w:rPr>
        <w:t xml:space="preserve"> = categoría de enfoque de desarrollo PMI.</w:t>
      </w:r>
      <w:r w:rsidRPr="00A40222">
        <w:rPr>
          <w:rFonts w:asciiTheme="minorHAnsi" w:hAnsiTheme="minorHAnsi"/>
          <w:sz w:val="20"/>
          <w:szCs w:val="20"/>
        </w:rPr>
        <w:br/>
      </w:r>
      <w:r w:rsidRPr="00A40222">
        <w:rPr>
          <w:rFonts w:asciiTheme="minorHAnsi" w:hAnsiTheme="minorHAnsi"/>
          <w:b/>
          <w:bCs/>
          <w:sz w:val="20"/>
          <w:szCs w:val="20"/>
        </w:rPr>
        <w:t>Ágil</w:t>
      </w:r>
      <w:r w:rsidRPr="00A40222">
        <w:rPr>
          <w:rFonts w:asciiTheme="minorHAnsi" w:hAnsiTheme="minorHAnsi"/>
          <w:sz w:val="20"/>
          <w:szCs w:val="20"/>
        </w:rPr>
        <w:t xml:space="preserve"> = conjunto de enfoques/prácticas que PMI considera dentro del ámbito adaptativo, pero </w:t>
      </w:r>
      <w:r w:rsidRPr="00A40222">
        <w:rPr>
          <w:rFonts w:asciiTheme="minorHAnsi" w:hAnsiTheme="minorHAnsi"/>
          <w:b/>
          <w:bCs/>
          <w:sz w:val="20"/>
          <w:szCs w:val="20"/>
        </w:rPr>
        <w:t>agilidad</w:t>
      </w:r>
      <w:r w:rsidRPr="00A40222">
        <w:rPr>
          <w:rFonts w:asciiTheme="minorHAnsi" w:hAnsiTheme="minorHAnsi"/>
          <w:sz w:val="20"/>
          <w:szCs w:val="20"/>
        </w:rPr>
        <w:t xml:space="preserve"> es además una mentalidad más amplia.</w:t>
      </w:r>
    </w:p>
    <w:p w14:paraId="4B5573E5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Para interpretar preguntas, no obstante, </w:t>
      </w:r>
      <w:r w:rsidRPr="00A40222">
        <w:rPr>
          <w:rFonts w:asciiTheme="minorHAnsi" w:hAnsiTheme="minorHAnsi"/>
          <w:b/>
          <w:bCs/>
          <w:sz w:val="20"/>
          <w:szCs w:val="20"/>
        </w:rPr>
        <w:t>Ágil y Adaptativo pueden aparecer desempeñando funciones conceptuales muy próximas</w:t>
      </w:r>
      <w:r w:rsidRPr="00A40222">
        <w:rPr>
          <w:rFonts w:asciiTheme="minorHAnsi" w:hAnsiTheme="minorHAnsi"/>
          <w:sz w:val="20"/>
          <w:szCs w:val="20"/>
        </w:rPr>
        <w:t>.</w:t>
      </w:r>
    </w:p>
    <w:p w14:paraId="284BFEB3" w14:textId="77777777" w:rsidR="00E4751E" w:rsidRPr="00A40222" w:rsidRDefault="00D77CB0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36C71D7C">
          <v:rect id="Rectángulo 179" o:spid="_x0000_s1338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676CFBB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34. AGILITY</w:t>
      </w:r>
    </w:p>
    <w:p w14:paraId="170BDCFA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3D292475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Agilidad</w:t>
      </w:r>
    </w:p>
    <w:p w14:paraId="6E687AD6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Nivel:</w:t>
      </w:r>
      <w:r w:rsidRPr="00A40222">
        <w:rPr>
          <w:rFonts w:asciiTheme="minorHAnsi" w:hAnsiTheme="minorHAnsi"/>
          <w:sz w:val="20"/>
          <w:szCs w:val="20"/>
        </w:rPr>
        <w:t xml:space="preserve"> A</w:t>
      </w:r>
    </w:p>
    <w:p w14:paraId="393D57E2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No es exactamente lo mismo que </w:t>
      </w:r>
      <w:r w:rsidRPr="00A40222">
        <w:rPr>
          <w:rFonts w:asciiTheme="minorHAnsi" w:hAnsiTheme="minorHAnsi"/>
          <w:b/>
          <w:bCs/>
          <w:sz w:val="20"/>
          <w:szCs w:val="20"/>
        </w:rPr>
        <w:t>Ágil</w:t>
      </w:r>
      <w:r w:rsidRPr="00A40222">
        <w:rPr>
          <w:rFonts w:asciiTheme="minorHAnsi" w:hAnsiTheme="minorHAnsi"/>
          <w:sz w:val="20"/>
          <w:szCs w:val="20"/>
        </w:rPr>
        <w:t>.</w:t>
      </w:r>
    </w:p>
    <w:p w14:paraId="01614169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El PMBOK habla de agilidad como una </w:t>
      </w:r>
      <w:r w:rsidRPr="00A40222">
        <w:rPr>
          <w:rFonts w:asciiTheme="minorHAnsi" w:hAnsiTheme="minorHAnsi"/>
          <w:b/>
          <w:bCs/>
          <w:sz w:val="20"/>
          <w:szCs w:val="20"/>
        </w:rPr>
        <w:t>mentalidad amplia</w:t>
      </w:r>
      <w:r w:rsidRPr="00A40222">
        <w:rPr>
          <w:rFonts w:asciiTheme="minorHAnsi" w:hAnsiTheme="minorHAnsi"/>
          <w:sz w:val="20"/>
          <w:szCs w:val="20"/>
        </w:rPr>
        <w:t xml:space="preserve"> y señala que la transformación desde predictivo hacia adaptativo y métodos ágiles implica un cambio de mentalidad organizacional. </w:t>
      </w:r>
    </w:p>
    <w:p w14:paraId="0B17177D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Regla</w:t>
      </w:r>
    </w:p>
    <w:p w14:paraId="0FECCEB0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Agile → Ágil</w:t>
      </w:r>
      <w:r w:rsidRPr="00A40222">
        <w:rPr>
          <w:rFonts w:asciiTheme="minorHAnsi" w:hAnsiTheme="minorHAnsi"/>
          <w:sz w:val="20"/>
          <w:szCs w:val="20"/>
        </w:rPr>
        <w:br/>
      </w:r>
      <w:r w:rsidRPr="00A40222">
        <w:rPr>
          <w:rFonts w:asciiTheme="minorHAnsi" w:hAnsiTheme="minorHAnsi"/>
          <w:b/>
          <w:bCs/>
          <w:sz w:val="20"/>
          <w:szCs w:val="20"/>
        </w:rPr>
        <w:t>Agility → Agilidad</w:t>
      </w:r>
    </w:p>
    <w:p w14:paraId="0AC1DE5D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Y:</w:t>
      </w:r>
    </w:p>
    <w:p w14:paraId="4A7C5C41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Agilidad ≠ un método concreto.</w:t>
      </w:r>
    </w:p>
    <w:p w14:paraId="1FEC103B" w14:textId="77777777" w:rsidR="00E4751E" w:rsidRPr="00A40222" w:rsidRDefault="00D77CB0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2C76E878">
          <v:rect id="Rectángulo 177" o:spid="_x0000_s1337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E3764CD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35. HYBRID</w:t>
      </w:r>
    </w:p>
    <w:p w14:paraId="6E22DD3E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lastRenderedPageBreak/>
        <w:t>Término PMP recomendado</w:t>
      </w:r>
    </w:p>
    <w:p w14:paraId="4A8E8C62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Híbrido</w:t>
      </w:r>
    </w:p>
    <w:p w14:paraId="59AC64FD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Nivel:</w:t>
      </w:r>
      <w:r w:rsidRPr="00A40222">
        <w:rPr>
          <w:rFonts w:asciiTheme="minorHAnsi" w:hAnsiTheme="minorHAnsi"/>
          <w:sz w:val="20"/>
          <w:szCs w:val="20"/>
        </w:rPr>
        <w:t xml:space="preserve"> A</w:t>
      </w:r>
    </w:p>
    <w:p w14:paraId="45AB3280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Definición PMI</w:t>
      </w:r>
    </w:p>
    <w:p w14:paraId="53BD2440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El PMBOK 8 define un enfoque híbrido como la </w:t>
      </w:r>
      <w:r w:rsidRPr="00A40222">
        <w:rPr>
          <w:rFonts w:asciiTheme="minorHAnsi" w:hAnsiTheme="minorHAnsi"/>
          <w:b/>
          <w:bCs/>
          <w:sz w:val="20"/>
          <w:szCs w:val="20"/>
        </w:rPr>
        <w:t>combinación de elementos de enfoques adaptativos y predictivos</w:t>
      </w:r>
      <w:r w:rsidRPr="00A40222">
        <w:rPr>
          <w:rFonts w:asciiTheme="minorHAnsi" w:hAnsiTheme="minorHAnsi"/>
          <w:sz w:val="20"/>
          <w:szCs w:val="20"/>
        </w:rPr>
        <w:t xml:space="preserve">. </w:t>
      </w:r>
    </w:p>
    <w:p w14:paraId="1A249D98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No implica necesariamente una combinación 50/50. Puede haber:</w:t>
      </w:r>
    </w:p>
    <w:p w14:paraId="09BE8ABE" w14:textId="77777777" w:rsidR="00E4751E" w:rsidRPr="00A40222" w:rsidRDefault="00E4751E">
      <w:pPr>
        <w:numPr>
          <w:ilvl w:val="0"/>
          <w:numId w:val="2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predominio predictivo con algún componente adaptativo; </w:t>
      </w:r>
    </w:p>
    <w:p w14:paraId="6DDD492D" w14:textId="77777777" w:rsidR="00E4751E" w:rsidRPr="00A40222" w:rsidRDefault="00E4751E">
      <w:pPr>
        <w:numPr>
          <w:ilvl w:val="0"/>
          <w:numId w:val="2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una contribución importante de ambos; </w:t>
      </w:r>
    </w:p>
    <w:p w14:paraId="5D4D3F5A" w14:textId="77777777" w:rsidR="00E4751E" w:rsidRPr="00A40222" w:rsidRDefault="00E4751E">
      <w:pPr>
        <w:numPr>
          <w:ilvl w:val="0"/>
          <w:numId w:val="2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predominio adaptativo con algún componente predictivo. </w:t>
      </w:r>
    </w:p>
    <w:p w14:paraId="77845135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Uso en las preguntas</w:t>
      </w:r>
    </w:p>
    <w:p w14:paraId="2A2C6593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«Híbrido» aparece 14 veces.</w:t>
      </w:r>
      <w:r w:rsidRPr="00A40222">
        <w:rPr>
          <w:rFonts w:asciiTheme="minorHAnsi" w:hAnsiTheme="minorHAnsi"/>
          <w:sz w:val="20"/>
          <w:szCs w:val="20"/>
        </w:rPr>
        <w:t xml:space="preserve"> </w:t>
      </w:r>
    </w:p>
    <w:p w14:paraId="044193E5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Las preguntas utilizan con mucha naturalidad:</w:t>
      </w:r>
    </w:p>
    <w:p w14:paraId="62D36359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Ágil + Predictivo = Híbrido</w:t>
      </w:r>
    </w:p>
    <w:p w14:paraId="62973F25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Por ejemplo, describen un proyecto que combina un proyecto de software ágil y otro electrónico predictivo. </w:t>
      </w:r>
    </w:p>
    <w:p w14:paraId="5F5E6B45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Criterio</w:t>
      </w:r>
    </w:p>
    <w:p w14:paraId="4446276F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Hybrid → Híbrido.</w:t>
      </w:r>
    </w:p>
    <w:p w14:paraId="5263A058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Para el examen, el candidato debe interpretar como híbrido cualquier combinación deliberada de formas de trabajo predictivas y adaptativas/ágiles.</w:t>
      </w:r>
    </w:p>
    <w:p w14:paraId="530B33B3" w14:textId="77777777" w:rsidR="00E4751E" w:rsidRPr="00A40222" w:rsidRDefault="00D77CB0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5FE4CFDD">
          <v:rect id="Rectángulo 175" o:spid="_x0000_s1336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FCB2ACC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36. ITERATIVE</w:t>
      </w:r>
    </w:p>
    <w:p w14:paraId="6035CCF8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0B051F7D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Iterativo</w:t>
      </w:r>
    </w:p>
    <w:p w14:paraId="5E95A645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Nivel:</w:t>
      </w:r>
      <w:r w:rsidRPr="00A40222">
        <w:rPr>
          <w:rFonts w:asciiTheme="minorHAnsi" w:hAnsiTheme="minorHAnsi"/>
          <w:sz w:val="20"/>
          <w:szCs w:val="20"/>
        </w:rPr>
        <w:t xml:space="preserve"> A</w:t>
      </w:r>
    </w:p>
    <w:p w14:paraId="2E18972F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Significado</w:t>
      </w:r>
    </w:p>
    <w:p w14:paraId="006CB20E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El PMBOK describe el enfoque iterativo como aquel que </w:t>
      </w:r>
      <w:r w:rsidRPr="00A40222">
        <w:rPr>
          <w:rFonts w:asciiTheme="minorHAnsi" w:hAnsiTheme="minorHAnsi"/>
          <w:b/>
          <w:bCs/>
          <w:sz w:val="20"/>
          <w:szCs w:val="20"/>
        </w:rPr>
        <w:t>refina y mejora mediante ciclos repetidos</w:t>
      </w:r>
      <w:r w:rsidRPr="00A40222">
        <w:rPr>
          <w:rFonts w:asciiTheme="minorHAnsi" w:hAnsiTheme="minorHAnsi"/>
          <w:sz w:val="20"/>
          <w:szCs w:val="20"/>
        </w:rPr>
        <w:t xml:space="preserve">. </w:t>
      </w:r>
    </w:p>
    <w:p w14:paraId="64F77D9A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En el glosario se define como un enfoque que parte de una implementación inicial simplificada y la elabora progresivamente hasta completar el entregable. </w:t>
      </w:r>
    </w:p>
    <w:p w14:paraId="059A77D5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Uso en las preguntas</w:t>
      </w:r>
    </w:p>
    <w:p w14:paraId="11F3E120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«Iterativo» aparece 9 veces.</w:t>
      </w:r>
      <w:r w:rsidRPr="00A40222">
        <w:rPr>
          <w:rFonts w:asciiTheme="minorHAnsi" w:hAnsiTheme="minorHAnsi"/>
          <w:sz w:val="20"/>
          <w:szCs w:val="20"/>
        </w:rPr>
        <w:t xml:space="preserve"> </w:t>
      </w:r>
    </w:p>
    <w:p w14:paraId="54104BAF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Una pregunta lo caracteriza expresamente como:</w:t>
      </w:r>
    </w:p>
    <w:p w14:paraId="10346838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lastRenderedPageBreak/>
        <w:t>la solución evoluciona mediante perfeccionamiento repetido</w:t>
      </w:r>
      <w:r w:rsidRPr="00A40222">
        <w:rPr>
          <w:rFonts w:asciiTheme="minorHAnsi" w:hAnsiTheme="minorHAnsi"/>
          <w:sz w:val="20"/>
          <w:szCs w:val="20"/>
        </w:rPr>
        <w:t xml:space="preserve">. </w:t>
      </w:r>
    </w:p>
    <w:p w14:paraId="458EF88C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Advertencia fundamental</w:t>
      </w:r>
    </w:p>
    <w:p w14:paraId="18E1E249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Iterativo ≠ Ágil.</w:t>
      </w:r>
    </w:p>
    <w:p w14:paraId="2CB2D2AD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Un enfoque puede utilizar iteraciones sin que debamos concluir automáticamente que todo el proyecto es ágil.</w:t>
      </w:r>
    </w:p>
    <w:p w14:paraId="63490D9D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Las propias preguntas incluyen </w:t>
      </w:r>
      <w:r w:rsidRPr="00A40222">
        <w:rPr>
          <w:rFonts w:asciiTheme="minorHAnsi" w:hAnsiTheme="minorHAnsi"/>
          <w:b/>
          <w:bCs/>
          <w:sz w:val="20"/>
          <w:szCs w:val="20"/>
        </w:rPr>
        <w:t>desarrollo iterativo dentro de un enfoque híbrido</w:t>
      </w:r>
      <w:r w:rsidRPr="00A40222">
        <w:rPr>
          <w:rFonts w:asciiTheme="minorHAnsi" w:hAnsiTheme="minorHAnsi"/>
          <w:sz w:val="20"/>
          <w:szCs w:val="20"/>
        </w:rPr>
        <w:t xml:space="preserve">. </w:t>
      </w:r>
    </w:p>
    <w:p w14:paraId="049C26EA" w14:textId="77777777" w:rsidR="00E4751E" w:rsidRPr="00A40222" w:rsidRDefault="00D77CB0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08CB9F8C">
          <v:rect id="Rectángulo 173" o:spid="_x0000_s1335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58DA18B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37. INCREMENTAL</w:t>
      </w:r>
    </w:p>
    <w:p w14:paraId="557B36B9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72EF4054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Incremental</w:t>
      </w:r>
    </w:p>
    <w:p w14:paraId="5F83D0A6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Nivel:</w:t>
      </w:r>
      <w:r w:rsidRPr="00A40222">
        <w:rPr>
          <w:rFonts w:asciiTheme="minorHAnsi" w:hAnsiTheme="minorHAnsi"/>
          <w:sz w:val="20"/>
          <w:szCs w:val="20"/>
        </w:rPr>
        <w:t xml:space="preserve"> A</w:t>
      </w:r>
    </w:p>
    <w:p w14:paraId="5EE84CFD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Significado</w:t>
      </w:r>
    </w:p>
    <w:p w14:paraId="10DE7A34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En términos generales:</w:t>
      </w:r>
    </w:p>
    <w:p w14:paraId="4202CCC5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Iterativo</w:t>
      </w:r>
      <w:r w:rsidRPr="00A40222">
        <w:rPr>
          <w:rFonts w:asciiTheme="minorHAnsi" w:hAnsiTheme="minorHAnsi"/>
          <w:sz w:val="20"/>
          <w:szCs w:val="20"/>
        </w:rPr>
        <w:t xml:space="preserve"> → se va </w:t>
      </w:r>
      <w:r w:rsidRPr="00A40222">
        <w:rPr>
          <w:rFonts w:asciiTheme="minorHAnsi" w:hAnsiTheme="minorHAnsi"/>
          <w:b/>
          <w:bCs/>
          <w:sz w:val="20"/>
          <w:szCs w:val="20"/>
        </w:rPr>
        <w:t>refinando</w:t>
      </w:r>
      <w:r w:rsidRPr="00A40222">
        <w:rPr>
          <w:rFonts w:asciiTheme="minorHAnsi" w:hAnsiTheme="minorHAnsi"/>
          <w:sz w:val="20"/>
          <w:szCs w:val="20"/>
        </w:rPr>
        <w:t xml:space="preserve"> la solución.</w:t>
      </w:r>
    </w:p>
    <w:p w14:paraId="00767E08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Incremental</w:t>
      </w:r>
      <w:r w:rsidRPr="00A40222">
        <w:rPr>
          <w:rFonts w:asciiTheme="minorHAnsi" w:hAnsiTheme="minorHAnsi"/>
          <w:sz w:val="20"/>
          <w:szCs w:val="20"/>
        </w:rPr>
        <w:t xml:space="preserve"> → se va </w:t>
      </w:r>
      <w:r w:rsidRPr="00A40222">
        <w:rPr>
          <w:rFonts w:asciiTheme="minorHAnsi" w:hAnsiTheme="minorHAnsi"/>
          <w:b/>
          <w:bCs/>
          <w:sz w:val="20"/>
          <w:szCs w:val="20"/>
        </w:rPr>
        <w:t>añadiendo capacidad funcional utilizable</w:t>
      </w:r>
      <w:r w:rsidRPr="00A40222">
        <w:rPr>
          <w:rFonts w:asciiTheme="minorHAnsi" w:hAnsiTheme="minorHAnsi"/>
          <w:sz w:val="20"/>
          <w:szCs w:val="20"/>
        </w:rPr>
        <w:t xml:space="preserve"> mediante incrementos.</w:t>
      </w:r>
    </w:p>
    <w:p w14:paraId="5CCDB1ED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El PMBOK establece esa diferencia expresamente. </w:t>
      </w:r>
    </w:p>
    <w:p w14:paraId="5A2FB3B4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Uso en las preguntas</w:t>
      </w:r>
    </w:p>
    <w:p w14:paraId="730DE730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«Incremental» aparece 13 veces.</w:t>
      </w:r>
      <w:r w:rsidRPr="00A40222">
        <w:rPr>
          <w:rFonts w:asciiTheme="minorHAnsi" w:hAnsiTheme="minorHAnsi"/>
          <w:sz w:val="20"/>
          <w:szCs w:val="20"/>
        </w:rPr>
        <w:t xml:space="preserve"> </w:t>
      </w:r>
    </w:p>
    <w:p w14:paraId="776B24BB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Por ejemplo, las preguntas relacionan desarrollo incremental con:</w:t>
      </w:r>
    </w:p>
    <w:p w14:paraId="646D035B" w14:textId="77777777" w:rsidR="00E4751E" w:rsidRPr="00A40222" w:rsidRDefault="00E4751E">
      <w:pPr>
        <w:numPr>
          <w:ilvl w:val="0"/>
          <w:numId w:val="2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entregas sucesivas; </w:t>
      </w:r>
    </w:p>
    <w:p w14:paraId="4526A9C7" w14:textId="77777777" w:rsidR="00E4751E" w:rsidRPr="00A40222" w:rsidRDefault="00E4751E">
      <w:pPr>
        <w:numPr>
          <w:ilvl w:val="0"/>
          <w:numId w:val="2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MVP; </w:t>
      </w:r>
    </w:p>
    <w:p w14:paraId="774C0A76" w14:textId="77777777" w:rsidR="00E4751E" w:rsidRPr="00A40222" w:rsidRDefault="00E4751E">
      <w:pPr>
        <w:numPr>
          <w:ilvl w:val="0"/>
          <w:numId w:val="2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liberación temprana; </w:t>
      </w:r>
    </w:p>
    <w:p w14:paraId="3B3A4289" w14:textId="77777777" w:rsidR="00E4751E" w:rsidRPr="00A40222" w:rsidRDefault="00E4751E">
      <w:pPr>
        <w:numPr>
          <w:ilvl w:val="0"/>
          <w:numId w:val="2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incorporación progresiva de características. </w:t>
      </w:r>
    </w:p>
    <w:p w14:paraId="45174A60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Un matiz especialmente importante</w:t>
      </w:r>
    </w:p>
    <w:p w14:paraId="298D1F17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El glosario del PMBOK define </w:t>
      </w:r>
      <w:r w:rsidRPr="00A40222">
        <w:rPr>
          <w:rFonts w:asciiTheme="minorHAnsi" w:hAnsiTheme="minorHAnsi"/>
          <w:b/>
          <w:bCs/>
          <w:sz w:val="20"/>
          <w:szCs w:val="20"/>
        </w:rPr>
        <w:t>«enfoque incremental»</w:t>
      </w:r>
      <w:r w:rsidRPr="00A40222">
        <w:rPr>
          <w:rFonts w:asciiTheme="minorHAnsi" w:hAnsiTheme="minorHAnsi"/>
          <w:sz w:val="20"/>
          <w:szCs w:val="20"/>
        </w:rPr>
        <w:t xml:space="preserve"> como un </w:t>
      </w:r>
      <w:r w:rsidRPr="00A40222">
        <w:rPr>
          <w:rFonts w:asciiTheme="minorHAnsi" w:hAnsiTheme="minorHAnsi"/>
          <w:b/>
          <w:bCs/>
          <w:sz w:val="20"/>
          <w:szCs w:val="20"/>
        </w:rPr>
        <w:t>enfoque de desarrollo adaptativo</w:t>
      </w:r>
      <w:r w:rsidRPr="00A40222">
        <w:rPr>
          <w:rFonts w:asciiTheme="minorHAnsi" w:hAnsiTheme="minorHAnsi"/>
          <w:sz w:val="20"/>
          <w:szCs w:val="20"/>
        </w:rPr>
        <w:t xml:space="preserve">. </w:t>
      </w:r>
    </w:p>
    <w:p w14:paraId="25EE8382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Pero el propio cuerpo de la Guía explica que </w:t>
      </w:r>
      <w:r w:rsidRPr="00A40222">
        <w:rPr>
          <w:rFonts w:asciiTheme="minorHAnsi" w:hAnsiTheme="minorHAnsi"/>
          <w:b/>
          <w:bCs/>
          <w:sz w:val="20"/>
          <w:szCs w:val="20"/>
        </w:rPr>
        <w:t>un proyecto predictivo también puede realizar entregas parciales e incrementales</w:t>
      </w:r>
      <w:r w:rsidRPr="00A40222">
        <w:rPr>
          <w:rFonts w:asciiTheme="minorHAnsi" w:hAnsiTheme="minorHAnsi"/>
          <w:sz w:val="20"/>
          <w:szCs w:val="20"/>
        </w:rPr>
        <w:t xml:space="preserve">, manteniendo el alcance general planificado por adelantado. </w:t>
      </w:r>
    </w:p>
    <w:p w14:paraId="4A37D703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Por tanto, no debemos enseñar:</w:t>
      </w:r>
    </w:p>
    <w:p w14:paraId="5B405E30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Incremental = Ágil.</w:t>
      </w:r>
    </w:p>
    <w:p w14:paraId="4F6A37F2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La característica incremental puede encontrarse también en contextos predictivos.</w:t>
      </w:r>
    </w:p>
    <w:p w14:paraId="38F116F5" w14:textId="77777777" w:rsidR="00E4751E" w:rsidRPr="00A40222" w:rsidRDefault="00D77CB0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16685525">
          <v:rect id="Rectángulo 171" o:spid="_x0000_s1334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40A78E4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38. ITERATIVE vs INCREMENTAL</w:t>
      </w:r>
    </w:p>
    <w:p w14:paraId="70CC8C08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lastRenderedPageBreak/>
        <w:t>Este contraste debe aparecer destacado en el diccionario porque puede generar preguntas.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4570"/>
      </w:tblGrid>
      <w:tr w:rsidR="00E4751E" w:rsidRPr="00A40222" w14:paraId="2D5556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4FA80" w14:textId="77777777" w:rsidR="00E4751E" w:rsidRPr="00A40222" w:rsidRDefault="00E4751E" w:rsidP="00E4751E">
            <w:pPr>
              <w:spacing w:after="160" w:line="278" w:lineRule="auto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A40222">
              <w:rPr>
                <w:rFonts w:asciiTheme="minorHAnsi" w:hAnsiTheme="minorHAnsi"/>
                <w:b/>
                <w:bCs/>
                <w:sz w:val="20"/>
                <w:szCs w:val="20"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0FAAFA69" w14:textId="77777777" w:rsidR="00E4751E" w:rsidRPr="00A40222" w:rsidRDefault="00E4751E" w:rsidP="00E4751E">
            <w:pPr>
              <w:spacing w:after="160" w:line="278" w:lineRule="auto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A40222">
              <w:rPr>
                <w:rFonts w:asciiTheme="minorHAnsi" w:hAnsiTheme="minorHAnsi"/>
                <w:b/>
                <w:bCs/>
                <w:sz w:val="20"/>
                <w:szCs w:val="20"/>
              </w:rPr>
              <w:t>Idea clave</w:t>
            </w:r>
          </w:p>
        </w:tc>
      </w:tr>
      <w:tr w:rsidR="00E4751E" w:rsidRPr="00A40222" w14:paraId="5F3DF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11F42" w14:textId="77777777" w:rsidR="00E4751E" w:rsidRPr="00A40222" w:rsidRDefault="00E4751E" w:rsidP="00E4751E">
            <w:pPr>
              <w:spacing w:after="160" w:line="278" w:lineRule="auto"/>
              <w:rPr>
                <w:rFonts w:asciiTheme="minorHAnsi" w:hAnsiTheme="minorHAnsi"/>
                <w:sz w:val="20"/>
                <w:szCs w:val="20"/>
              </w:rPr>
            </w:pPr>
            <w:r w:rsidRPr="00A40222">
              <w:rPr>
                <w:rFonts w:asciiTheme="minorHAnsi" w:hAnsiTheme="minorHAnsi"/>
                <w:b/>
                <w:bCs/>
                <w:sz w:val="20"/>
                <w:szCs w:val="20"/>
              </w:rPr>
              <w:t>Iterativo</w:t>
            </w:r>
          </w:p>
        </w:tc>
        <w:tc>
          <w:tcPr>
            <w:tcW w:w="0" w:type="auto"/>
            <w:vAlign w:val="center"/>
            <w:hideMark/>
          </w:tcPr>
          <w:p w14:paraId="1AA8F7FA" w14:textId="77777777" w:rsidR="00E4751E" w:rsidRPr="00A40222" w:rsidRDefault="00E4751E" w:rsidP="00E4751E">
            <w:pPr>
              <w:spacing w:after="160" w:line="278" w:lineRule="auto"/>
              <w:rPr>
                <w:rFonts w:asciiTheme="minorHAnsi" w:hAnsiTheme="minorHAnsi"/>
                <w:sz w:val="20"/>
                <w:szCs w:val="20"/>
              </w:rPr>
            </w:pPr>
            <w:r w:rsidRPr="00A40222">
              <w:rPr>
                <w:rFonts w:asciiTheme="minorHAnsi" w:hAnsiTheme="minorHAnsi"/>
                <w:sz w:val="20"/>
                <w:szCs w:val="20"/>
              </w:rPr>
              <w:t>Refinar, probar, revisar y mejorar repetidamente</w:t>
            </w:r>
          </w:p>
        </w:tc>
      </w:tr>
      <w:tr w:rsidR="00E4751E" w:rsidRPr="00A40222" w14:paraId="701EC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AAEDF" w14:textId="77777777" w:rsidR="00E4751E" w:rsidRPr="00A40222" w:rsidRDefault="00E4751E" w:rsidP="00E4751E">
            <w:pPr>
              <w:spacing w:after="160" w:line="278" w:lineRule="auto"/>
              <w:rPr>
                <w:rFonts w:asciiTheme="minorHAnsi" w:hAnsiTheme="minorHAnsi"/>
                <w:sz w:val="20"/>
                <w:szCs w:val="20"/>
              </w:rPr>
            </w:pPr>
            <w:r w:rsidRPr="00A40222">
              <w:rPr>
                <w:rFonts w:asciiTheme="minorHAnsi" w:hAnsiTheme="minorHAnsi"/>
                <w:b/>
                <w:bCs/>
                <w:sz w:val="20"/>
                <w:szCs w:val="20"/>
              </w:rPr>
              <w:t>Incremental</w:t>
            </w:r>
          </w:p>
        </w:tc>
        <w:tc>
          <w:tcPr>
            <w:tcW w:w="0" w:type="auto"/>
            <w:vAlign w:val="center"/>
            <w:hideMark/>
          </w:tcPr>
          <w:p w14:paraId="57338FC1" w14:textId="77777777" w:rsidR="00E4751E" w:rsidRPr="00A40222" w:rsidRDefault="00E4751E" w:rsidP="00E4751E">
            <w:pPr>
              <w:spacing w:after="160" w:line="278" w:lineRule="auto"/>
              <w:rPr>
                <w:rFonts w:asciiTheme="minorHAnsi" w:hAnsiTheme="minorHAnsi"/>
                <w:sz w:val="20"/>
                <w:szCs w:val="20"/>
              </w:rPr>
            </w:pPr>
            <w:r w:rsidRPr="00A40222">
              <w:rPr>
                <w:rFonts w:asciiTheme="minorHAnsi" w:hAnsiTheme="minorHAnsi"/>
                <w:sz w:val="20"/>
                <w:szCs w:val="20"/>
              </w:rPr>
              <w:t>Añadir partes funcionales utilizables sucesivamente</w:t>
            </w:r>
          </w:p>
        </w:tc>
      </w:tr>
      <w:tr w:rsidR="00E4751E" w:rsidRPr="00A40222" w14:paraId="79540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65B88" w14:textId="77777777" w:rsidR="00E4751E" w:rsidRPr="00A40222" w:rsidRDefault="00E4751E" w:rsidP="00E4751E">
            <w:pPr>
              <w:spacing w:after="160" w:line="278" w:lineRule="auto"/>
              <w:rPr>
                <w:rFonts w:asciiTheme="minorHAnsi" w:hAnsiTheme="minorHAnsi"/>
                <w:sz w:val="20"/>
                <w:szCs w:val="20"/>
              </w:rPr>
            </w:pPr>
            <w:r w:rsidRPr="00A40222">
              <w:rPr>
                <w:rFonts w:asciiTheme="minorHAnsi" w:hAnsiTheme="minorHAnsi"/>
                <w:b/>
                <w:bCs/>
                <w:sz w:val="20"/>
                <w:szCs w:val="20"/>
              </w:rPr>
              <w:t>Iterativo + incremental</w:t>
            </w:r>
          </w:p>
        </w:tc>
        <w:tc>
          <w:tcPr>
            <w:tcW w:w="0" w:type="auto"/>
            <w:vAlign w:val="center"/>
            <w:hideMark/>
          </w:tcPr>
          <w:p w14:paraId="54025A6E" w14:textId="77777777" w:rsidR="00E4751E" w:rsidRPr="00A40222" w:rsidRDefault="00E4751E" w:rsidP="00E4751E">
            <w:pPr>
              <w:spacing w:after="160" w:line="278" w:lineRule="auto"/>
              <w:rPr>
                <w:rFonts w:asciiTheme="minorHAnsi" w:hAnsiTheme="minorHAnsi"/>
                <w:sz w:val="20"/>
                <w:szCs w:val="20"/>
              </w:rPr>
            </w:pPr>
            <w:r w:rsidRPr="00A40222">
              <w:rPr>
                <w:rFonts w:asciiTheme="minorHAnsi" w:hAnsiTheme="minorHAnsi"/>
                <w:sz w:val="20"/>
                <w:szCs w:val="20"/>
              </w:rPr>
              <w:t>Muy habitual en enfoques ágiles/adaptativos</w:t>
            </w:r>
          </w:p>
        </w:tc>
      </w:tr>
      <w:tr w:rsidR="00E4751E" w:rsidRPr="00A40222" w14:paraId="092AD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BB3B9" w14:textId="77777777" w:rsidR="00E4751E" w:rsidRPr="00A40222" w:rsidRDefault="00E4751E" w:rsidP="00E4751E">
            <w:pPr>
              <w:spacing w:after="160" w:line="278" w:lineRule="auto"/>
              <w:rPr>
                <w:rFonts w:asciiTheme="minorHAnsi" w:hAnsiTheme="minorHAnsi"/>
                <w:sz w:val="20"/>
                <w:szCs w:val="20"/>
              </w:rPr>
            </w:pPr>
            <w:r w:rsidRPr="00A40222">
              <w:rPr>
                <w:rFonts w:asciiTheme="minorHAnsi" w:hAnsiTheme="minorHAnsi"/>
                <w:b/>
                <w:bCs/>
                <w:sz w:val="20"/>
                <w:szCs w:val="20"/>
              </w:rPr>
              <w:t>Incremental + predictivo</w:t>
            </w:r>
          </w:p>
        </w:tc>
        <w:tc>
          <w:tcPr>
            <w:tcW w:w="0" w:type="auto"/>
            <w:vAlign w:val="center"/>
            <w:hideMark/>
          </w:tcPr>
          <w:p w14:paraId="328A92B4" w14:textId="77777777" w:rsidR="00E4751E" w:rsidRPr="00A40222" w:rsidRDefault="00E4751E" w:rsidP="00E4751E">
            <w:pPr>
              <w:spacing w:after="160" w:line="278" w:lineRule="auto"/>
              <w:rPr>
                <w:rFonts w:asciiTheme="minorHAnsi" w:hAnsiTheme="minorHAnsi"/>
                <w:sz w:val="20"/>
                <w:szCs w:val="20"/>
              </w:rPr>
            </w:pPr>
            <w:r w:rsidRPr="00A40222">
              <w:rPr>
                <w:rFonts w:asciiTheme="minorHAnsi" w:hAnsiTheme="minorHAnsi"/>
                <w:sz w:val="20"/>
                <w:szCs w:val="20"/>
              </w:rPr>
              <w:t>También posible</w:t>
            </w:r>
          </w:p>
        </w:tc>
      </w:tr>
      <w:tr w:rsidR="00E4751E" w:rsidRPr="00A40222" w14:paraId="05647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1D303" w14:textId="77777777" w:rsidR="00E4751E" w:rsidRPr="00A40222" w:rsidRDefault="00E4751E" w:rsidP="00E4751E">
            <w:pPr>
              <w:spacing w:after="160" w:line="278" w:lineRule="auto"/>
              <w:rPr>
                <w:rFonts w:asciiTheme="minorHAnsi" w:hAnsiTheme="minorHAnsi"/>
                <w:sz w:val="20"/>
                <w:szCs w:val="20"/>
              </w:rPr>
            </w:pPr>
            <w:r w:rsidRPr="00A40222">
              <w:rPr>
                <w:rFonts w:asciiTheme="minorHAnsi" w:hAnsiTheme="minorHAnsi"/>
                <w:b/>
                <w:bCs/>
                <w:sz w:val="20"/>
                <w:szCs w:val="20"/>
              </w:rPr>
              <w:t>Iterativo</w:t>
            </w:r>
          </w:p>
        </w:tc>
        <w:tc>
          <w:tcPr>
            <w:tcW w:w="0" w:type="auto"/>
            <w:vAlign w:val="center"/>
            <w:hideMark/>
          </w:tcPr>
          <w:p w14:paraId="5FE8E9F6" w14:textId="77777777" w:rsidR="00E4751E" w:rsidRPr="00A40222" w:rsidRDefault="00E4751E" w:rsidP="00E4751E">
            <w:pPr>
              <w:spacing w:after="160" w:line="278" w:lineRule="auto"/>
              <w:rPr>
                <w:rFonts w:asciiTheme="minorHAnsi" w:hAnsiTheme="minorHAnsi"/>
                <w:sz w:val="20"/>
                <w:szCs w:val="20"/>
              </w:rPr>
            </w:pPr>
            <w:r w:rsidRPr="00A40222">
              <w:rPr>
                <w:rFonts w:asciiTheme="minorHAnsi" w:hAnsiTheme="minorHAnsi"/>
                <w:sz w:val="20"/>
                <w:szCs w:val="20"/>
              </w:rPr>
              <w:t>No implica por sí solo que todo el proyecto sea ágil</w:t>
            </w:r>
          </w:p>
        </w:tc>
      </w:tr>
    </w:tbl>
    <w:p w14:paraId="79CFC548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PMI afirma expresamente que </w:t>
      </w:r>
      <w:r w:rsidRPr="00A40222">
        <w:rPr>
          <w:rFonts w:asciiTheme="minorHAnsi" w:hAnsiTheme="minorHAnsi"/>
          <w:b/>
          <w:bCs/>
          <w:sz w:val="20"/>
          <w:szCs w:val="20"/>
        </w:rPr>
        <w:t>los enfoques adaptativos pueden ser iterativos e incrementales</w:t>
      </w:r>
      <w:r w:rsidRPr="00A40222">
        <w:rPr>
          <w:rFonts w:asciiTheme="minorHAnsi" w:hAnsiTheme="minorHAnsi"/>
          <w:sz w:val="20"/>
          <w:szCs w:val="20"/>
        </w:rPr>
        <w:t xml:space="preserve">. </w:t>
      </w:r>
    </w:p>
    <w:p w14:paraId="32D04448" w14:textId="77777777" w:rsidR="00E4751E" w:rsidRPr="00A40222" w:rsidRDefault="00D77CB0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0E677811">
          <v:rect id="Rectángulo 169" o:spid="_x0000_s1333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AD851FF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39. PROJECT LIFE CYCLE</w:t>
      </w:r>
    </w:p>
    <w:p w14:paraId="57CEADA7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2EE8CFD6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Ciclo de vida del proyecto</w:t>
      </w:r>
    </w:p>
    <w:p w14:paraId="347A1B5C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Nivel:</w:t>
      </w:r>
      <w:r w:rsidRPr="00A40222">
        <w:rPr>
          <w:rFonts w:asciiTheme="minorHAnsi" w:hAnsiTheme="minorHAnsi"/>
          <w:sz w:val="20"/>
          <w:szCs w:val="20"/>
        </w:rPr>
        <w:t xml:space="preserve"> A</w:t>
      </w:r>
    </w:p>
    <w:p w14:paraId="4B78715D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Definición</w:t>
      </w:r>
    </w:p>
    <w:p w14:paraId="66A1C790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Serie de actividades y/o fases que atraviesa un proyecto desde su inicio hasta su cierre. </w:t>
      </w:r>
    </w:p>
    <w:p w14:paraId="6771C3CA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Precaución terminológica</w:t>
      </w:r>
    </w:p>
    <w:p w14:paraId="12710C7B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PMI diferencia:</w:t>
      </w:r>
    </w:p>
    <w:p w14:paraId="15F873F9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Ciclo de vida</w:t>
      </w:r>
      <w:r w:rsidRPr="00A40222">
        <w:rPr>
          <w:rFonts w:asciiTheme="minorHAnsi" w:hAnsiTheme="minorHAnsi"/>
          <w:sz w:val="20"/>
          <w:szCs w:val="20"/>
        </w:rPr>
        <w:t xml:space="preserve"> → marco completo del proyecto.</w:t>
      </w:r>
    </w:p>
    <w:p w14:paraId="7785CE27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Enfoque de desarrollo</w:t>
      </w:r>
      <w:r w:rsidRPr="00A40222">
        <w:rPr>
          <w:rFonts w:asciiTheme="minorHAnsi" w:hAnsiTheme="minorHAnsi"/>
          <w:sz w:val="20"/>
          <w:szCs w:val="20"/>
        </w:rPr>
        <w:t xml:space="preserve"> → manera de crear y evolucionar el producto/servicio/resultado.</w:t>
      </w:r>
    </w:p>
    <w:p w14:paraId="63429EEF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Fase</w:t>
      </w:r>
      <w:r w:rsidRPr="00A40222">
        <w:rPr>
          <w:rFonts w:asciiTheme="minorHAnsi" w:hAnsiTheme="minorHAnsi"/>
          <w:sz w:val="20"/>
          <w:szCs w:val="20"/>
        </w:rPr>
        <w:t xml:space="preserve"> → etapa concreta dentro del ciclo de vida. </w:t>
      </w:r>
    </w:p>
    <w:p w14:paraId="0DD81EE7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Uso algo menos riguroso en las preguntas</w:t>
      </w:r>
    </w:p>
    <w:p w14:paraId="372642DC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Las preguntas llegan a utilizar la expresión </w:t>
      </w:r>
      <w:r w:rsidRPr="00A40222">
        <w:rPr>
          <w:rFonts w:asciiTheme="minorHAnsi" w:hAnsiTheme="minorHAnsi"/>
          <w:b/>
          <w:bCs/>
          <w:sz w:val="20"/>
          <w:szCs w:val="20"/>
        </w:rPr>
        <w:t>«ciclo de vida ágil»</w:t>
      </w:r>
      <w:r w:rsidRPr="00A40222">
        <w:rPr>
          <w:rFonts w:asciiTheme="minorHAnsi" w:hAnsiTheme="minorHAnsi"/>
          <w:sz w:val="20"/>
          <w:szCs w:val="20"/>
        </w:rPr>
        <w:t xml:space="preserve">. </w:t>
      </w:r>
    </w:p>
    <w:p w14:paraId="51DFBB93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Es decir, el banco de preguntas puede utilizar de forma más flexible expresiones que el PMBOK estructura conceptualmente con mayor precisión.</w:t>
      </w:r>
    </w:p>
    <w:p w14:paraId="0F2BE573" w14:textId="77777777" w:rsidR="00E4751E" w:rsidRPr="00A40222" w:rsidRDefault="00E4751E" w:rsidP="00E4751E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El candidato debe entender el significado sin bloquearse por esa variación.</w:t>
      </w:r>
    </w:p>
    <w:p w14:paraId="2366066C" w14:textId="77777777" w:rsidR="00663DFA" w:rsidRPr="00A40222" w:rsidRDefault="00D77CB0" w:rsidP="00663DFA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78486AE4">
          <v:rect id="Rectángulo 167" o:spid="_x0000_s1332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25F0D87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2"/>
          <w:szCs w:val="22"/>
          <w:u w:val="single"/>
        </w:rPr>
      </w:pPr>
      <w:r w:rsidRPr="00A40222">
        <w:rPr>
          <w:rFonts w:asciiTheme="minorHAnsi" w:hAnsiTheme="minorHAnsi"/>
          <w:b/>
          <w:bCs/>
          <w:sz w:val="22"/>
          <w:szCs w:val="22"/>
          <w:u w:val="single"/>
        </w:rPr>
        <w:t>Bloque 4. Inicio, planificación y documentos fundamentales</w:t>
      </w:r>
    </w:p>
    <w:p w14:paraId="0396C81E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2"/>
          <w:szCs w:val="22"/>
        </w:rPr>
      </w:pPr>
      <w:r w:rsidRPr="00A40222">
        <w:rPr>
          <w:rFonts w:asciiTheme="minorHAnsi" w:hAnsiTheme="minorHAnsi"/>
          <w:sz w:val="22"/>
          <w:szCs w:val="22"/>
        </w:rPr>
        <w:t xml:space="preserve">Este bloque presenta varios hallazgos terminológicos importantes. Los tres más relevantes son: </w:t>
      </w:r>
      <w:r w:rsidRPr="00A40222">
        <w:rPr>
          <w:rFonts w:asciiTheme="minorHAnsi" w:hAnsiTheme="minorHAnsi"/>
          <w:b/>
          <w:bCs/>
          <w:sz w:val="22"/>
          <w:szCs w:val="22"/>
        </w:rPr>
        <w:t>Project Charter = Acta de constitución del proyecto</w:t>
      </w:r>
      <w:r w:rsidRPr="00A40222">
        <w:rPr>
          <w:rFonts w:asciiTheme="minorHAnsi" w:hAnsiTheme="minorHAnsi"/>
          <w:sz w:val="22"/>
          <w:szCs w:val="22"/>
        </w:rPr>
        <w:t xml:space="preserve">, la clara preferencia por </w:t>
      </w:r>
      <w:r w:rsidRPr="00A40222">
        <w:rPr>
          <w:rFonts w:asciiTheme="minorHAnsi" w:hAnsiTheme="minorHAnsi"/>
          <w:b/>
          <w:bCs/>
          <w:sz w:val="22"/>
          <w:szCs w:val="22"/>
        </w:rPr>
        <w:t>Plan para la dirección del proyecto</w:t>
      </w:r>
      <w:r w:rsidRPr="00A40222">
        <w:rPr>
          <w:rFonts w:asciiTheme="minorHAnsi" w:hAnsiTheme="minorHAnsi"/>
          <w:sz w:val="22"/>
          <w:szCs w:val="22"/>
        </w:rPr>
        <w:t xml:space="preserve">, y el mantenimiento de </w:t>
      </w:r>
      <w:r w:rsidRPr="00A40222">
        <w:rPr>
          <w:rFonts w:asciiTheme="minorHAnsi" w:hAnsiTheme="minorHAnsi"/>
          <w:b/>
          <w:bCs/>
          <w:sz w:val="22"/>
          <w:szCs w:val="22"/>
        </w:rPr>
        <w:t>WBS</w:t>
      </w:r>
      <w:r w:rsidRPr="00A40222">
        <w:rPr>
          <w:rFonts w:asciiTheme="minorHAnsi" w:hAnsiTheme="minorHAnsi"/>
          <w:sz w:val="22"/>
          <w:szCs w:val="22"/>
        </w:rPr>
        <w:t xml:space="preserve"> en español en lugar de </w:t>
      </w:r>
      <w:r w:rsidRPr="00A40222">
        <w:rPr>
          <w:rFonts w:asciiTheme="minorHAnsi" w:hAnsiTheme="minorHAnsi"/>
          <w:b/>
          <w:bCs/>
          <w:sz w:val="22"/>
          <w:szCs w:val="22"/>
        </w:rPr>
        <w:t>EDT</w:t>
      </w:r>
      <w:r w:rsidRPr="00A40222">
        <w:rPr>
          <w:rFonts w:asciiTheme="minorHAnsi" w:hAnsiTheme="minorHAnsi"/>
          <w:sz w:val="22"/>
          <w:szCs w:val="22"/>
        </w:rPr>
        <w:t>.</w:t>
      </w:r>
    </w:p>
    <w:p w14:paraId="3969D908" w14:textId="77777777" w:rsidR="00663DFA" w:rsidRPr="00A40222" w:rsidRDefault="00D77CB0" w:rsidP="00663DFA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C9BC4C4">
          <v:rect id="Rectángulo 165" o:spid="_x0000_s1331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E590E5E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lastRenderedPageBreak/>
        <w:t>40. PROJECT CHARTER</w:t>
      </w:r>
    </w:p>
    <w:p w14:paraId="7988EEC2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153C74AD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Acta de constitución del proyecto</w:t>
      </w:r>
    </w:p>
    <w:p w14:paraId="4B54CF6A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Nivel:</w:t>
      </w:r>
      <w:r w:rsidRPr="00A40222">
        <w:rPr>
          <w:rFonts w:asciiTheme="minorHAnsi" w:hAnsiTheme="minorHAnsi"/>
          <w:sz w:val="20"/>
          <w:szCs w:val="20"/>
        </w:rPr>
        <w:t xml:space="preserve"> A</w:t>
      </w:r>
    </w:p>
    <w:p w14:paraId="0FA5E2B0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Uso en PMBOK 8</w:t>
      </w:r>
    </w:p>
    <w:p w14:paraId="69F630DC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Es el documento mediante el cual se autoriza formalmente el proyecto y se concede al director del proyecto autoridad para utilizar recursos organizacionales. </w:t>
      </w:r>
    </w:p>
    <w:p w14:paraId="24BD473C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El PMBOK señala además que el acta aprobada </w:t>
      </w:r>
      <w:r w:rsidRPr="00A40222">
        <w:rPr>
          <w:rFonts w:asciiTheme="minorHAnsi" w:hAnsiTheme="minorHAnsi"/>
          <w:b/>
          <w:bCs/>
          <w:sz w:val="20"/>
          <w:szCs w:val="20"/>
        </w:rPr>
        <w:t>inicia formalmente el proyecto</w:t>
      </w:r>
      <w:r w:rsidRPr="00A40222">
        <w:rPr>
          <w:rFonts w:asciiTheme="minorHAnsi" w:hAnsiTheme="minorHAnsi"/>
          <w:sz w:val="20"/>
          <w:szCs w:val="20"/>
        </w:rPr>
        <w:t xml:space="preserve"> y que el director del proyecto debe ser identificado antes de que comience la planificación. </w:t>
      </w:r>
    </w:p>
    <w:p w14:paraId="0C627E13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Uso en las 180 preguntas</w:t>
      </w:r>
    </w:p>
    <w:p w14:paraId="398B5800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10 apariciones</w:t>
      </w:r>
      <w:r w:rsidRPr="00A40222">
        <w:rPr>
          <w:rFonts w:asciiTheme="minorHAnsi" w:hAnsiTheme="minorHAnsi"/>
          <w:sz w:val="20"/>
          <w:szCs w:val="20"/>
        </w:rPr>
        <w:t xml:space="preserve"> de «acta de constitución del proyecto». </w:t>
      </w:r>
    </w:p>
    <w:p w14:paraId="31BBBB36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Las preguntas la asocian, entre otras cosas, con:</w:t>
      </w:r>
    </w:p>
    <w:p w14:paraId="0A09DDD6" w14:textId="77777777" w:rsidR="00D96720" w:rsidRPr="00A40222" w:rsidRDefault="00D96720">
      <w:pPr>
        <w:numPr>
          <w:ilvl w:val="0"/>
          <w:numId w:val="2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propósito y beneficios; </w:t>
      </w:r>
    </w:p>
    <w:p w14:paraId="37901EB4" w14:textId="77777777" w:rsidR="00D96720" w:rsidRPr="00A40222" w:rsidRDefault="00D96720">
      <w:pPr>
        <w:numPr>
          <w:ilvl w:val="0"/>
          <w:numId w:val="2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alcance/intención estratégica de alto nivel; </w:t>
      </w:r>
    </w:p>
    <w:p w14:paraId="2EF6AF91" w14:textId="77777777" w:rsidR="00D96720" w:rsidRPr="00A40222" w:rsidRDefault="00D96720">
      <w:pPr>
        <w:numPr>
          <w:ilvl w:val="0"/>
          <w:numId w:val="2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estándares de calidad de alto nivel; </w:t>
      </w:r>
    </w:p>
    <w:p w14:paraId="48BA0ECA" w14:textId="77777777" w:rsidR="00D96720" w:rsidRPr="00A40222" w:rsidRDefault="00D96720">
      <w:pPr>
        <w:numPr>
          <w:ilvl w:val="0"/>
          <w:numId w:val="2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autorización del proyecto. </w:t>
      </w:r>
    </w:p>
    <w:p w14:paraId="24D62F4E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Variante</w:t>
      </w:r>
    </w:p>
    <w:p w14:paraId="47E18798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Carta del proyecto</w:t>
      </w:r>
      <w:r w:rsidRPr="00A40222">
        <w:rPr>
          <w:rFonts w:asciiTheme="minorHAnsi" w:hAnsiTheme="minorHAnsi"/>
          <w:sz w:val="20"/>
          <w:szCs w:val="20"/>
        </w:rPr>
        <w:t xml:space="preserve"> — C.</w:t>
      </w:r>
    </w:p>
    <w:p w14:paraId="321BBE44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No aparece en las 180 preguntas. </w:t>
      </w:r>
    </w:p>
    <w:p w14:paraId="6D5F0DB1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Criterio</w:t>
      </w:r>
    </w:p>
    <w:p w14:paraId="729D3B14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Project Charter → Acta de constitución del proyecto.</w:t>
      </w:r>
    </w:p>
    <w:p w14:paraId="14F0712B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No utilizaría </w:t>
      </w:r>
      <w:r w:rsidRPr="00A40222">
        <w:rPr>
          <w:rFonts w:asciiTheme="minorHAnsi" w:hAnsiTheme="minorHAnsi"/>
          <w:b/>
          <w:bCs/>
          <w:sz w:val="20"/>
          <w:szCs w:val="20"/>
        </w:rPr>
        <w:t>Carta del Proyecto</w:t>
      </w:r>
      <w:r w:rsidRPr="00A40222">
        <w:rPr>
          <w:rFonts w:asciiTheme="minorHAnsi" w:hAnsiTheme="minorHAnsi"/>
          <w:sz w:val="20"/>
          <w:szCs w:val="20"/>
        </w:rPr>
        <w:t xml:space="preserve"> en el curso ni en el simulador.</w:t>
      </w:r>
    </w:p>
    <w:p w14:paraId="67323EAF" w14:textId="77777777" w:rsidR="00D96720" w:rsidRPr="00A40222" w:rsidRDefault="00D77CB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0A093545">
          <v:rect id="Rectángulo 163" o:spid="_x0000_s1330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D9BA508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41. BUSINESS CASE</w:t>
      </w:r>
    </w:p>
    <w:p w14:paraId="2716D523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31FB6028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Caso de negocio</w:t>
      </w:r>
    </w:p>
    <w:p w14:paraId="13A49A1A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Nivel:</w:t>
      </w:r>
      <w:r w:rsidRPr="00A40222">
        <w:rPr>
          <w:rFonts w:asciiTheme="minorHAnsi" w:hAnsiTheme="minorHAnsi"/>
          <w:sz w:val="20"/>
          <w:szCs w:val="20"/>
        </w:rPr>
        <w:t xml:space="preserve"> A</w:t>
      </w:r>
    </w:p>
    <w:p w14:paraId="2CB89A6F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Significado PMI</w:t>
      </w:r>
    </w:p>
    <w:p w14:paraId="410956A3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Justifica </w:t>
      </w:r>
      <w:r w:rsidRPr="00A40222">
        <w:rPr>
          <w:rFonts w:asciiTheme="minorHAnsi" w:hAnsiTheme="minorHAnsi"/>
          <w:b/>
          <w:bCs/>
          <w:sz w:val="20"/>
          <w:szCs w:val="20"/>
        </w:rPr>
        <w:t>por qué debe iniciarse el proyecto y qué valor se espera obtener</w:t>
      </w:r>
      <w:r w:rsidRPr="00A40222">
        <w:rPr>
          <w:rFonts w:asciiTheme="minorHAnsi" w:hAnsiTheme="minorHAnsi"/>
          <w:sz w:val="20"/>
          <w:szCs w:val="20"/>
        </w:rPr>
        <w:t xml:space="preserve">. El PMBOK lo vincula directamente con la autorización del proyecto y los objetivos estratégicos. </w:t>
      </w:r>
    </w:p>
    <w:p w14:paraId="1E4D7B8A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Importante: no es un documento del proyecto</w:t>
      </w:r>
    </w:p>
    <w:p w14:paraId="1D892C2F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PMI lo considera un </w:t>
      </w:r>
      <w:r w:rsidRPr="00A40222">
        <w:rPr>
          <w:rFonts w:asciiTheme="minorHAnsi" w:hAnsiTheme="minorHAnsi"/>
          <w:b/>
          <w:bCs/>
          <w:sz w:val="20"/>
          <w:szCs w:val="20"/>
        </w:rPr>
        <w:t>documento del negocio</w:t>
      </w:r>
      <w:r w:rsidRPr="00A40222">
        <w:rPr>
          <w:rFonts w:asciiTheme="minorHAnsi" w:hAnsiTheme="minorHAnsi"/>
          <w:sz w:val="20"/>
          <w:szCs w:val="20"/>
        </w:rPr>
        <w:t xml:space="preserve">. El caso de negocio y el plan de gestión de beneficios se desarrollan antes del inicio del proyecto y pueden seguir consultándose después de finalizarlo. </w:t>
      </w:r>
    </w:p>
    <w:p w14:paraId="3270D2C1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lastRenderedPageBreak/>
        <w:t>Uso en las preguntas</w:t>
      </w:r>
    </w:p>
    <w:p w14:paraId="2D51FB20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11 apariciones.</w:t>
      </w:r>
      <w:r w:rsidRPr="00A40222">
        <w:rPr>
          <w:rFonts w:asciiTheme="minorHAnsi" w:hAnsiTheme="minorHAnsi"/>
          <w:sz w:val="20"/>
          <w:szCs w:val="20"/>
        </w:rPr>
        <w:t xml:space="preserve"> </w:t>
      </w:r>
    </w:p>
    <w:p w14:paraId="3D1BB944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Una pregunta resulta particularmente didáctica: ante un nuevo proyecto, el director debe primero </w:t>
      </w:r>
      <w:r w:rsidRPr="00A40222">
        <w:rPr>
          <w:rFonts w:asciiTheme="minorHAnsi" w:hAnsiTheme="minorHAnsi"/>
          <w:b/>
          <w:bCs/>
          <w:sz w:val="20"/>
          <w:szCs w:val="20"/>
        </w:rPr>
        <w:t>revisar y comprender el caso de negocio y las metas del proyecto</w:t>
      </w:r>
      <w:r w:rsidRPr="00A40222">
        <w:rPr>
          <w:rFonts w:asciiTheme="minorHAnsi" w:hAnsiTheme="minorHAnsi"/>
          <w:sz w:val="20"/>
          <w:szCs w:val="20"/>
        </w:rPr>
        <w:t xml:space="preserve">, antes de formar el equipo o preparar el cronograma. </w:t>
      </w:r>
    </w:p>
    <w:p w14:paraId="6B9F39D8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Criterio</w:t>
      </w:r>
    </w:p>
    <w:p w14:paraId="567B12FF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Business Case → Caso de negocio.</w:t>
      </w:r>
    </w:p>
    <w:p w14:paraId="4A94A052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No «caso empresarial», «caso comercial» ni otras traducciones.</w:t>
      </w:r>
    </w:p>
    <w:p w14:paraId="42D741E8" w14:textId="77777777" w:rsidR="00D96720" w:rsidRPr="00A40222" w:rsidRDefault="00D77CB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381ABC9E">
          <v:rect id="Rectángulo 161" o:spid="_x0000_s1329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082C22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42. PROJECT MANAGEMENT PLAN</w:t>
      </w:r>
    </w:p>
    <w:p w14:paraId="6F91FFCC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4F0F2115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Plan para la dirección del proyecto</w:t>
      </w:r>
    </w:p>
    <w:p w14:paraId="1274F2BB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Nivel:</w:t>
      </w:r>
      <w:r w:rsidRPr="00A40222">
        <w:rPr>
          <w:rFonts w:asciiTheme="minorHAnsi" w:hAnsiTheme="minorHAnsi"/>
          <w:sz w:val="20"/>
          <w:szCs w:val="20"/>
        </w:rPr>
        <w:t xml:space="preserve"> A</w:t>
      </w:r>
    </w:p>
    <w:p w14:paraId="2B90AA14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Este es uno de los términos que conviene memorizar literalmente.</w:t>
      </w:r>
    </w:p>
    <w:p w14:paraId="67D9994E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Uso en PMBOK 8</w:t>
      </w:r>
    </w:p>
    <w:p w14:paraId="21DB2F96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El PMBOK establece que los distintos componentes de planificación se consolidan y alinean en un </w:t>
      </w:r>
      <w:r w:rsidRPr="00A40222">
        <w:rPr>
          <w:rFonts w:asciiTheme="minorHAnsi" w:hAnsiTheme="minorHAnsi"/>
          <w:b/>
          <w:bCs/>
          <w:sz w:val="20"/>
          <w:szCs w:val="20"/>
        </w:rPr>
        <w:t>plan para la dirección del proyecto unificado</w:t>
      </w:r>
      <w:r w:rsidRPr="00A40222">
        <w:rPr>
          <w:rFonts w:asciiTheme="minorHAnsi" w:hAnsiTheme="minorHAnsi"/>
          <w:sz w:val="20"/>
          <w:szCs w:val="20"/>
        </w:rPr>
        <w:t xml:space="preserve">, que describe cómo se ejecutará, monitoreará, controlará y cerrará el proyecto. </w:t>
      </w:r>
    </w:p>
    <w:p w14:paraId="70BD56B2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Posteriormente lo explica de forma todavía más explícita: su nivel de detalle depende del proyecto y puede evolucionar mediante elaboración progresiva. </w:t>
      </w:r>
    </w:p>
    <w:p w14:paraId="2AB3D643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Uso en las preguntas</w:t>
      </w:r>
    </w:p>
    <w:p w14:paraId="502F9BE2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11 apariciones exactas.</w:t>
      </w:r>
      <w:r w:rsidRPr="00A40222">
        <w:rPr>
          <w:rFonts w:asciiTheme="minorHAnsi" w:hAnsiTheme="minorHAnsi"/>
          <w:sz w:val="20"/>
          <w:szCs w:val="20"/>
        </w:rPr>
        <w:t xml:space="preserve"> </w:t>
      </w:r>
    </w:p>
    <w:p w14:paraId="4D7C1B3F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Por ejemplo, las preguntas lo utilizan como referencia para:</w:t>
      </w:r>
    </w:p>
    <w:p w14:paraId="2D2E1A2D" w14:textId="77777777" w:rsidR="00D96720" w:rsidRPr="00A40222" w:rsidRDefault="00D96720">
      <w:pPr>
        <w:numPr>
          <w:ilvl w:val="0"/>
          <w:numId w:val="2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enfoque general del proyecto; </w:t>
      </w:r>
    </w:p>
    <w:p w14:paraId="5CAF0577" w14:textId="77777777" w:rsidR="00D96720" w:rsidRPr="00A40222" w:rsidRDefault="00D96720">
      <w:pPr>
        <w:numPr>
          <w:ilvl w:val="0"/>
          <w:numId w:val="2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autoridad y procedimientos de cambios; </w:t>
      </w:r>
    </w:p>
    <w:p w14:paraId="41718D42" w14:textId="77777777" w:rsidR="00D96720" w:rsidRPr="00A40222" w:rsidRDefault="00D96720">
      <w:pPr>
        <w:numPr>
          <w:ilvl w:val="0"/>
          <w:numId w:val="2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recursos; </w:t>
      </w:r>
    </w:p>
    <w:p w14:paraId="3C44ED73" w14:textId="77777777" w:rsidR="00D96720" w:rsidRPr="00A40222" w:rsidRDefault="00D96720">
      <w:pPr>
        <w:numPr>
          <w:ilvl w:val="0"/>
          <w:numId w:val="2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cierre; </w:t>
      </w:r>
    </w:p>
    <w:p w14:paraId="3B5631C4" w14:textId="77777777" w:rsidR="00D96720" w:rsidRPr="00A40222" w:rsidRDefault="00D96720">
      <w:pPr>
        <w:numPr>
          <w:ilvl w:val="0"/>
          <w:numId w:val="2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ejecución. </w:t>
      </w:r>
    </w:p>
    <w:p w14:paraId="74BFEFA3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Variante problemática</w:t>
      </w:r>
    </w:p>
    <w:p w14:paraId="02592C57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Plan de gestión del proyecto</w:t>
      </w:r>
    </w:p>
    <w:p w14:paraId="3206BD47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En PMBOK 8 aparece </w:t>
      </w:r>
      <w:r w:rsidRPr="00A40222">
        <w:rPr>
          <w:rFonts w:asciiTheme="minorHAnsi" w:hAnsiTheme="minorHAnsi"/>
          <w:b/>
          <w:bCs/>
          <w:sz w:val="20"/>
          <w:szCs w:val="20"/>
        </w:rPr>
        <w:t>una sola vez</w:t>
      </w:r>
      <w:r w:rsidRPr="00A40222">
        <w:rPr>
          <w:rFonts w:asciiTheme="minorHAnsi" w:hAnsiTheme="minorHAnsi"/>
          <w:sz w:val="20"/>
          <w:szCs w:val="20"/>
        </w:rPr>
        <w:t xml:space="preserve">. En esa misma frase, inmediatamente después, vuelve a emplearse «plan para la dirección del proyecto». </w:t>
      </w:r>
    </w:p>
    <w:p w14:paraId="47982510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En las 180 preguntas:</w:t>
      </w:r>
    </w:p>
    <w:p w14:paraId="32D2A03E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0 apariciones de «plan de gestión del proyecto».</w:t>
      </w:r>
      <w:r w:rsidRPr="00A40222">
        <w:rPr>
          <w:rFonts w:asciiTheme="minorHAnsi" w:hAnsiTheme="minorHAnsi"/>
          <w:sz w:val="20"/>
          <w:szCs w:val="20"/>
        </w:rPr>
        <w:t xml:space="preserve"> </w:t>
      </w:r>
    </w:p>
    <w:p w14:paraId="555A44A9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lastRenderedPageBreak/>
        <w:t>Criterio</w:t>
      </w:r>
    </w:p>
    <w:p w14:paraId="0308F4F2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Para normalización terminológica:</w:t>
      </w:r>
    </w:p>
    <w:p w14:paraId="09A98A76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Project Management Plan → Plan para la dirección del proyecto — A</w:t>
      </w:r>
    </w:p>
    <w:p w14:paraId="48317A3B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Plan de gestión del proyecto — B/C</w:t>
      </w:r>
      <w:r w:rsidRPr="00A40222">
        <w:rPr>
          <w:rFonts w:asciiTheme="minorHAnsi" w:hAnsiTheme="minorHAnsi"/>
          <w:sz w:val="20"/>
          <w:szCs w:val="20"/>
        </w:rPr>
        <w:t xml:space="preserve">, reconocer la anomalía del PMBOK, pero </w:t>
      </w:r>
      <w:r w:rsidRPr="00A40222">
        <w:rPr>
          <w:rFonts w:asciiTheme="minorHAnsi" w:hAnsiTheme="minorHAnsi"/>
          <w:b/>
          <w:bCs/>
          <w:sz w:val="20"/>
          <w:szCs w:val="20"/>
        </w:rPr>
        <w:t>no utilizarlo como denominación principal</w:t>
      </w:r>
      <w:r w:rsidRPr="00A40222">
        <w:rPr>
          <w:rFonts w:asciiTheme="minorHAnsi" w:hAnsiTheme="minorHAnsi"/>
          <w:sz w:val="20"/>
          <w:szCs w:val="20"/>
        </w:rPr>
        <w:t>.</w:t>
      </w:r>
    </w:p>
    <w:p w14:paraId="2D2AFE18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Este es otro caso de inconsistencia interna de traducción que conviene registrar.</w:t>
      </w:r>
    </w:p>
    <w:p w14:paraId="6562B303" w14:textId="77777777" w:rsidR="00D96720" w:rsidRPr="00A40222" w:rsidRDefault="00D77CB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3E2C7969">
          <v:rect id="Rectángulo 159" o:spid="_x0000_s1328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67A6132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43. MANAGEMENT PLAN</w:t>
      </w:r>
    </w:p>
    <w:p w14:paraId="6FEF6C3D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Aquí hay que evitar una confusión con la entrada anterior.</w:t>
      </w:r>
    </w:p>
    <w:p w14:paraId="4F185F63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Término PMI</w:t>
      </w:r>
    </w:p>
    <w:p w14:paraId="75104323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Plan de gestión de...</w:t>
      </w:r>
    </w:p>
    <w:p w14:paraId="0BEC7E51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Nivel:</w:t>
      </w:r>
      <w:r w:rsidRPr="00A40222">
        <w:rPr>
          <w:rFonts w:asciiTheme="minorHAnsi" w:hAnsiTheme="minorHAnsi"/>
          <w:sz w:val="20"/>
          <w:szCs w:val="20"/>
        </w:rPr>
        <w:t xml:space="preserve"> A</w:t>
      </w:r>
    </w:p>
    <w:p w14:paraId="0AB6B2C9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Ejemplos:</w:t>
      </w:r>
    </w:p>
    <w:p w14:paraId="1DF575D4" w14:textId="77777777" w:rsidR="00D96720" w:rsidRPr="00A40222" w:rsidRDefault="00D96720">
      <w:pPr>
        <w:numPr>
          <w:ilvl w:val="0"/>
          <w:numId w:val="2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Plan de gestión del alcance. </w:t>
      </w:r>
    </w:p>
    <w:p w14:paraId="6CB61151" w14:textId="77777777" w:rsidR="00D96720" w:rsidRPr="00A40222" w:rsidRDefault="00D96720">
      <w:pPr>
        <w:numPr>
          <w:ilvl w:val="0"/>
          <w:numId w:val="2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Plan de gestión del cronograma. </w:t>
      </w:r>
    </w:p>
    <w:p w14:paraId="1FC33F52" w14:textId="77777777" w:rsidR="00D96720" w:rsidRPr="00A40222" w:rsidRDefault="00D96720">
      <w:pPr>
        <w:numPr>
          <w:ilvl w:val="0"/>
          <w:numId w:val="2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Plan de gestión de los recursos. </w:t>
      </w:r>
    </w:p>
    <w:p w14:paraId="20610009" w14:textId="77777777" w:rsidR="00D96720" w:rsidRPr="00A40222" w:rsidRDefault="00D96720">
      <w:pPr>
        <w:numPr>
          <w:ilvl w:val="0"/>
          <w:numId w:val="2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Plan de gestión de los riesgos. </w:t>
      </w:r>
    </w:p>
    <w:p w14:paraId="444B2B8A" w14:textId="77777777" w:rsidR="00D96720" w:rsidRPr="00A40222" w:rsidRDefault="00D96720">
      <w:pPr>
        <w:numPr>
          <w:ilvl w:val="0"/>
          <w:numId w:val="2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Plan de gestión de las comunicaciones. </w:t>
      </w:r>
    </w:p>
    <w:p w14:paraId="12D237E9" w14:textId="77777777" w:rsidR="00D96720" w:rsidRPr="00A40222" w:rsidRDefault="00D96720">
      <w:pPr>
        <w:numPr>
          <w:ilvl w:val="0"/>
          <w:numId w:val="2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Plan de gestión de cambios. </w:t>
      </w:r>
    </w:p>
    <w:p w14:paraId="25B792E7" w14:textId="77777777" w:rsidR="00D96720" w:rsidRPr="00A40222" w:rsidRDefault="00D96720">
      <w:pPr>
        <w:numPr>
          <w:ilvl w:val="0"/>
          <w:numId w:val="2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Plan de gestión de la configuración. </w:t>
      </w:r>
    </w:p>
    <w:p w14:paraId="0E8B76AC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El PMBOK establece que los </w:t>
      </w:r>
      <w:r w:rsidRPr="00A40222">
        <w:rPr>
          <w:rFonts w:asciiTheme="minorHAnsi" w:hAnsiTheme="minorHAnsi"/>
          <w:b/>
          <w:bCs/>
          <w:sz w:val="20"/>
          <w:szCs w:val="20"/>
        </w:rPr>
        <w:t>planes de gestión y las líneas base</w:t>
      </w:r>
      <w:r w:rsidRPr="00A40222">
        <w:rPr>
          <w:rFonts w:asciiTheme="minorHAnsi" w:hAnsiTheme="minorHAnsi"/>
          <w:sz w:val="20"/>
          <w:szCs w:val="20"/>
        </w:rPr>
        <w:t xml:space="preserve"> se integran en el </w:t>
      </w:r>
      <w:r w:rsidRPr="00A40222">
        <w:rPr>
          <w:rFonts w:asciiTheme="minorHAnsi" w:hAnsiTheme="minorHAnsi"/>
          <w:b/>
          <w:bCs/>
          <w:sz w:val="20"/>
          <w:szCs w:val="20"/>
        </w:rPr>
        <w:t>Plan para la Dirección del Proyecto</w:t>
      </w:r>
      <w:r w:rsidRPr="00A40222">
        <w:rPr>
          <w:rFonts w:asciiTheme="minorHAnsi" w:hAnsiTheme="minorHAnsi"/>
          <w:sz w:val="20"/>
          <w:szCs w:val="20"/>
        </w:rPr>
        <w:t xml:space="preserve">. </w:t>
      </w:r>
    </w:p>
    <w:p w14:paraId="1754544B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Regla terminológica</w:t>
      </w:r>
    </w:p>
    <w:p w14:paraId="19327061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Esta distinción es esencial:</w:t>
      </w:r>
    </w:p>
    <w:p w14:paraId="3F0DF661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Project Management Plan → Plan PARA LA DIRECCIÓN del proyecto</w:t>
      </w:r>
    </w:p>
    <w:p w14:paraId="15B1C979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pero:</w:t>
      </w:r>
    </w:p>
    <w:p w14:paraId="608ADF74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Scope Management Plan → Plan DE GESTIÓN del alcance</w:t>
      </w:r>
    </w:p>
    <w:p w14:paraId="4AAB3D55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Schedule Management Plan → Plan DE GESTIÓN del cronograma</w:t>
      </w:r>
    </w:p>
    <w:p w14:paraId="265CB7B4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etc.</w:t>
      </w:r>
    </w:p>
    <w:p w14:paraId="4E00355A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No hay contradicción: se trata de dos niveles documentales diferentes.</w:t>
      </w:r>
    </w:p>
    <w:p w14:paraId="790BAA0A" w14:textId="77777777" w:rsidR="00D96720" w:rsidRPr="00A40222" w:rsidRDefault="00D77CB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6923302B">
          <v:rect id="Rectángulo 157" o:spid="_x0000_s1327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87347F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44. BASELINE</w:t>
      </w:r>
    </w:p>
    <w:p w14:paraId="10F5D783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lastRenderedPageBreak/>
        <w:t>Término PMP recomendado</w:t>
      </w:r>
    </w:p>
    <w:p w14:paraId="42597B3B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Línea base</w:t>
      </w:r>
    </w:p>
    <w:p w14:paraId="7DD95A93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Nivel:</w:t>
      </w:r>
      <w:r w:rsidRPr="00A40222">
        <w:rPr>
          <w:rFonts w:asciiTheme="minorHAnsi" w:hAnsiTheme="minorHAnsi"/>
          <w:sz w:val="20"/>
          <w:szCs w:val="20"/>
        </w:rPr>
        <w:t xml:space="preserve"> A</w:t>
      </w:r>
    </w:p>
    <w:p w14:paraId="1674B8EF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No:</w:t>
      </w:r>
    </w:p>
    <w:p w14:paraId="16E76226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Baseline</w:t>
      </w:r>
      <w:r w:rsidRPr="00A40222">
        <w:rPr>
          <w:rFonts w:asciiTheme="minorHAnsi" w:hAnsiTheme="minorHAnsi"/>
          <w:sz w:val="20"/>
          <w:szCs w:val="20"/>
        </w:rPr>
        <w:t xml:space="preserve"> — C como término principal en materiales españoles.</w:t>
      </w:r>
    </w:p>
    <w:p w14:paraId="45ACFD8F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El concepto implica una </w:t>
      </w:r>
      <w:r w:rsidRPr="00A40222">
        <w:rPr>
          <w:rFonts w:asciiTheme="minorHAnsi" w:hAnsiTheme="minorHAnsi"/>
          <w:b/>
          <w:bCs/>
          <w:sz w:val="20"/>
          <w:szCs w:val="20"/>
        </w:rPr>
        <w:t>versión aprobada que sirve como referencia para comparar los resultados reales</w:t>
      </w:r>
      <w:r w:rsidRPr="00A40222">
        <w:rPr>
          <w:rFonts w:asciiTheme="minorHAnsi" w:hAnsiTheme="minorHAnsi"/>
          <w:sz w:val="20"/>
          <w:szCs w:val="20"/>
        </w:rPr>
        <w:t xml:space="preserve"> y cuya modificación, en contextos predictivos, está sometida a control formal de cambios.</w:t>
      </w:r>
    </w:p>
    <w:p w14:paraId="188821CE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Las tres líneas base esenciales que utiliza PMBOK 8 son:</w:t>
      </w:r>
    </w:p>
    <w:p w14:paraId="3985A0EC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Línea base del alcance</w:t>
      </w:r>
      <w:r w:rsidRPr="00A40222">
        <w:rPr>
          <w:rFonts w:asciiTheme="minorHAnsi" w:hAnsiTheme="minorHAnsi"/>
          <w:sz w:val="20"/>
          <w:szCs w:val="20"/>
        </w:rPr>
        <w:br/>
      </w:r>
      <w:r w:rsidRPr="00A40222">
        <w:rPr>
          <w:rFonts w:asciiTheme="minorHAnsi" w:hAnsiTheme="minorHAnsi"/>
          <w:b/>
          <w:bCs/>
          <w:sz w:val="20"/>
          <w:szCs w:val="20"/>
        </w:rPr>
        <w:t>Línea base del cronograma</w:t>
      </w:r>
      <w:r w:rsidRPr="00A40222">
        <w:rPr>
          <w:rFonts w:asciiTheme="minorHAnsi" w:hAnsiTheme="minorHAnsi"/>
          <w:sz w:val="20"/>
          <w:szCs w:val="20"/>
        </w:rPr>
        <w:br/>
      </w:r>
      <w:r w:rsidRPr="00A40222">
        <w:rPr>
          <w:rFonts w:asciiTheme="minorHAnsi" w:hAnsiTheme="minorHAnsi"/>
          <w:b/>
          <w:bCs/>
          <w:sz w:val="20"/>
          <w:szCs w:val="20"/>
        </w:rPr>
        <w:t>Línea base de costos</w:t>
      </w:r>
      <w:r w:rsidRPr="00A40222">
        <w:rPr>
          <w:rFonts w:asciiTheme="minorHAnsi" w:hAnsiTheme="minorHAnsi"/>
          <w:sz w:val="20"/>
          <w:szCs w:val="20"/>
        </w:rPr>
        <w:t xml:space="preserve">. </w:t>
      </w:r>
    </w:p>
    <w:p w14:paraId="567B4357" w14:textId="77777777" w:rsidR="00D96720" w:rsidRPr="00A40222" w:rsidRDefault="00D77CB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2ECC2E3A">
          <v:rect id="Rectángulo 155" o:spid="_x0000_s1326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1D356FE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45. SCOPE BASELINE</w:t>
      </w:r>
    </w:p>
    <w:p w14:paraId="33BD27D0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7AAD32B9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Línea base del alcance</w:t>
      </w:r>
    </w:p>
    <w:p w14:paraId="617FCD14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Nivel:</w:t>
      </w:r>
      <w:r w:rsidRPr="00A40222">
        <w:rPr>
          <w:rFonts w:asciiTheme="minorHAnsi" w:hAnsiTheme="minorHAnsi"/>
          <w:sz w:val="20"/>
          <w:szCs w:val="20"/>
        </w:rPr>
        <w:t xml:space="preserve"> A</w:t>
      </w:r>
    </w:p>
    <w:p w14:paraId="7EEB6B6D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Uso en PMBOK 8</w:t>
      </w:r>
    </w:p>
    <w:p w14:paraId="28853BC5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En contextos predictivos es la versión aprobada de la documentación formal del alcance utilizada para comparar los resultados reales. </w:t>
      </w:r>
    </w:p>
    <w:p w14:paraId="1A52C21F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En proyectos predictivos está formada por:</w:t>
      </w:r>
    </w:p>
    <w:p w14:paraId="73EDD2A9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Enunciado del alcance del proyecto + WBS + Diccionario de la WBS.</w:t>
      </w:r>
      <w:r w:rsidRPr="00A40222">
        <w:rPr>
          <w:rFonts w:asciiTheme="minorHAnsi" w:hAnsiTheme="minorHAnsi"/>
          <w:sz w:val="20"/>
          <w:szCs w:val="20"/>
        </w:rPr>
        <w:t xml:space="preserve"> </w:t>
      </w:r>
    </w:p>
    <w:p w14:paraId="05B78E77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Uso en las preguntas</w:t>
      </w:r>
    </w:p>
    <w:p w14:paraId="6DE12273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Aparece </w:t>
      </w:r>
      <w:r w:rsidRPr="00A40222">
        <w:rPr>
          <w:rFonts w:asciiTheme="minorHAnsi" w:hAnsiTheme="minorHAnsi"/>
          <w:b/>
          <w:bCs/>
          <w:sz w:val="20"/>
          <w:szCs w:val="20"/>
        </w:rPr>
        <w:t>4 veces</w:t>
      </w:r>
      <w:r w:rsidRPr="00A40222">
        <w:rPr>
          <w:rFonts w:asciiTheme="minorHAnsi" w:hAnsiTheme="minorHAnsi"/>
          <w:sz w:val="20"/>
          <w:szCs w:val="20"/>
        </w:rPr>
        <w:t>, y una pregunta híbrida contrapone expresamente:</w:t>
      </w:r>
    </w:p>
    <w:p w14:paraId="70F390F5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línea base del alcance → componente predictivo</w:t>
      </w:r>
    </w:p>
    <w:p w14:paraId="4B0CF885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frente a</w:t>
      </w:r>
    </w:p>
    <w:p w14:paraId="4BA6E759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trabajo pendiente asociado al producto → componente ágil</w:t>
      </w:r>
      <w:r w:rsidRPr="00A40222">
        <w:rPr>
          <w:rFonts w:asciiTheme="minorHAnsi" w:hAnsiTheme="minorHAnsi"/>
          <w:sz w:val="20"/>
          <w:szCs w:val="20"/>
        </w:rPr>
        <w:t xml:space="preserve">. </w:t>
      </w:r>
    </w:p>
    <w:p w14:paraId="5D0623C9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Criterio</w:t>
      </w:r>
    </w:p>
    <w:p w14:paraId="4F97C9C8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Scope Baseline → Línea base del alcance.</w:t>
      </w:r>
    </w:p>
    <w:p w14:paraId="0D24EFDA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Es una equivalencia clara.</w:t>
      </w:r>
    </w:p>
    <w:p w14:paraId="5D122AC7" w14:textId="77777777" w:rsidR="00D96720" w:rsidRPr="00A40222" w:rsidRDefault="00D77CB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06F2D380">
          <v:rect id="Rectángulo 153" o:spid="_x0000_s1325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CFFF10F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46. SCHEDULE BASELINE</w:t>
      </w:r>
    </w:p>
    <w:p w14:paraId="21CF7AFB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2FADC14E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lastRenderedPageBreak/>
        <w:t>Línea base del cronograma</w:t>
      </w:r>
    </w:p>
    <w:p w14:paraId="37DDAA2C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Nivel:</w:t>
      </w:r>
      <w:r w:rsidRPr="00A40222">
        <w:rPr>
          <w:rFonts w:asciiTheme="minorHAnsi" w:hAnsiTheme="minorHAnsi"/>
          <w:sz w:val="20"/>
          <w:szCs w:val="20"/>
        </w:rPr>
        <w:t xml:space="preserve"> A</w:t>
      </w:r>
    </w:p>
    <w:p w14:paraId="4DD635D9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PMI la define como la versión aprobada del modelo de cronograma utilizada como referencia frente a los resultados reales y sometida, en contextos predictivos, al control formal de cambios. </w:t>
      </w:r>
    </w:p>
    <w:p w14:paraId="2DDC93D5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Uso en las preguntas</w:t>
      </w:r>
    </w:p>
    <w:p w14:paraId="02202F98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Aparece expresamente «línea base del cronograma». Una respuesta incorrecta propone </w:t>
      </w:r>
      <w:r w:rsidRPr="00A40222">
        <w:rPr>
          <w:rFonts w:asciiTheme="minorHAnsi" w:hAnsiTheme="minorHAnsi"/>
          <w:b/>
          <w:bCs/>
          <w:sz w:val="20"/>
          <w:szCs w:val="20"/>
        </w:rPr>
        <w:t>reestablecerla unilateralmente</w:t>
      </w:r>
      <w:r w:rsidRPr="00A40222">
        <w:rPr>
          <w:rFonts w:asciiTheme="minorHAnsi" w:hAnsiTheme="minorHAnsi"/>
          <w:sz w:val="20"/>
          <w:szCs w:val="20"/>
        </w:rPr>
        <w:t xml:space="preserve"> para reflejar un retraso pronosticado, precisamente porque una línea base no debe modificarse de esa forma. </w:t>
      </w:r>
    </w:p>
    <w:p w14:paraId="27CE8C33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Criterio</w:t>
      </w:r>
    </w:p>
    <w:p w14:paraId="39E539ED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Schedule Baseline → Línea base del cronograma.</w:t>
      </w:r>
    </w:p>
    <w:p w14:paraId="29EC08D3" w14:textId="77777777" w:rsidR="00D96720" w:rsidRPr="00A40222" w:rsidRDefault="00D77CB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0AC46044">
          <v:rect id="Rectángulo 151" o:spid="_x0000_s1324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F1B4451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47. COST BASELINE</w:t>
      </w:r>
    </w:p>
    <w:p w14:paraId="3418C413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3526CEEA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Línea base de costos</w:t>
      </w:r>
    </w:p>
    <w:p w14:paraId="2CDCC1D3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Nivel:</w:t>
      </w:r>
      <w:r w:rsidRPr="00A40222">
        <w:rPr>
          <w:rFonts w:asciiTheme="minorHAnsi" w:hAnsiTheme="minorHAnsi"/>
          <w:sz w:val="20"/>
          <w:szCs w:val="20"/>
        </w:rPr>
        <w:t xml:space="preserve"> A</w:t>
      </w:r>
    </w:p>
    <w:p w14:paraId="2C0474D3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Obsérvese la preposición:</w:t>
      </w:r>
    </w:p>
    <w:p w14:paraId="42028CD5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del alcance</w:t>
      </w:r>
      <w:r w:rsidRPr="00A40222">
        <w:rPr>
          <w:rFonts w:asciiTheme="minorHAnsi" w:hAnsiTheme="minorHAnsi"/>
          <w:sz w:val="20"/>
          <w:szCs w:val="20"/>
        </w:rPr>
        <w:br/>
      </w:r>
      <w:r w:rsidRPr="00A40222">
        <w:rPr>
          <w:rFonts w:asciiTheme="minorHAnsi" w:hAnsiTheme="minorHAnsi"/>
          <w:b/>
          <w:bCs/>
          <w:sz w:val="20"/>
          <w:szCs w:val="20"/>
        </w:rPr>
        <w:t>del cronograma</w:t>
      </w:r>
      <w:r w:rsidRPr="00A40222">
        <w:rPr>
          <w:rFonts w:asciiTheme="minorHAnsi" w:hAnsiTheme="minorHAnsi"/>
          <w:sz w:val="20"/>
          <w:szCs w:val="20"/>
        </w:rPr>
        <w:br/>
        <w:t>pero</w:t>
      </w:r>
      <w:r w:rsidRPr="00A40222">
        <w:rPr>
          <w:rFonts w:asciiTheme="minorHAnsi" w:hAnsiTheme="minorHAnsi"/>
          <w:sz w:val="20"/>
          <w:szCs w:val="20"/>
        </w:rPr>
        <w:br/>
      </w:r>
      <w:r w:rsidRPr="00A40222">
        <w:rPr>
          <w:rFonts w:asciiTheme="minorHAnsi" w:hAnsiTheme="minorHAnsi"/>
          <w:b/>
          <w:bCs/>
          <w:sz w:val="20"/>
          <w:szCs w:val="20"/>
        </w:rPr>
        <w:t>de costos</w:t>
      </w:r>
    </w:p>
    <w:p w14:paraId="76E19A79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Eso es lo que utiliza PMI.</w:t>
      </w:r>
    </w:p>
    <w:p w14:paraId="47EFFEA8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Definición PMBOK</w:t>
      </w:r>
    </w:p>
    <w:p w14:paraId="5D093FAE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Es la versión aprobada del presupuesto del proyecto distribuido en el tiempo que sirve como referencia para comparar los resultados reales y se modifica mediante procedimientos formales de control de cambios. </w:t>
      </w:r>
    </w:p>
    <w:p w14:paraId="46DCEF72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Uso en las preguntas</w:t>
      </w:r>
    </w:p>
    <w:p w14:paraId="24DABE35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La expresión exacta no aparece en estas 180 preguntas, aunque sí se trabaja ampliamente con costos, presupuestos y desempeño financiero. Por tanto:</w:t>
      </w:r>
    </w:p>
    <w:p w14:paraId="76BFD044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A por PMBOK</w:t>
      </w:r>
      <w:r w:rsidRPr="00A40222">
        <w:rPr>
          <w:rFonts w:asciiTheme="minorHAnsi" w:hAnsiTheme="minorHAnsi"/>
          <w:sz w:val="20"/>
          <w:szCs w:val="20"/>
        </w:rPr>
        <w:t>, aunque no tenga presencia textual en este banco concreto.</w:t>
      </w:r>
    </w:p>
    <w:p w14:paraId="37A5B8D0" w14:textId="77777777" w:rsidR="00D96720" w:rsidRPr="00A40222" w:rsidRDefault="00D77CB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24DE977D">
          <v:rect id="Rectángulo 149" o:spid="_x0000_s1323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BAFE3FE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48. PROJECT SCOPE STATEMENT</w:t>
      </w:r>
    </w:p>
    <w:p w14:paraId="55CA7EB5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Aquí aparece otra inconsistencia terminológica interesante.</w:t>
      </w:r>
    </w:p>
    <w:p w14:paraId="546BD41F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Término predominante PMBOK</w:t>
      </w:r>
    </w:p>
    <w:p w14:paraId="47B59875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Enunciado del alcance del proyecto</w:t>
      </w:r>
    </w:p>
    <w:p w14:paraId="1CA68943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Nivel:</w:t>
      </w:r>
      <w:r w:rsidRPr="00A40222">
        <w:rPr>
          <w:rFonts w:asciiTheme="minorHAnsi" w:hAnsiTheme="minorHAnsi"/>
          <w:sz w:val="20"/>
          <w:szCs w:val="20"/>
        </w:rPr>
        <w:t xml:space="preserve"> A</w:t>
      </w:r>
    </w:p>
    <w:p w14:paraId="3BEC9121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lastRenderedPageBreak/>
        <w:t xml:space="preserve">PMI lo define como la descripción del alcance del proyecto, principales entregables, supuestos y restricciones y señala que contiene una descripción detallada del alcance. </w:t>
      </w:r>
    </w:p>
    <w:p w14:paraId="7D8864E5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Variante dentro del propio PMBOK</w:t>
      </w:r>
    </w:p>
    <w:p w14:paraId="74939116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Declaración del alcance del proyecto</w:t>
      </w:r>
    </w:p>
    <w:p w14:paraId="5C31E869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Nivel:</w:t>
      </w:r>
      <w:r w:rsidRPr="00A40222">
        <w:rPr>
          <w:rFonts w:asciiTheme="minorHAnsi" w:hAnsiTheme="minorHAnsi"/>
          <w:sz w:val="20"/>
          <w:szCs w:val="20"/>
        </w:rPr>
        <w:t xml:space="preserve"> B</w:t>
      </w:r>
    </w:p>
    <w:p w14:paraId="01ADE1E2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El documento utiliza predominantemente </w:t>
      </w:r>
      <w:r w:rsidRPr="00A40222">
        <w:rPr>
          <w:rFonts w:asciiTheme="minorHAnsi" w:hAnsiTheme="minorHAnsi"/>
          <w:b/>
          <w:bCs/>
          <w:sz w:val="20"/>
          <w:szCs w:val="20"/>
        </w:rPr>
        <w:t>«enunciado del alcance del proyecto»</w:t>
      </w:r>
      <w:r w:rsidRPr="00A40222">
        <w:rPr>
          <w:rFonts w:asciiTheme="minorHAnsi" w:hAnsiTheme="minorHAnsi"/>
          <w:sz w:val="20"/>
          <w:szCs w:val="20"/>
        </w:rPr>
        <w:t xml:space="preserve"> —15 coincidencias— pero en una tabla y en el índice utiliza </w:t>
      </w:r>
      <w:r w:rsidRPr="00A40222">
        <w:rPr>
          <w:rFonts w:asciiTheme="minorHAnsi" w:hAnsiTheme="minorHAnsi"/>
          <w:b/>
          <w:bCs/>
          <w:sz w:val="20"/>
          <w:szCs w:val="20"/>
        </w:rPr>
        <w:t>«declaración del alcance del proyecto»</w:t>
      </w:r>
      <w:r w:rsidRPr="00A40222">
        <w:rPr>
          <w:rFonts w:asciiTheme="minorHAnsi" w:hAnsiTheme="minorHAnsi"/>
          <w:sz w:val="20"/>
          <w:szCs w:val="20"/>
        </w:rPr>
        <w:t xml:space="preserve">. </w:t>
      </w:r>
    </w:p>
    <w:p w14:paraId="06BF577F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Incluso ocurre algo llamativo: el título de la tabla habla de </w:t>
      </w:r>
      <w:r w:rsidRPr="00A40222">
        <w:rPr>
          <w:rFonts w:asciiTheme="minorHAnsi" w:hAnsiTheme="minorHAnsi"/>
          <w:b/>
          <w:bCs/>
          <w:sz w:val="20"/>
          <w:szCs w:val="20"/>
        </w:rPr>
        <w:t>«enunciado»</w:t>
      </w:r>
      <w:r w:rsidRPr="00A40222">
        <w:rPr>
          <w:rFonts w:asciiTheme="minorHAnsi" w:hAnsiTheme="minorHAnsi"/>
          <w:sz w:val="20"/>
          <w:szCs w:val="20"/>
        </w:rPr>
        <w:t xml:space="preserve">, mientras que la columna inmediatamente inferior dice </w:t>
      </w:r>
      <w:r w:rsidRPr="00A40222">
        <w:rPr>
          <w:rFonts w:asciiTheme="minorHAnsi" w:hAnsiTheme="minorHAnsi"/>
          <w:b/>
          <w:bCs/>
          <w:sz w:val="20"/>
          <w:szCs w:val="20"/>
        </w:rPr>
        <w:t>«Declaración del alcance del proyecto»</w:t>
      </w:r>
      <w:r w:rsidRPr="00A40222">
        <w:rPr>
          <w:rFonts w:asciiTheme="minorHAnsi" w:hAnsiTheme="minorHAnsi"/>
          <w:sz w:val="20"/>
          <w:szCs w:val="20"/>
        </w:rPr>
        <w:t xml:space="preserve">. </w:t>
      </w:r>
    </w:p>
    <w:p w14:paraId="758C660C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Uso en las preguntas</w:t>
      </w:r>
    </w:p>
    <w:p w14:paraId="2633D310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No aparece literalmente ninguna de las dos expresiones en este banco. </w:t>
      </w:r>
    </w:p>
    <w:p w14:paraId="2D34C8FB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Criterio</w:t>
      </w:r>
    </w:p>
    <w:p w14:paraId="5D0F198D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Yo normalizaría:</w:t>
      </w:r>
    </w:p>
    <w:p w14:paraId="2754244B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Project Scope Statement → Enunciado del alcance del proyecto — A</w:t>
      </w:r>
    </w:p>
    <w:p w14:paraId="62012491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Declaración del alcance del proyecto — B, reconocer como variante PMI.</w:t>
      </w:r>
    </w:p>
    <w:p w14:paraId="60E4A7EA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Este es un caso genuino de </w:t>
      </w:r>
      <w:r w:rsidRPr="00A40222">
        <w:rPr>
          <w:rFonts w:asciiTheme="minorHAnsi" w:hAnsiTheme="minorHAnsi"/>
          <w:b/>
          <w:bCs/>
          <w:sz w:val="20"/>
          <w:szCs w:val="20"/>
        </w:rPr>
        <w:t>inconsistencia terminológica dentro de PMBOK 8</w:t>
      </w:r>
      <w:r w:rsidRPr="00A40222">
        <w:rPr>
          <w:rFonts w:asciiTheme="minorHAnsi" w:hAnsiTheme="minorHAnsi"/>
          <w:sz w:val="20"/>
          <w:szCs w:val="20"/>
        </w:rPr>
        <w:t>.</w:t>
      </w:r>
    </w:p>
    <w:p w14:paraId="3F0AA2A9" w14:textId="77777777" w:rsidR="00D96720" w:rsidRPr="00A40222" w:rsidRDefault="00D77CB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5D65D190">
          <v:rect id="Rectángulo 147" o:spid="_x0000_s1322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60F0164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49. WORK BREAKDOWN STRUCTURE — WBS</w:t>
      </w:r>
    </w:p>
    <w:p w14:paraId="58B5248E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38484383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Estructura de desglose del trabajo (WBS)</w:t>
      </w:r>
    </w:p>
    <w:p w14:paraId="4752CFF5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Nivel:</w:t>
      </w:r>
      <w:r w:rsidRPr="00A40222">
        <w:rPr>
          <w:rFonts w:asciiTheme="minorHAnsi" w:hAnsiTheme="minorHAnsi"/>
          <w:sz w:val="20"/>
          <w:szCs w:val="20"/>
        </w:rPr>
        <w:t xml:space="preserve"> A</w:t>
      </w:r>
    </w:p>
    <w:p w14:paraId="4F00BBE6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Este caso es especialmente importante para un candidato español.</w:t>
      </w:r>
    </w:p>
    <w:p w14:paraId="6A3554D9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Uso PMBOK 8</w:t>
      </w:r>
    </w:p>
    <w:p w14:paraId="1B04F10F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PMI conserva las siglas inglesas:</w:t>
      </w:r>
    </w:p>
    <w:p w14:paraId="27A09954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WBS</w:t>
      </w:r>
    </w:p>
    <w:p w14:paraId="5726ECED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y no sustituye habitualmente esas siglas por EDT. Define la WBS como la descomposición jerárquica del alcance total del trabajo necesario para alcanzar los objetivos y crear los entregables. </w:t>
      </w:r>
    </w:p>
    <w:p w14:paraId="0B5C2FE5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Uso en las preguntas</w:t>
      </w:r>
    </w:p>
    <w:p w14:paraId="6AA617F7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Utilizan exactamente:</w:t>
      </w:r>
    </w:p>
    <w:p w14:paraId="00F24C48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«estructura de desglose del trabajo (WBS)»</w:t>
      </w:r>
      <w:r w:rsidRPr="00A40222">
        <w:rPr>
          <w:rFonts w:asciiTheme="minorHAnsi" w:hAnsiTheme="minorHAnsi"/>
          <w:sz w:val="20"/>
          <w:szCs w:val="20"/>
        </w:rPr>
        <w:t xml:space="preserve">. </w:t>
      </w:r>
    </w:p>
    <w:p w14:paraId="6A6508B2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Además, la expresión completa «estructura de desglose del trabajo» aparece 4 veces. </w:t>
      </w:r>
    </w:p>
    <w:p w14:paraId="410B8AC1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¿Y EDT?</w:t>
      </w:r>
    </w:p>
    <w:p w14:paraId="72D6D73E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lastRenderedPageBreak/>
        <w:t>EDT no aparece ni una sola vez en las 180 preguntas.</w:t>
      </w:r>
      <w:r w:rsidRPr="00A40222">
        <w:rPr>
          <w:rFonts w:asciiTheme="minorHAnsi" w:hAnsiTheme="minorHAnsi"/>
          <w:sz w:val="20"/>
          <w:szCs w:val="20"/>
        </w:rPr>
        <w:t xml:space="preserve"> </w:t>
      </w:r>
    </w:p>
    <w:p w14:paraId="370C4A27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Criterio</w:t>
      </w:r>
    </w:p>
    <w:p w14:paraId="6D8591E8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Para este diccionario:</w:t>
      </w:r>
    </w:p>
    <w:p w14:paraId="383B6605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Work Breakdown Structure → Estructura de desglose del trabajo (WBS)</w:t>
      </w:r>
    </w:p>
    <w:p w14:paraId="59C5A781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EDT — C para familiarización específica con el examen PMI actual.</w:t>
      </w:r>
    </w:p>
    <w:p w14:paraId="0EB7E9F7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Esto es importante porque en España </w:t>
      </w:r>
      <w:r w:rsidRPr="00A40222">
        <w:rPr>
          <w:rFonts w:asciiTheme="minorHAnsi" w:hAnsiTheme="minorHAnsi"/>
          <w:b/>
          <w:bCs/>
          <w:sz w:val="20"/>
          <w:szCs w:val="20"/>
        </w:rPr>
        <w:t>EDT</w:t>
      </w:r>
      <w:r w:rsidRPr="00A40222">
        <w:rPr>
          <w:rFonts w:asciiTheme="minorHAnsi" w:hAnsiTheme="minorHAnsi"/>
          <w:sz w:val="20"/>
          <w:szCs w:val="20"/>
        </w:rPr>
        <w:t xml:space="preserve"> ha sido tradicionalmente muy utilizada. Sin embargo, el español actual de PMI que estamos analizando </w:t>
      </w:r>
      <w:r w:rsidRPr="00A40222">
        <w:rPr>
          <w:rFonts w:asciiTheme="minorHAnsi" w:hAnsiTheme="minorHAnsi"/>
          <w:b/>
          <w:bCs/>
          <w:sz w:val="20"/>
          <w:szCs w:val="20"/>
        </w:rPr>
        <w:t>prefiere conservar WBS</w:t>
      </w:r>
      <w:r w:rsidRPr="00A40222">
        <w:rPr>
          <w:rFonts w:asciiTheme="minorHAnsi" w:hAnsiTheme="minorHAnsi"/>
          <w:sz w:val="20"/>
          <w:szCs w:val="20"/>
        </w:rPr>
        <w:t>.</w:t>
      </w:r>
    </w:p>
    <w:p w14:paraId="40976400" w14:textId="77777777" w:rsidR="00D96720" w:rsidRPr="00A40222" w:rsidRDefault="00D77CB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77BF4BC4">
          <v:rect id="Rectángulo 145" o:spid="_x0000_s1321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E4217B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50. WBS DICTIONARY</w:t>
      </w:r>
    </w:p>
    <w:p w14:paraId="6CE5181D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2BDB05B9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Diccionario de la WBS</w:t>
      </w:r>
    </w:p>
    <w:p w14:paraId="0C776759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Nivel:</w:t>
      </w:r>
      <w:r w:rsidRPr="00A40222">
        <w:rPr>
          <w:rFonts w:asciiTheme="minorHAnsi" w:hAnsiTheme="minorHAnsi"/>
          <w:sz w:val="20"/>
          <w:szCs w:val="20"/>
        </w:rPr>
        <w:t xml:space="preserve"> A</w:t>
      </w:r>
    </w:p>
    <w:p w14:paraId="5BC46C57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No:</w:t>
      </w:r>
    </w:p>
    <w:p w14:paraId="197D297D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Diccionario de la EDT</w:t>
      </w:r>
      <w:r w:rsidRPr="00A40222">
        <w:rPr>
          <w:rFonts w:asciiTheme="minorHAnsi" w:hAnsiTheme="minorHAnsi"/>
          <w:sz w:val="20"/>
          <w:szCs w:val="20"/>
        </w:rPr>
        <w:t>, si queremos seguir estrictamente la terminología del PMBOK 8.</w:t>
      </w:r>
    </w:p>
    <w:p w14:paraId="71AD58C1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PMI establece que WBS + diccionario de la WBS + enunciado del alcance constituyen la línea base del alcance en proyectos predictivos. </w:t>
      </w:r>
    </w:p>
    <w:p w14:paraId="2232D4BC" w14:textId="77777777" w:rsidR="00D96720" w:rsidRPr="00A40222" w:rsidRDefault="00D77CB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73DDAF49">
          <v:rect id="Rectángulo 143" o:spid="_x0000_s1320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17E413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51. REQUIREMENTS DOCUMENTATION</w:t>
      </w:r>
    </w:p>
    <w:p w14:paraId="16957416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7E9338E5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Documentación de requisitos</w:t>
      </w:r>
    </w:p>
    <w:p w14:paraId="70FA9F47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Nivel:</w:t>
      </w:r>
      <w:r w:rsidRPr="00A40222">
        <w:rPr>
          <w:rFonts w:asciiTheme="minorHAnsi" w:hAnsiTheme="minorHAnsi"/>
          <w:sz w:val="20"/>
          <w:szCs w:val="20"/>
        </w:rPr>
        <w:t xml:space="preserve"> A</w:t>
      </w:r>
    </w:p>
    <w:p w14:paraId="59BD4AD2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El PMBOK utiliza sistemáticamente esta expresión como documento del proyecto. </w:t>
      </w:r>
    </w:p>
    <w:p w14:paraId="4DEC4702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Uso en las preguntas</w:t>
      </w:r>
    </w:p>
    <w:p w14:paraId="7C6D0711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La expresión exacta </w:t>
      </w:r>
      <w:r w:rsidRPr="00A40222">
        <w:rPr>
          <w:rFonts w:asciiTheme="minorHAnsi" w:hAnsiTheme="minorHAnsi"/>
          <w:b/>
          <w:bCs/>
          <w:sz w:val="20"/>
          <w:szCs w:val="20"/>
        </w:rPr>
        <w:t>no aparece en las 180 preguntas</w:t>
      </w:r>
      <w:r w:rsidRPr="00A40222">
        <w:rPr>
          <w:rFonts w:asciiTheme="minorHAnsi" w:hAnsiTheme="minorHAnsi"/>
          <w:sz w:val="20"/>
          <w:szCs w:val="20"/>
        </w:rPr>
        <w:t xml:space="preserve">. </w:t>
      </w:r>
    </w:p>
    <w:p w14:paraId="7DB5143A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Esto no reduce su condición de término PMI formal; simplemente no ha aparecido en esta muestra concreta.</w:t>
      </w:r>
    </w:p>
    <w:p w14:paraId="26D5FB6B" w14:textId="77777777" w:rsidR="00D96720" w:rsidRPr="00A40222" w:rsidRDefault="00D77CB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35A9EE67">
          <v:rect id="Rectángulo 141" o:spid="_x0000_s1319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A1B0592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52. REQUIREMENTS TRACEABILITY MATRIX</w:t>
      </w:r>
    </w:p>
    <w:p w14:paraId="79B199BD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2D63D07C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Matriz de trazabilidad de requisitos</w:t>
      </w:r>
    </w:p>
    <w:p w14:paraId="69420361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Nivel:</w:t>
      </w:r>
      <w:r w:rsidRPr="00A40222">
        <w:rPr>
          <w:rFonts w:asciiTheme="minorHAnsi" w:hAnsiTheme="minorHAnsi"/>
          <w:sz w:val="20"/>
          <w:szCs w:val="20"/>
        </w:rPr>
        <w:t xml:space="preserve"> A</w:t>
      </w:r>
    </w:p>
    <w:p w14:paraId="24889461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Uso en las preguntas</w:t>
      </w:r>
    </w:p>
    <w:p w14:paraId="26B1158C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lastRenderedPageBreak/>
        <w:t xml:space="preserve">Aparece expresamente como el artefacto que se consulta para verificar requisitos funcionales de un producto. </w:t>
      </w:r>
    </w:p>
    <w:p w14:paraId="72945A32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Criterio</w:t>
      </w:r>
    </w:p>
    <w:p w14:paraId="40553529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Requirements Traceability Matrix → Matriz de trazabilidad de requisitos.</w:t>
      </w:r>
    </w:p>
    <w:p w14:paraId="1FE54F9F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No «matriz de rastreabilidad» ni «matriz de seguimiento de requisitos» para nuestros materiales PMP.</w:t>
      </w:r>
    </w:p>
    <w:p w14:paraId="3B2C458D" w14:textId="77777777" w:rsidR="00D96720" w:rsidRPr="00A40222" w:rsidRDefault="00D77CB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55BBAF23">
          <v:rect id="Rectángulo 139" o:spid="_x0000_s1318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C75144E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53. PROJECT SCHEDULE</w:t>
      </w:r>
    </w:p>
    <w:p w14:paraId="2298C543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59D45568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Cronograma del proyecto</w:t>
      </w:r>
    </w:p>
    <w:p w14:paraId="41DD6E38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Nivel:</w:t>
      </w:r>
      <w:r w:rsidRPr="00A40222">
        <w:rPr>
          <w:rFonts w:asciiTheme="minorHAnsi" w:hAnsiTheme="minorHAnsi"/>
          <w:sz w:val="20"/>
          <w:szCs w:val="20"/>
        </w:rPr>
        <w:t xml:space="preserve"> A</w:t>
      </w:r>
    </w:p>
    <w:p w14:paraId="66DA2259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No:</w:t>
      </w:r>
    </w:p>
    <w:p w14:paraId="59649F86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Calendario del proyecto</w:t>
      </w:r>
      <w:r w:rsidRPr="00A40222">
        <w:rPr>
          <w:rFonts w:asciiTheme="minorHAnsi" w:hAnsiTheme="minorHAnsi"/>
          <w:sz w:val="20"/>
          <w:szCs w:val="20"/>
        </w:rPr>
        <w:t xml:space="preserve">, salvo cuando realmente se esté hablando de un </w:t>
      </w:r>
      <w:r w:rsidRPr="00A40222">
        <w:rPr>
          <w:rFonts w:asciiTheme="minorHAnsi" w:hAnsiTheme="minorHAnsi"/>
          <w:i/>
          <w:iCs/>
          <w:sz w:val="20"/>
          <w:szCs w:val="20"/>
        </w:rPr>
        <w:t>project calendar</w:t>
      </w:r>
      <w:r w:rsidRPr="00A40222">
        <w:rPr>
          <w:rFonts w:asciiTheme="minorHAnsi" w:hAnsiTheme="minorHAnsi"/>
          <w:sz w:val="20"/>
          <w:szCs w:val="20"/>
        </w:rPr>
        <w:t>, que es otro artefacto.</w:t>
      </w:r>
    </w:p>
    <w:p w14:paraId="0448C6CD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Las preguntas utilizan </w:t>
      </w:r>
      <w:r w:rsidRPr="00A40222">
        <w:rPr>
          <w:rFonts w:asciiTheme="minorHAnsi" w:hAnsiTheme="minorHAnsi"/>
          <w:b/>
          <w:bCs/>
          <w:sz w:val="20"/>
          <w:szCs w:val="20"/>
        </w:rPr>
        <w:t>«cronograma del proyecto»</w:t>
      </w:r>
      <w:r w:rsidRPr="00A40222">
        <w:rPr>
          <w:rFonts w:asciiTheme="minorHAnsi" w:hAnsiTheme="minorHAnsi"/>
          <w:sz w:val="20"/>
          <w:szCs w:val="20"/>
        </w:rPr>
        <w:t xml:space="preserve"> de forma explícita. </w:t>
      </w:r>
    </w:p>
    <w:p w14:paraId="76FF6842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El PMBOK diferencia, de hecho:</w:t>
      </w:r>
    </w:p>
    <w:p w14:paraId="3F4F9840" w14:textId="77777777" w:rsidR="00D96720" w:rsidRPr="00A40222" w:rsidRDefault="00D96720">
      <w:pPr>
        <w:numPr>
          <w:ilvl w:val="0"/>
          <w:numId w:val="2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línea base del cronograma; </w:t>
      </w:r>
    </w:p>
    <w:p w14:paraId="6B9094DB" w14:textId="77777777" w:rsidR="00D96720" w:rsidRPr="00A40222" w:rsidRDefault="00D96720">
      <w:pPr>
        <w:numPr>
          <w:ilvl w:val="0"/>
          <w:numId w:val="2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cronograma del proyecto; </w:t>
      </w:r>
    </w:p>
    <w:p w14:paraId="24AB8BF3" w14:textId="77777777" w:rsidR="00D96720" w:rsidRPr="00A40222" w:rsidRDefault="00D96720">
      <w:pPr>
        <w:numPr>
          <w:ilvl w:val="0"/>
          <w:numId w:val="2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datos del cronograma; </w:t>
      </w:r>
    </w:p>
    <w:p w14:paraId="64249C74" w14:textId="77777777" w:rsidR="00D96720" w:rsidRPr="00A40222" w:rsidRDefault="00D96720">
      <w:pPr>
        <w:numPr>
          <w:ilvl w:val="0"/>
          <w:numId w:val="2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calendarios del proyecto. </w:t>
      </w:r>
    </w:p>
    <w:p w14:paraId="6B92EA4D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Advertencia</w:t>
      </w:r>
    </w:p>
    <w:p w14:paraId="7E3375D8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Schedule → Cronograma</w:t>
      </w:r>
    </w:p>
    <w:p w14:paraId="173CD2A3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Calendar → Calendario</w:t>
      </w:r>
    </w:p>
    <w:p w14:paraId="136971BD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No son intercambiables.</w:t>
      </w:r>
    </w:p>
    <w:p w14:paraId="4F3D0DD1" w14:textId="77777777" w:rsidR="00D96720" w:rsidRPr="00A40222" w:rsidRDefault="00D77CB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36CB56EA">
          <v:rect id="Rectángulo 137" o:spid="_x0000_s1317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447E091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54. PROJECT BUDGET / COST BASELINE</w:t>
      </w:r>
    </w:p>
    <w:p w14:paraId="047F0C1F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Términos</w:t>
      </w:r>
    </w:p>
    <w:p w14:paraId="1900B4E4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Presupuesto del proyecto</w:t>
      </w:r>
      <w:r w:rsidRPr="00A40222">
        <w:rPr>
          <w:rFonts w:asciiTheme="minorHAnsi" w:hAnsiTheme="minorHAnsi"/>
          <w:sz w:val="20"/>
          <w:szCs w:val="20"/>
        </w:rPr>
        <w:t xml:space="preserve"> — A</w:t>
      </w:r>
      <w:r w:rsidRPr="00A40222">
        <w:rPr>
          <w:rFonts w:asciiTheme="minorHAnsi" w:hAnsiTheme="minorHAnsi"/>
          <w:sz w:val="20"/>
          <w:szCs w:val="20"/>
        </w:rPr>
        <w:br/>
      </w:r>
      <w:r w:rsidRPr="00A40222">
        <w:rPr>
          <w:rFonts w:asciiTheme="minorHAnsi" w:hAnsiTheme="minorHAnsi"/>
          <w:b/>
          <w:bCs/>
          <w:sz w:val="20"/>
          <w:szCs w:val="20"/>
        </w:rPr>
        <w:t>Línea base de costos</w:t>
      </w:r>
      <w:r w:rsidRPr="00A40222">
        <w:rPr>
          <w:rFonts w:asciiTheme="minorHAnsi" w:hAnsiTheme="minorHAnsi"/>
          <w:sz w:val="20"/>
          <w:szCs w:val="20"/>
        </w:rPr>
        <w:t xml:space="preserve"> — A</w:t>
      </w:r>
    </w:p>
    <w:p w14:paraId="4B284813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No son exactamente lo mismo</w:t>
      </w:r>
    </w:p>
    <w:p w14:paraId="6361D20C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El PMBOK define la línea base de costos a partir del </w:t>
      </w:r>
      <w:r w:rsidRPr="00A40222">
        <w:rPr>
          <w:rFonts w:asciiTheme="minorHAnsi" w:hAnsiTheme="minorHAnsi"/>
          <w:b/>
          <w:bCs/>
          <w:sz w:val="20"/>
          <w:szCs w:val="20"/>
        </w:rPr>
        <w:t>presupuesto aprobado distribuido en el tiempo</w:t>
      </w:r>
      <w:r w:rsidRPr="00A40222">
        <w:rPr>
          <w:rFonts w:asciiTheme="minorHAnsi" w:hAnsiTheme="minorHAnsi"/>
          <w:sz w:val="20"/>
          <w:szCs w:val="20"/>
        </w:rPr>
        <w:t xml:space="preserve">, pero establece tratamientos específicos para las reservas. </w:t>
      </w:r>
    </w:p>
    <w:p w14:paraId="3AC40BB3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Regla</w:t>
      </w:r>
    </w:p>
    <w:p w14:paraId="0E0196BD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lastRenderedPageBreak/>
        <w:t>Budget → Presupuesto</w:t>
      </w:r>
    </w:p>
    <w:p w14:paraId="6E0099CA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Cost Baseline → Línea base de costos</w:t>
      </w:r>
    </w:p>
    <w:p w14:paraId="2818BF03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No traducir ambos conceptos simplemente como «presupuesto».</w:t>
      </w:r>
    </w:p>
    <w:p w14:paraId="5864ADD4" w14:textId="77777777" w:rsidR="00D96720" w:rsidRPr="00A40222" w:rsidRDefault="00D77CB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77BF0759">
          <v:rect id="Rectángulo 135" o:spid="_x0000_s1316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96D92C1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55. BENEFITS MANAGEMENT PLAN</w:t>
      </w:r>
    </w:p>
    <w:p w14:paraId="6BA3CFCD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0667D593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Plan de gestión de beneficios</w:t>
      </w:r>
    </w:p>
    <w:p w14:paraId="587923AB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Nivel:</w:t>
      </w:r>
      <w:r w:rsidRPr="00A40222">
        <w:rPr>
          <w:rFonts w:asciiTheme="minorHAnsi" w:hAnsiTheme="minorHAnsi"/>
          <w:sz w:val="20"/>
          <w:szCs w:val="20"/>
        </w:rPr>
        <w:t xml:space="preserve"> A</w:t>
      </w:r>
    </w:p>
    <w:p w14:paraId="3A5A4AF6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Significado</w:t>
      </w:r>
    </w:p>
    <w:p w14:paraId="34FA922A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PMI lo define como el documento que describe cómo y cuándo se entregarán los beneficios y cómo se medirán. </w:t>
      </w:r>
    </w:p>
    <w:p w14:paraId="0BC62416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Clasificación importante</w:t>
      </w:r>
    </w:p>
    <w:p w14:paraId="4B6316C4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Al igual que el caso de negocio, es un </w:t>
      </w:r>
      <w:r w:rsidRPr="00A40222">
        <w:rPr>
          <w:rFonts w:asciiTheme="minorHAnsi" w:hAnsiTheme="minorHAnsi"/>
          <w:b/>
          <w:bCs/>
          <w:sz w:val="20"/>
          <w:szCs w:val="20"/>
        </w:rPr>
        <w:t>documento del negocio</w:t>
      </w:r>
      <w:r w:rsidRPr="00A40222">
        <w:rPr>
          <w:rFonts w:asciiTheme="minorHAnsi" w:hAnsiTheme="minorHAnsi"/>
          <w:sz w:val="20"/>
          <w:szCs w:val="20"/>
        </w:rPr>
        <w:t xml:space="preserve">, no un componente del Plan para la Dirección del Proyecto. </w:t>
      </w:r>
    </w:p>
    <w:p w14:paraId="336D2E94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Uso en las preguntas</w:t>
      </w:r>
    </w:p>
    <w:p w14:paraId="7EA0A147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>Aparece expresamente y una pregunta lo asocia con:</w:t>
      </w:r>
    </w:p>
    <w:p w14:paraId="735825DD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definir cómo se medirán y materializarán los beneficios esperados.</w:t>
      </w:r>
      <w:r w:rsidRPr="00A40222">
        <w:rPr>
          <w:rFonts w:asciiTheme="minorHAnsi" w:hAnsiTheme="minorHAnsi"/>
          <w:sz w:val="20"/>
          <w:szCs w:val="20"/>
        </w:rPr>
        <w:t xml:space="preserve"> </w:t>
      </w:r>
    </w:p>
    <w:p w14:paraId="17B17FE8" w14:textId="77777777" w:rsidR="00D96720" w:rsidRPr="00A40222" w:rsidRDefault="00D77CB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375D8AC7">
          <v:rect id="Rectángulo 133" o:spid="_x0000_s1315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F849B0F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56. ROADMAP / PRODUCT ROADMAP</w:t>
      </w:r>
    </w:p>
    <w:p w14:paraId="6D3D55A1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Términos PMI</w:t>
      </w:r>
    </w:p>
    <w:p w14:paraId="650AF0C1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Hoja de ruta</w:t>
      </w:r>
      <w:r w:rsidRPr="00A40222">
        <w:rPr>
          <w:rFonts w:asciiTheme="minorHAnsi" w:hAnsiTheme="minorHAnsi"/>
          <w:sz w:val="20"/>
          <w:szCs w:val="20"/>
        </w:rPr>
        <w:t xml:space="preserve"> — A</w:t>
      </w:r>
      <w:r w:rsidRPr="00A40222">
        <w:rPr>
          <w:rFonts w:asciiTheme="minorHAnsi" w:hAnsiTheme="minorHAnsi"/>
          <w:sz w:val="20"/>
          <w:szCs w:val="20"/>
        </w:rPr>
        <w:br/>
      </w:r>
      <w:r w:rsidRPr="00A40222">
        <w:rPr>
          <w:rFonts w:asciiTheme="minorHAnsi" w:hAnsiTheme="minorHAnsi"/>
          <w:b/>
          <w:bCs/>
          <w:sz w:val="20"/>
          <w:szCs w:val="20"/>
        </w:rPr>
        <w:t>Hoja de ruta del producto</w:t>
      </w:r>
      <w:r w:rsidRPr="00A40222">
        <w:rPr>
          <w:rFonts w:asciiTheme="minorHAnsi" w:hAnsiTheme="minorHAnsi"/>
          <w:sz w:val="20"/>
          <w:szCs w:val="20"/>
        </w:rPr>
        <w:t xml:space="preserve"> — A</w:t>
      </w:r>
    </w:p>
    <w:p w14:paraId="6FC31246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PMBOK 8</w:t>
      </w:r>
    </w:p>
    <w:p w14:paraId="29A0F26E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Define «hoja de ruta» como una línea temporal de alto nivel que representa hitos, eventos significativos, revisiones y puntos de decisión. </w:t>
      </w:r>
    </w:p>
    <w:p w14:paraId="1E812820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En contexto ágil, utiliza específicamente </w:t>
      </w:r>
      <w:r w:rsidRPr="00A40222">
        <w:rPr>
          <w:rFonts w:asciiTheme="minorHAnsi" w:hAnsiTheme="minorHAnsi"/>
          <w:b/>
          <w:bCs/>
          <w:sz w:val="20"/>
          <w:szCs w:val="20"/>
        </w:rPr>
        <w:t>«hoja de ruta del producto»</w:t>
      </w:r>
      <w:r w:rsidRPr="00A40222">
        <w:rPr>
          <w:rFonts w:asciiTheme="minorHAnsi" w:hAnsiTheme="minorHAnsi"/>
          <w:sz w:val="20"/>
          <w:szCs w:val="20"/>
        </w:rPr>
        <w:t xml:space="preserve"> y la relaciona con liberaciones y planificación progresiva. </w:t>
      </w:r>
    </w:p>
    <w:p w14:paraId="5BED1603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Uso en las preguntas</w:t>
      </w:r>
    </w:p>
    <w:p w14:paraId="31724862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sz w:val="20"/>
          <w:szCs w:val="20"/>
        </w:rPr>
        <w:t xml:space="preserve">Aparece también </w:t>
      </w:r>
      <w:r w:rsidRPr="00A40222">
        <w:rPr>
          <w:rFonts w:asciiTheme="minorHAnsi" w:hAnsiTheme="minorHAnsi"/>
          <w:b/>
          <w:bCs/>
          <w:sz w:val="20"/>
          <w:szCs w:val="20"/>
        </w:rPr>
        <w:t>«hoja de ruta»</w:t>
      </w:r>
      <w:r w:rsidRPr="00A40222">
        <w:rPr>
          <w:rFonts w:asciiTheme="minorHAnsi" w:hAnsiTheme="minorHAnsi"/>
          <w:sz w:val="20"/>
          <w:szCs w:val="20"/>
        </w:rPr>
        <w:t xml:space="preserve">, vinculada a la visión y a los lanzamientos del producto. </w:t>
      </w:r>
    </w:p>
    <w:p w14:paraId="084FA289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Criterio</w:t>
      </w:r>
    </w:p>
    <w:p w14:paraId="721B0775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Roadmap → Hoja de ruta</w:t>
      </w:r>
    </w:p>
    <w:p w14:paraId="11F9FB5C" w14:textId="77777777" w:rsidR="00D96720" w:rsidRPr="00A40222" w:rsidRDefault="00D96720" w:rsidP="00D9672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A40222">
        <w:rPr>
          <w:rFonts w:asciiTheme="minorHAnsi" w:hAnsiTheme="minorHAnsi"/>
          <w:b/>
          <w:bCs/>
          <w:sz w:val="20"/>
          <w:szCs w:val="20"/>
        </w:rPr>
        <w:t>Product Roadmap → Hoja de ruta del producto</w:t>
      </w:r>
    </w:p>
    <w:p w14:paraId="0E5599AA" w14:textId="77777777" w:rsidR="005056D8" w:rsidRPr="00A40222" w:rsidRDefault="00D77CB0" w:rsidP="00774E1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7F331289">
          <v:rect id="Rectángulo 131" o:spid="_x0000_s1314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5FC85AB" w14:textId="77777777" w:rsidR="002C54D0" w:rsidRPr="00A40222" w:rsidRDefault="002C54D0" w:rsidP="002C54D0">
      <w:pPr>
        <w:spacing w:after="160" w:line="278" w:lineRule="auto"/>
        <w:rPr>
          <w:rFonts w:asciiTheme="minorHAnsi" w:hAnsiTheme="minorHAnsi"/>
          <w:b/>
          <w:bCs/>
          <w:sz w:val="22"/>
          <w:szCs w:val="22"/>
        </w:rPr>
      </w:pPr>
      <w:r w:rsidRPr="00A40222">
        <w:rPr>
          <w:rFonts w:asciiTheme="minorHAnsi" w:hAnsiTheme="minorHAnsi"/>
          <w:b/>
          <w:bCs/>
          <w:sz w:val="22"/>
          <w:szCs w:val="22"/>
        </w:rPr>
        <w:lastRenderedPageBreak/>
        <w:t>Bloque 5. Ejecución, monitoreo, control y desempeño</w:t>
      </w:r>
    </w:p>
    <w:p w14:paraId="73A0ED46" w14:textId="77777777" w:rsidR="002C54D0" w:rsidRPr="00A40222" w:rsidRDefault="002C54D0" w:rsidP="002C54D0">
      <w:pPr>
        <w:spacing w:after="160" w:line="278" w:lineRule="auto"/>
        <w:rPr>
          <w:rFonts w:asciiTheme="minorHAnsi" w:hAnsiTheme="minorHAnsi"/>
          <w:sz w:val="22"/>
          <w:szCs w:val="22"/>
        </w:rPr>
      </w:pPr>
      <w:r w:rsidRPr="00A40222">
        <w:rPr>
          <w:rFonts w:asciiTheme="minorHAnsi" w:hAnsiTheme="minorHAnsi"/>
          <w:sz w:val="22"/>
          <w:szCs w:val="22"/>
        </w:rPr>
        <w:t xml:space="preserve">Este bloque aporta varias conclusiones terminológicas muy claras. La principal es que, para PMI, </w:t>
      </w:r>
      <w:r w:rsidRPr="00A40222">
        <w:rPr>
          <w:rFonts w:asciiTheme="minorHAnsi" w:hAnsiTheme="minorHAnsi"/>
          <w:b/>
          <w:bCs/>
          <w:sz w:val="22"/>
          <w:szCs w:val="22"/>
        </w:rPr>
        <w:t>Performance → Desempeño</w:t>
      </w:r>
      <w:r w:rsidRPr="00A40222">
        <w:rPr>
          <w:rFonts w:asciiTheme="minorHAnsi" w:hAnsiTheme="minorHAnsi"/>
          <w:sz w:val="22"/>
          <w:szCs w:val="22"/>
        </w:rPr>
        <w:t xml:space="preserve"> en el lenguaje formal de dirección de proyectos. Además, aparece una secuencia conceptual que conviene memorizar literalmente:</w:t>
      </w:r>
    </w:p>
    <w:p w14:paraId="7FBB95E1" w14:textId="77777777" w:rsidR="002C54D0" w:rsidRPr="00A40222" w:rsidRDefault="002C54D0" w:rsidP="002C54D0">
      <w:pPr>
        <w:spacing w:after="160" w:line="278" w:lineRule="auto"/>
        <w:rPr>
          <w:rFonts w:asciiTheme="minorHAnsi" w:hAnsiTheme="minorHAnsi"/>
          <w:sz w:val="22"/>
          <w:szCs w:val="22"/>
        </w:rPr>
      </w:pPr>
      <w:r w:rsidRPr="00A40222">
        <w:rPr>
          <w:rFonts w:asciiTheme="minorHAnsi" w:hAnsiTheme="minorHAnsi"/>
          <w:b/>
          <w:bCs/>
          <w:sz w:val="22"/>
          <w:szCs w:val="22"/>
        </w:rPr>
        <w:t>Datos de desempeño del trabajo → Información de desempeño del trabajo → Informes de desempeño del trabajo.</w:t>
      </w:r>
    </w:p>
    <w:p w14:paraId="5A71D7E4" w14:textId="77777777" w:rsidR="002C54D0" w:rsidRPr="00A40222" w:rsidRDefault="002C54D0" w:rsidP="002C54D0">
      <w:pPr>
        <w:spacing w:after="160" w:line="278" w:lineRule="auto"/>
        <w:rPr>
          <w:rFonts w:asciiTheme="minorHAnsi" w:hAnsiTheme="minorHAnsi"/>
          <w:sz w:val="22"/>
          <w:szCs w:val="22"/>
        </w:rPr>
      </w:pPr>
      <w:r w:rsidRPr="00A40222">
        <w:rPr>
          <w:rFonts w:asciiTheme="minorHAnsi" w:hAnsiTheme="minorHAnsi"/>
          <w:sz w:val="22"/>
          <w:szCs w:val="22"/>
        </w:rPr>
        <w:t xml:space="preserve">Y descubrimos otra peculiaridad de localización: PMI utiliza tanto </w:t>
      </w:r>
      <w:r w:rsidRPr="00A40222">
        <w:rPr>
          <w:rFonts w:asciiTheme="minorHAnsi" w:hAnsiTheme="minorHAnsi"/>
          <w:b/>
          <w:bCs/>
          <w:sz w:val="22"/>
          <w:szCs w:val="22"/>
        </w:rPr>
        <w:t>«informe de estatus»</w:t>
      </w:r>
      <w:r w:rsidRPr="00A40222">
        <w:rPr>
          <w:rFonts w:asciiTheme="minorHAnsi" w:hAnsiTheme="minorHAnsi"/>
          <w:sz w:val="22"/>
          <w:szCs w:val="22"/>
        </w:rPr>
        <w:t xml:space="preserve"> como </w:t>
      </w:r>
      <w:r w:rsidRPr="00A40222">
        <w:rPr>
          <w:rFonts w:asciiTheme="minorHAnsi" w:hAnsiTheme="minorHAnsi"/>
          <w:b/>
          <w:bCs/>
          <w:sz w:val="22"/>
          <w:szCs w:val="22"/>
        </w:rPr>
        <w:t>«informe de estado»</w:t>
      </w:r>
      <w:r w:rsidRPr="00A40222">
        <w:rPr>
          <w:rFonts w:asciiTheme="minorHAnsi" w:hAnsiTheme="minorHAnsi"/>
          <w:sz w:val="22"/>
          <w:szCs w:val="22"/>
        </w:rPr>
        <w:t>.</w:t>
      </w:r>
    </w:p>
    <w:p w14:paraId="137E184B" w14:textId="77777777" w:rsidR="005056D8" w:rsidRPr="00760039" w:rsidRDefault="00D77CB0" w:rsidP="00774E1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3726B246">
          <v:rect id="Rectángulo 129" o:spid="_x0000_s1313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5B67524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57. PROJECT EXECUTION</w:t>
      </w:r>
    </w:p>
    <w:p w14:paraId="53B8BF2B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718AAD55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Ejecución del proyecto</w:t>
      </w:r>
    </w:p>
    <w:p w14:paraId="7028987A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Nivel:</w:t>
      </w:r>
      <w:r w:rsidRPr="00760039">
        <w:rPr>
          <w:rFonts w:asciiTheme="minorHAnsi" w:hAnsiTheme="minorHAnsi"/>
          <w:sz w:val="20"/>
          <w:szCs w:val="20"/>
        </w:rPr>
        <w:t xml:space="preserve"> A</w:t>
      </w:r>
    </w:p>
    <w:p w14:paraId="606E713C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El PMBOK 8 habla de </w:t>
      </w:r>
      <w:r w:rsidRPr="00760039">
        <w:rPr>
          <w:rFonts w:asciiTheme="minorHAnsi" w:hAnsiTheme="minorHAnsi"/>
          <w:b/>
          <w:bCs/>
          <w:sz w:val="20"/>
          <w:szCs w:val="20"/>
        </w:rPr>
        <w:t>gestionar la ejecución del proyecto</w:t>
      </w:r>
      <w:r w:rsidRPr="00760039">
        <w:rPr>
          <w:rFonts w:asciiTheme="minorHAnsi" w:hAnsiTheme="minorHAnsi"/>
          <w:sz w:val="20"/>
          <w:szCs w:val="20"/>
        </w:rPr>
        <w:t xml:space="preserve"> y describe esta actividad como liderar y realizar el trabajo definido en el Plan para la Dirección del Proyecto e implementar los cambios aprobados. </w:t>
      </w:r>
    </w:p>
    <w:p w14:paraId="07FB00D0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Criterio</w:t>
      </w:r>
    </w:p>
    <w:p w14:paraId="435AE243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Execution → Ejecución</w:t>
      </w:r>
    </w:p>
    <w:p w14:paraId="10A6EEBF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Manage Project Execution → Gestionar la ejecución del proyecto</w:t>
      </w:r>
    </w:p>
    <w:p w14:paraId="6F21D705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>Conviene observar de nuevo el patrón lingüístico PMI:</w:t>
      </w:r>
    </w:p>
    <w:p w14:paraId="0042DF85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Dirección de proyectos</w:t>
      </w:r>
      <w:r w:rsidRPr="00760039">
        <w:rPr>
          <w:rFonts w:asciiTheme="minorHAnsi" w:hAnsiTheme="minorHAnsi"/>
          <w:sz w:val="20"/>
          <w:szCs w:val="20"/>
        </w:rPr>
        <w:t xml:space="preserve">, pero </w:t>
      </w:r>
      <w:r w:rsidRPr="00760039">
        <w:rPr>
          <w:rFonts w:asciiTheme="minorHAnsi" w:hAnsiTheme="minorHAnsi"/>
          <w:b/>
          <w:bCs/>
          <w:sz w:val="20"/>
          <w:szCs w:val="20"/>
        </w:rPr>
        <w:t>gestionar la ejecución</w:t>
      </w:r>
      <w:r w:rsidRPr="00760039">
        <w:rPr>
          <w:rFonts w:asciiTheme="minorHAnsi" w:hAnsiTheme="minorHAnsi"/>
          <w:sz w:val="20"/>
          <w:szCs w:val="20"/>
        </w:rPr>
        <w:t>.</w:t>
      </w:r>
    </w:p>
    <w:p w14:paraId="208598CE" w14:textId="77777777" w:rsidR="002C54D0" w:rsidRPr="00760039" w:rsidRDefault="00D77CB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38EEF912">
          <v:rect id="Rectángulo 127" o:spid="_x0000_s1312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043E61D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58. MONITORING AND CONTROL</w:t>
      </w:r>
    </w:p>
    <w:p w14:paraId="07DFAF25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2B4ED24B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Monitoreo y control</w:t>
      </w:r>
    </w:p>
    <w:p w14:paraId="09E65566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Nivel:</w:t>
      </w:r>
      <w:r w:rsidRPr="00760039">
        <w:rPr>
          <w:rFonts w:asciiTheme="minorHAnsi" w:hAnsiTheme="minorHAnsi"/>
          <w:sz w:val="20"/>
          <w:szCs w:val="20"/>
        </w:rPr>
        <w:t xml:space="preserve"> A</w:t>
      </w:r>
    </w:p>
    <w:p w14:paraId="6466EED6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>Como verbos:</w:t>
      </w:r>
    </w:p>
    <w:p w14:paraId="5BE57E34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Monitorear y controlar</w:t>
      </w:r>
    </w:p>
    <w:p w14:paraId="0E277167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Uso PMBOK 8</w:t>
      </w:r>
    </w:p>
    <w:p w14:paraId="1A362E19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>La nueva área de enfoque se denomina expresamente:</w:t>
      </w:r>
    </w:p>
    <w:p w14:paraId="2B9338F8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Área de enfoque de monitoreo y control.</w:t>
      </w:r>
    </w:p>
    <w:p w14:paraId="49FD4B4C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Su finalidad consiste en rastrear, medir, revisar y regular el progreso y el desempeño del proyecto, detectar dónde son necesarios cambios e implementarlos. </w:t>
      </w:r>
    </w:p>
    <w:p w14:paraId="153E8E36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lastRenderedPageBreak/>
        <w:t xml:space="preserve">El PMBOK utiliza abundantemente la construcción «monitorear y controlar»: </w:t>
      </w:r>
      <w:r w:rsidRPr="00760039">
        <w:rPr>
          <w:rFonts w:asciiTheme="minorHAnsi" w:hAnsiTheme="minorHAnsi"/>
          <w:b/>
          <w:bCs/>
          <w:sz w:val="20"/>
          <w:szCs w:val="20"/>
        </w:rPr>
        <w:t>65 coincidencias</w:t>
      </w:r>
      <w:r w:rsidRPr="00760039">
        <w:rPr>
          <w:rFonts w:asciiTheme="minorHAnsi" w:hAnsiTheme="minorHAnsi"/>
          <w:sz w:val="20"/>
          <w:szCs w:val="20"/>
        </w:rPr>
        <w:t xml:space="preserve"> en el documento. </w:t>
      </w:r>
    </w:p>
    <w:p w14:paraId="1BE25ACD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Uso en las preguntas</w:t>
      </w:r>
    </w:p>
    <w:p w14:paraId="55C23241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Las preguntas también utilizan </w:t>
      </w:r>
      <w:r w:rsidRPr="00760039">
        <w:rPr>
          <w:rFonts w:asciiTheme="minorHAnsi" w:hAnsiTheme="minorHAnsi"/>
          <w:b/>
          <w:bCs/>
          <w:sz w:val="20"/>
          <w:szCs w:val="20"/>
        </w:rPr>
        <w:t>monitorear</w:t>
      </w:r>
      <w:r w:rsidRPr="00760039">
        <w:rPr>
          <w:rFonts w:asciiTheme="minorHAnsi" w:hAnsiTheme="minorHAnsi"/>
          <w:sz w:val="20"/>
          <w:szCs w:val="20"/>
        </w:rPr>
        <w:t xml:space="preserve">: aparece 8 veces. </w:t>
      </w:r>
    </w:p>
    <w:p w14:paraId="160EC1E8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Criterio</w:t>
      </w:r>
    </w:p>
    <w:p w14:paraId="4F319009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Monitoring → Monitoreo / Monitorear</w:t>
      </w:r>
    </w:p>
    <w:p w14:paraId="3B6F904C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Control → Control / Controlar</w:t>
      </w:r>
    </w:p>
    <w:p w14:paraId="41FF8415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Para nuestros materiales no sustituiría sistemáticamente «monitorear» por el más habitual en España </w:t>
      </w:r>
      <w:r w:rsidRPr="00760039">
        <w:rPr>
          <w:rFonts w:asciiTheme="minorHAnsi" w:hAnsiTheme="minorHAnsi"/>
          <w:b/>
          <w:bCs/>
          <w:sz w:val="20"/>
          <w:szCs w:val="20"/>
        </w:rPr>
        <w:t>«hacer seguimiento»</w:t>
      </w:r>
      <w:r w:rsidRPr="00760039">
        <w:rPr>
          <w:rFonts w:asciiTheme="minorHAnsi" w:hAnsiTheme="minorHAnsi"/>
          <w:sz w:val="20"/>
          <w:szCs w:val="20"/>
        </w:rPr>
        <w:t>, aunque puede utilizarse como explicación.</w:t>
      </w:r>
    </w:p>
    <w:p w14:paraId="027AF69E" w14:textId="77777777" w:rsidR="002C54D0" w:rsidRPr="00760039" w:rsidRDefault="00D77CB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1A36C437">
          <v:rect id="Rectángulo 125" o:spid="_x0000_s1311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53CED6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59. MONITORING vs CONTROL</w:t>
      </w:r>
    </w:p>
    <w:p w14:paraId="2432AD81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>No son sinónimos.</w:t>
      </w:r>
    </w:p>
    <w:p w14:paraId="4736FC77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>El PMBOK 8 hace una separación conceptual bastante limpia:</w:t>
      </w:r>
    </w:p>
    <w:p w14:paraId="23802977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Monitoreo</w:t>
      </w:r>
      <w:r w:rsidRPr="00760039">
        <w:rPr>
          <w:rFonts w:asciiTheme="minorHAnsi" w:hAnsiTheme="minorHAnsi"/>
          <w:sz w:val="20"/>
          <w:szCs w:val="20"/>
        </w:rPr>
        <w:t xml:space="preserve"> → recopilar, medir y evaluar datos y tendencias para conocer la salud del proyecto y detectar áreas que requieren atención.</w:t>
      </w:r>
    </w:p>
    <w:p w14:paraId="06C3719B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Control</w:t>
      </w:r>
      <w:r w:rsidRPr="00760039">
        <w:rPr>
          <w:rFonts w:asciiTheme="minorHAnsi" w:hAnsiTheme="minorHAnsi"/>
          <w:sz w:val="20"/>
          <w:szCs w:val="20"/>
        </w:rPr>
        <w:t xml:space="preserve"> → determinar acciones correctivas o preventivas, replanificar y hacer seguimiento de las acciones necesarias para resolver problemas de desempeño. </w:t>
      </w:r>
    </w:p>
    <w:p w14:paraId="12EA03B4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Esquema útil PMP</w:t>
      </w:r>
    </w:p>
    <w:p w14:paraId="369CD34D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Monitorear → observar y evaluar qué está ocurriendo.</w:t>
      </w:r>
    </w:p>
    <w:p w14:paraId="396312AE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Controlar → decidir y actuar para mantener o recuperar la alineación con el plan/objetivos.</w:t>
      </w:r>
    </w:p>
    <w:p w14:paraId="28D071A8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Y «supervisión»...</w:t>
      </w:r>
    </w:p>
    <w:p w14:paraId="5FA508B4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No debe equipararse mecánicamente a </w:t>
      </w:r>
      <w:r w:rsidRPr="00760039">
        <w:rPr>
          <w:rFonts w:asciiTheme="minorHAnsi" w:hAnsiTheme="minorHAnsi"/>
          <w:i/>
          <w:iCs/>
          <w:sz w:val="20"/>
          <w:szCs w:val="20"/>
        </w:rPr>
        <w:t>monitoring</w:t>
      </w:r>
      <w:r w:rsidRPr="00760039">
        <w:rPr>
          <w:rFonts w:asciiTheme="minorHAnsi" w:hAnsiTheme="minorHAnsi"/>
          <w:sz w:val="20"/>
          <w:szCs w:val="20"/>
        </w:rPr>
        <w:t xml:space="preserve">. Como vimos en el bloque 2, </w:t>
      </w:r>
      <w:r w:rsidRPr="00760039">
        <w:rPr>
          <w:rFonts w:asciiTheme="minorHAnsi" w:hAnsiTheme="minorHAnsi"/>
          <w:b/>
          <w:bCs/>
          <w:sz w:val="20"/>
          <w:szCs w:val="20"/>
        </w:rPr>
        <w:t>supervisión</w:t>
      </w:r>
      <w:r w:rsidRPr="00760039">
        <w:rPr>
          <w:rFonts w:asciiTheme="minorHAnsi" w:hAnsiTheme="minorHAnsi"/>
          <w:sz w:val="20"/>
          <w:szCs w:val="20"/>
        </w:rPr>
        <w:t xml:space="preserve"> tiene en PMI usos propios de </w:t>
      </w:r>
      <w:r w:rsidRPr="00760039">
        <w:rPr>
          <w:rFonts w:asciiTheme="minorHAnsi" w:hAnsiTheme="minorHAnsi"/>
          <w:i/>
          <w:iCs/>
          <w:sz w:val="20"/>
          <w:szCs w:val="20"/>
        </w:rPr>
        <w:t>oversight</w:t>
      </w:r>
      <w:r w:rsidRPr="00760039">
        <w:rPr>
          <w:rFonts w:asciiTheme="minorHAnsi" w:hAnsiTheme="minorHAnsi"/>
          <w:sz w:val="20"/>
          <w:szCs w:val="20"/>
        </w:rPr>
        <w:t xml:space="preserve"> y gobernanza.</w:t>
      </w:r>
    </w:p>
    <w:p w14:paraId="594BD6F4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>Por tanto:</w:t>
      </w:r>
    </w:p>
    <w:p w14:paraId="4D822841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Monitoring → Monitoreo</w:t>
      </w:r>
    </w:p>
    <w:p w14:paraId="154F28BF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>no:</w:t>
      </w:r>
    </w:p>
    <w:p w14:paraId="18DAE6C7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Monitoring → Supervisión</w:t>
      </w:r>
      <w:r w:rsidRPr="00760039">
        <w:rPr>
          <w:rFonts w:asciiTheme="minorHAnsi" w:hAnsiTheme="minorHAnsi"/>
          <w:sz w:val="20"/>
          <w:szCs w:val="20"/>
        </w:rPr>
        <w:t>, como regla general.</w:t>
      </w:r>
    </w:p>
    <w:p w14:paraId="20D42D65" w14:textId="77777777" w:rsidR="002C54D0" w:rsidRPr="00760039" w:rsidRDefault="00D77CB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0296DFDF">
          <v:rect id="Rectángulo 123" o:spid="_x0000_s1310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6DE5203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60. PROJECT PERFORMANCE</w:t>
      </w:r>
    </w:p>
    <w:p w14:paraId="19FCFA29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1915ABCC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Desempeño del proyecto</w:t>
      </w:r>
    </w:p>
    <w:p w14:paraId="6F6C6DB9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Nivel:</w:t>
      </w:r>
      <w:r w:rsidRPr="00760039">
        <w:rPr>
          <w:rFonts w:asciiTheme="minorHAnsi" w:hAnsiTheme="minorHAnsi"/>
          <w:sz w:val="20"/>
          <w:szCs w:val="20"/>
        </w:rPr>
        <w:t xml:space="preserve"> A</w:t>
      </w:r>
    </w:p>
    <w:p w14:paraId="2DBA5063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>Este es uno de los términos que planteaste inicialmente y ya podemos considerarlo prácticamente cerrado.</w:t>
      </w:r>
    </w:p>
    <w:p w14:paraId="5FAABB4E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lastRenderedPageBreak/>
        <w:t>PMBOK 8</w:t>
      </w:r>
    </w:p>
    <w:p w14:paraId="33E09B45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«Desempeño del proyecto» aparece 35 veces.</w:t>
      </w:r>
      <w:r w:rsidRPr="00760039">
        <w:rPr>
          <w:rFonts w:asciiTheme="minorHAnsi" w:hAnsiTheme="minorHAnsi"/>
          <w:sz w:val="20"/>
          <w:szCs w:val="20"/>
        </w:rPr>
        <w:t xml:space="preserve"> </w:t>
      </w:r>
    </w:p>
    <w:p w14:paraId="4AB16A2D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>PMI incluso denomina uno de sus procesos:</w:t>
      </w:r>
    </w:p>
    <w:p w14:paraId="13431E76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Monitorear y controlar el desempeño del proyecto.</w:t>
      </w:r>
      <w:r w:rsidRPr="00760039">
        <w:rPr>
          <w:rFonts w:asciiTheme="minorHAnsi" w:hAnsiTheme="minorHAnsi"/>
          <w:sz w:val="20"/>
          <w:szCs w:val="20"/>
        </w:rPr>
        <w:t xml:space="preserve"> </w:t>
      </w:r>
    </w:p>
    <w:p w14:paraId="10F44DBE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¿Rendimiento del proyecto?</w:t>
      </w:r>
    </w:p>
    <w:p w14:paraId="07572055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0 apariciones exactas en PMBOK 8.</w:t>
      </w:r>
      <w:r w:rsidRPr="00760039">
        <w:rPr>
          <w:rFonts w:asciiTheme="minorHAnsi" w:hAnsiTheme="minorHAnsi"/>
          <w:sz w:val="20"/>
          <w:szCs w:val="20"/>
        </w:rPr>
        <w:t xml:space="preserve"> </w:t>
      </w:r>
    </w:p>
    <w:p w14:paraId="34801A19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Uso en las preguntas</w:t>
      </w:r>
    </w:p>
    <w:p w14:paraId="3175F3EB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«Desempeño» aparece 23 veces.</w:t>
      </w:r>
      <w:r w:rsidRPr="00760039">
        <w:rPr>
          <w:rFonts w:asciiTheme="minorHAnsi" w:hAnsiTheme="minorHAnsi"/>
          <w:sz w:val="20"/>
          <w:szCs w:val="20"/>
        </w:rPr>
        <w:t xml:space="preserve"> </w:t>
      </w:r>
    </w:p>
    <w:p w14:paraId="151B591D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>Aparecen expresiones como:</w:t>
      </w:r>
    </w:p>
    <w:p w14:paraId="55365FBC" w14:textId="77777777" w:rsidR="002C54D0" w:rsidRPr="00760039" w:rsidRDefault="002C54D0">
      <w:pPr>
        <w:numPr>
          <w:ilvl w:val="0"/>
          <w:numId w:val="2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desempeño del cronograma; </w:t>
      </w:r>
    </w:p>
    <w:p w14:paraId="2203A3F6" w14:textId="77777777" w:rsidR="002C54D0" w:rsidRPr="00760039" w:rsidRDefault="002C54D0">
      <w:pPr>
        <w:numPr>
          <w:ilvl w:val="0"/>
          <w:numId w:val="2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desempeño del costo; </w:t>
      </w:r>
    </w:p>
    <w:p w14:paraId="00B5E718" w14:textId="77777777" w:rsidR="002C54D0" w:rsidRPr="00760039" w:rsidRDefault="002C54D0">
      <w:pPr>
        <w:numPr>
          <w:ilvl w:val="0"/>
          <w:numId w:val="2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desempeño financiero; </w:t>
      </w:r>
    </w:p>
    <w:p w14:paraId="5D6F2536" w14:textId="77777777" w:rsidR="002C54D0" w:rsidRPr="00760039" w:rsidRDefault="002C54D0">
      <w:pPr>
        <w:numPr>
          <w:ilvl w:val="0"/>
          <w:numId w:val="2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desempeño del equipo; </w:t>
      </w:r>
    </w:p>
    <w:p w14:paraId="0BF369E1" w14:textId="77777777" w:rsidR="002C54D0" w:rsidRPr="00760039" w:rsidRDefault="002C54D0">
      <w:pPr>
        <w:numPr>
          <w:ilvl w:val="0"/>
          <w:numId w:val="2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métricas de desempeño; </w:t>
      </w:r>
    </w:p>
    <w:p w14:paraId="143192D7" w14:textId="77777777" w:rsidR="002C54D0" w:rsidRPr="00760039" w:rsidRDefault="002C54D0">
      <w:pPr>
        <w:numPr>
          <w:ilvl w:val="0"/>
          <w:numId w:val="2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tolerancias de desempeño; </w:t>
      </w:r>
    </w:p>
    <w:p w14:paraId="4CDAFB20" w14:textId="77777777" w:rsidR="002C54D0" w:rsidRPr="00760039" w:rsidRDefault="002C54D0">
      <w:pPr>
        <w:numPr>
          <w:ilvl w:val="0"/>
          <w:numId w:val="2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índice de desempeño del costo. </w:t>
      </w:r>
    </w:p>
    <w:p w14:paraId="07E0DD3C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Criterio</w:t>
      </w:r>
    </w:p>
    <w:p w14:paraId="5893FBC5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Performance → Desempeño</w:t>
      </w:r>
      <w:r w:rsidRPr="00760039">
        <w:rPr>
          <w:rFonts w:asciiTheme="minorHAnsi" w:hAnsiTheme="minorHAnsi"/>
          <w:sz w:val="20"/>
          <w:szCs w:val="20"/>
        </w:rPr>
        <w:t>, como regla prioritaria en la terminología PMP.</w:t>
      </w:r>
    </w:p>
    <w:p w14:paraId="402E9E84" w14:textId="77777777" w:rsidR="002C54D0" w:rsidRPr="00760039" w:rsidRDefault="00D77CB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78582F9A">
          <v:rect id="Rectángulo 121" o:spid="_x0000_s1309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8401A6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61. PERFORMANCE vs RENDIMIENTO</w:t>
      </w:r>
    </w:p>
    <w:p w14:paraId="7E401305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>Aquí hay que evitar una simplificación excesiva.</w:t>
      </w:r>
    </w:p>
    <w:p w14:paraId="7B269F39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Rendimiento</w:t>
      </w:r>
    </w:p>
    <w:p w14:paraId="13B74A04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Nivel:</w:t>
      </w:r>
      <w:r w:rsidRPr="00760039">
        <w:rPr>
          <w:rFonts w:asciiTheme="minorHAnsi" w:hAnsiTheme="minorHAnsi"/>
          <w:sz w:val="20"/>
          <w:szCs w:val="20"/>
        </w:rPr>
        <w:t xml:space="preserve"> B, pero para otros significados.</w:t>
      </w:r>
    </w:p>
    <w:p w14:paraId="799F3C1D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«Rendimiento» sí existe en PMI, simplemente </w:t>
      </w:r>
      <w:r w:rsidRPr="00760039">
        <w:rPr>
          <w:rFonts w:asciiTheme="minorHAnsi" w:hAnsiTheme="minorHAnsi"/>
          <w:b/>
          <w:bCs/>
          <w:sz w:val="20"/>
          <w:szCs w:val="20"/>
        </w:rPr>
        <w:t>no ocupa el mismo espacio terminológico que desempeño</w:t>
      </w:r>
      <w:r w:rsidRPr="00760039">
        <w:rPr>
          <w:rFonts w:asciiTheme="minorHAnsi" w:hAnsiTheme="minorHAnsi"/>
          <w:sz w:val="20"/>
          <w:szCs w:val="20"/>
        </w:rPr>
        <w:t>.</w:t>
      </w:r>
    </w:p>
    <w:p w14:paraId="6CD21B5E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>En el PMBOK aparece 11 veces, en expresiones relacionadas con:</w:t>
      </w:r>
    </w:p>
    <w:p w14:paraId="5370E87F" w14:textId="77777777" w:rsidR="002C54D0" w:rsidRPr="00760039" w:rsidRDefault="002C54D0">
      <w:pPr>
        <w:numPr>
          <w:ilvl w:val="0"/>
          <w:numId w:val="2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rendimiento de las inversiones; </w:t>
      </w:r>
    </w:p>
    <w:p w14:paraId="2D943A03" w14:textId="77777777" w:rsidR="002C54D0" w:rsidRPr="00760039" w:rsidRDefault="002C54D0">
      <w:pPr>
        <w:numPr>
          <w:ilvl w:val="0"/>
          <w:numId w:val="2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rendimientos financieros; </w:t>
      </w:r>
    </w:p>
    <w:p w14:paraId="2A8251D1" w14:textId="77777777" w:rsidR="002C54D0" w:rsidRPr="00760039" w:rsidRDefault="002C54D0">
      <w:pPr>
        <w:numPr>
          <w:ilvl w:val="0"/>
          <w:numId w:val="2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rendimiento de entregables; </w:t>
      </w:r>
    </w:p>
    <w:p w14:paraId="648998C3" w14:textId="77777777" w:rsidR="002C54D0" w:rsidRPr="00760039" w:rsidRDefault="002C54D0">
      <w:pPr>
        <w:numPr>
          <w:ilvl w:val="0"/>
          <w:numId w:val="2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ley de rendimientos decrecientes; </w:t>
      </w:r>
    </w:p>
    <w:p w14:paraId="0DB668E1" w14:textId="77777777" w:rsidR="002C54D0" w:rsidRPr="00760039" w:rsidRDefault="002C54D0">
      <w:pPr>
        <w:numPr>
          <w:ilvl w:val="0"/>
          <w:numId w:val="2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throughput/flujo. </w:t>
      </w:r>
    </w:p>
    <w:p w14:paraId="29E232C4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>De hecho, el glosario define:</w:t>
      </w:r>
    </w:p>
    <w:p w14:paraId="65C2576D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lastRenderedPageBreak/>
        <w:t>«rendimiento» = número de elementos que pasan por un proceso.</w:t>
      </w:r>
      <w:r w:rsidRPr="00760039">
        <w:rPr>
          <w:rFonts w:asciiTheme="minorHAnsi" w:hAnsiTheme="minorHAnsi"/>
          <w:sz w:val="20"/>
          <w:szCs w:val="20"/>
        </w:rPr>
        <w:t xml:space="preserve"> </w:t>
      </w:r>
    </w:p>
    <w:p w14:paraId="6BA0E2B6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>En las preguntas aparece 4 veces, especialmente:</w:t>
      </w:r>
    </w:p>
    <w:p w14:paraId="16265276" w14:textId="77777777" w:rsidR="002C54D0" w:rsidRPr="00760039" w:rsidRDefault="002C54D0">
      <w:pPr>
        <w:numPr>
          <w:ilvl w:val="0"/>
          <w:numId w:val="3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equipos de alto rendimiento; </w:t>
      </w:r>
    </w:p>
    <w:p w14:paraId="57363363" w14:textId="77777777" w:rsidR="002C54D0" w:rsidRPr="00760039" w:rsidRDefault="002C54D0">
      <w:pPr>
        <w:numPr>
          <w:ilvl w:val="0"/>
          <w:numId w:val="3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rendimiento del equipo; </w:t>
      </w:r>
    </w:p>
    <w:p w14:paraId="555E317C" w14:textId="77777777" w:rsidR="002C54D0" w:rsidRPr="00760039" w:rsidRDefault="002C54D0">
      <w:pPr>
        <w:numPr>
          <w:ilvl w:val="0"/>
          <w:numId w:val="3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brechas de rendimiento; </w:t>
      </w:r>
    </w:p>
    <w:p w14:paraId="199D37B1" w14:textId="77777777" w:rsidR="002C54D0" w:rsidRPr="00760039" w:rsidRDefault="002C54D0">
      <w:pPr>
        <w:numPr>
          <w:ilvl w:val="0"/>
          <w:numId w:val="3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mejorar el rendimiento. </w:t>
      </w:r>
    </w:p>
    <w:p w14:paraId="3F6E4C61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Regla</w:t>
      </w:r>
    </w:p>
    <w:p w14:paraId="0574FF3B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>No establecer:</w:t>
      </w:r>
    </w:p>
    <w:p w14:paraId="747033AD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Performance = rendimiento siempre.</w:t>
      </w:r>
    </w:p>
    <w:p w14:paraId="0F7B6B5D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>Para dirección y control del proyecto:</w:t>
      </w:r>
    </w:p>
    <w:p w14:paraId="0CD2777A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Performance → Desempeño.</w:t>
      </w:r>
    </w:p>
    <w:p w14:paraId="013E28A4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>«Rendimiento» queda para determinados usos financieros, de equipo, flujo, productividad o lenguaje genérico.</w:t>
      </w:r>
    </w:p>
    <w:p w14:paraId="48A9BA39" w14:textId="77777777" w:rsidR="002C54D0" w:rsidRPr="00760039" w:rsidRDefault="00D77CB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1C998425">
          <v:rect id="Rectángulo 119" o:spid="_x0000_s1308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25A01B6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62. WORK PERFORMANCE DATA</w:t>
      </w:r>
    </w:p>
    <w:p w14:paraId="420082BA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28A3EAB8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Datos de desempeño del trabajo</w:t>
      </w:r>
    </w:p>
    <w:p w14:paraId="337063D2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Nivel:</w:t>
      </w:r>
      <w:r w:rsidRPr="00760039">
        <w:rPr>
          <w:rFonts w:asciiTheme="minorHAnsi" w:hAnsiTheme="minorHAnsi"/>
          <w:sz w:val="20"/>
          <w:szCs w:val="20"/>
        </w:rPr>
        <w:t xml:space="preserve"> A</w:t>
      </w:r>
    </w:p>
    <w:p w14:paraId="79B233FF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Significado PMI</w:t>
      </w:r>
    </w:p>
    <w:p w14:paraId="4481AD21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Son las </w:t>
      </w:r>
      <w:r w:rsidRPr="00760039">
        <w:rPr>
          <w:rFonts w:asciiTheme="minorHAnsi" w:hAnsiTheme="minorHAnsi"/>
          <w:b/>
          <w:bCs/>
          <w:sz w:val="20"/>
          <w:szCs w:val="20"/>
        </w:rPr>
        <w:t>observaciones y mediciones en bruto</w:t>
      </w:r>
      <w:r w:rsidRPr="00760039">
        <w:rPr>
          <w:rFonts w:asciiTheme="minorHAnsi" w:hAnsiTheme="minorHAnsi"/>
          <w:sz w:val="20"/>
          <w:szCs w:val="20"/>
        </w:rPr>
        <w:t xml:space="preserve"> obtenidas mientras se realiza el trabajo del proyecto. Constituyen el nivel de detalle más bajo y se envían a procesos de control para su análisis. </w:t>
      </w:r>
    </w:p>
    <w:p w14:paraId="3DDBAF9E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>Ejemplos:</w:t>
      </w:r>
    </w:p>
    <w:p w14:paraId="2FED1811" w14:textId="77777777" w:rsidR="002C54D0" w:rsidRPr="00760039" w:rsidRDefault="002C54D0">
      <w:pPr>
        <w:numPr>
          <w:ilvl w:val="0"/>
          <w:numId w:val="3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trabajo completado; </w:t>
      </w:r>
    </w:p>
    <w:p w14:paraId="35C10B95" w14:textId="77777777" w:rsidR="002C54D0" w:rsidRPr="00760039" w:rsidRDefault="002C54D0">
      <w:pPr>
        <w:numPr>
          <w:ilvl w:val="0"/>
          <w:numId w:val="3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KPI; </w:t>
      </w:r>
    </w:p>
    <w:p w14:paraId="49E630F0" w14:textId="77777777" w:rsidR="002C54D0" w:rsidRPr="00760039" w:rsidRDefault="002C54D0">
      <w:pPr>
        <w:numPr>
          <w:ilvl w:val="0"/>
          <w:numId w:val="3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mediciones técnicas; </w:t>
      </w:r>
    </w:p>
    <w:p w14:paraId="1EF050EA" w14:textId="77777777" w:rsidR="002C54D0" w:rsidRPr="00760039" w:rsidRDefault="002C54D0">
      <w:pPr>
        <w:numPr>
          <w:ilvl w:val="0"/>
          <w:numId w:val="3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fechas reales; </w:t>
      </w:r>
    </w:p>
    <w:p w14:paraId="045CDFCD" w14:textId="77777777" w:rsidR="002C54D0" w:rsidRPr="00760039" w:rsidRDefault="002C54D0">
      <w:pPr>
        <w:numPr>
          <w:ilvl w:val="0"/>
          <w:numId w:val="3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puntos de historia completados. </w:t>
      </w:r>
    </w:p>
    <w:p w14:paraId="7A027730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Flujo conceptual</w:t>
      </w:r>
    </w:p>
    <w:p w14:paraId="4BA363B9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Dato = hecho/medición todavía sin contextualizar suficientemente.</w:t>
      </w:r>
    </w:p>
    <w:p w14:paraId="563590A4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Durante la ejecución, esos datos se recopilan y se envían a los procesos correspondientes para ser analizados. </w:t>
      </w:r>
    </w:p>
    <w:p w14:paraId="5FFAB4A6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Uso en las preguntas</w:t>
      </w:r>
    </w:p>
    <w:p w14:paraId="2FF132AD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lastRenderedPageBreak/>
        <w:t xml:space="preserve">La expresión abreviada </w:t>
      </w:r>
      <w:r w:rsidRPr="00760039">
        <w:rPr>
          <w:rFonts w:asciiTheme="minorHAnsi" w:hAnsiTheme="minorHAnsi"/>
          <w:b/>
          <w:bCs/>
          <w:sz w:val="20"/>
          <w:szCs w:val="20"/>
        </w:rPr>
        <w:t>«datos de desempeño»</w:t>
      </w:r>
      <w:r w:rsidRPr="00760039">
        <w:rPr>
          <w:rFonts w:asciiTheme="minorHAnsi" w:hAnsiTheme="minorHAnsi"/>
          <w:sz w:val="20"/>
          <w:szCs w:val="20"/>
        </w:rPr>
        <w:t xml:space="preserve"> aparece en una pregunta. </w:t>
      </w:r>
    </w:p>
    <w:p w14:paraId="5331DFAD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Criterio</w:t>
      </w:r>
    </w:p>
    <w:p w14:paraId="3B5EDEF8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Work Performance Data → Datos de desempeño del trabajo.</w:t>
      </w:r>
    </w:p>
    <w:p w14:paraId="419C91E2" w14:textId="77777777" w:rsidR="002C54D0" w:rsidRPr="00760039" w:rsidRDefault="00D77CB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F5DA5D7">
          <v:rect id="Rectángulo 117" o:spid="_x0000_s1307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E955103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63. WORK PERFORMANCE INFORMATION</w:t>
      </w:r>
    </w:p>
    <w:p w14:paraId="3151A5A0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244BB42F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Información de desempeño del trabajo</w:t>
      </w:r>
    </w:p>
    <w:p w14:paraId="074C2660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Nivel:</w:t>
      </w:r>
      <w:r w:rsidRPr="00760039">
        <w:rPr>
          <w:rFonts w:asciiTheme="minorHAnsi" w:hAnsiTheme="minorHAnsi"/>
          <w:sz w:val="20"/>
          <w:szCs w:val="20"/>
        </w:rPr>
        <w:t xml:space="preserve"> A</w:t>
      </w:r>
    </w:p>
    <w:p w14:paraId="0F68E64D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Diferencia respecto de los datos</w:t>
      </w:r>
    </w:p>
    <w:p w14:paraId="4657DF01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Esos datos ya han sido </w:t>
      </w:r>
      <w:r w:rsidRPr="00760039">
        <w:rPr>
          <w:rFonts w:asciiTheme="minorHAnsi" w:hAnsiTheme="minorHAnsi"/>
          <w:b/>
          <w:bCs/>
          <w:sz w:val="20"/>
          <w:szCs w:val="20"/>
        </w:rPr>
        <w:t>analizados y comparados</w:t>
      </w:r>
      <w:r w:rsidRPr="00760039">
        <w:rPr>
          <w:rFonts w:asciiTheme="minorHAnsi" w:hAnsiTheme="minorHAnsi"/>
          <w:sz w:val="20"/>
          <w:szCs w:val="20"/>
        </w:rPr>
        <w:t xml:space="preserve"> con:</w:t>
      </w:r>
    </w:p>
    <w:p w14:paraId="34130AB2" w14:textId="77777777" w:rsidR="002C54D0" w:rsidRPr="00760039" w:rsidRDefault="002C54D0">
      <w:pPr>
        <w:numPr>
          <w:ilvl w:val="0"/>
          <w:numId w:val="3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el Plan para la Dirección del Proyecto; </w:t>
      </w:r>
    </w:p>
    <w:p w14:paraId="598E26A1" w14:textId="77777777" w:rsidR="002C54D0" w:rsidRPr="00760039" w:rsidRDefault="002C54D0">
      <w:pPr>
        <w:numPr>
          <w:ilvl w:val="0"/>
          <w:numId w:val="3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documentos del proyecto; </w:t>
      </w:r>
    </w:p>
    <w:p w14:paraId="3D6CD1C5" w14:textId="77777777" w:rsidR="002C54D0" w:rsidRPr="00760039" w:rsidRDefault="002C54D0">
      <w:pPr>
        <w:numPr>
          <w:ilvl w:val="0"/>
          <w:numId w:val="3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otras referencias relevantes. </w:t>
      </w:r>
    </w:p>
    <w:p w14:paraId="12B83FE5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Así adquieren contexto y permiten interpretar cómo está funcionando realmente el proyecto. </w:t>
      </w:r>
    </w:p>
    <w:p w14:paraId="4177F90D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>El PMBOK pone un ejemplo muy pedagógico:</w:t>
      </w:r>
    </w:p>
    <w:p w14:paraId="329A3ECA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Un importe gastado es </w:t>
      </w:r>
      <w:r w:rsidRPr="00760039">
        <w:rPr>
          <w:rFonts w:asciiTheme="minorHAnsi" w:hAnsiTheme="minorHAnsi"/>
          <w:b/>
          <w:bCs/>
          <w:sz w:val="20"/>
          <w:szCs w:val="20"/>
        </w:rPr>
        <w:t>dato</w:t>
      </w:r>
      <w:r w:rsidRPr="00760039">
        <w:rPr>
          <w:rFonts w:asciiTheme="minorHAnsi" w:hAnsiTheme="minorHAnsi"/>
          <w:sz w:val="20"/>
          <w:szCs w:val="20"/>
        </w:rPr>
        <w:t xml:space="preserve">. Para determinar si supone un problema, hay que compararlo con presupuesto, trabajo realizado, recursos, cronograma, etc.; esa contextualización genera </w:t>
      </w:r>
      <w:r w:rsidRPr="00760039">
        <w:rPr>
          <w:rFonts w:asciiTheme="minorHAnsi" w:hAnsiTheme="minorHAnsi"/>
          <w:b/>
          <w:bCs/>
          <w:sz w:val="20"/>
          <w:szCs w:val="20"/>
        </w:rPr>
        <w:t>información</w:t>
      </w:r>
      <w:r w:rsidRPr="00760039">
        <w:rPr>
          <w:rFonts w:asciiTheme="minorHAnsi" w:hAnsiTheme="minorHAnsi"/>
          <w:sz w:val="20"/>
          <w:szCs w:val="20"/>
        </w:rPr>
        <w:t xml:space="preserve">. </w:t>
      </w:r>
    </w:p>
    <w:p w14:paraId="6267A7C5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Uso en las preguntas</w:t>
      </w:r>
    </w:p>
    <w:p w14:paraId="3D9C08FB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La expresión exacta no aparece en estas 180 preguntas. </w:t>
      </w:r>
    </w:p>
    <w:p w14:paraId="26116BEA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>Pero sigue siendo terminología formal PMBOK.</w:t>
      </w:r>
    </w:p>
    <w:p w14:paraId="0565A49D" w14:textId="77777777" w:rsidR="002C54D0" w:rsidRPr="00760039" w:rsidRDefault="00D77CB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85E42BE">
          <v:rect id="Rectángulo 115" o:spid="_x0000_s1306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768BBC8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64. WORK PERFORMANCE REPORTS</w:t>
      </w:r>
    </w:p>
    <w:p w14:paraId="77F8A997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198F0011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Informes de desempeño del trabajo</w:t>
      </w:r>
    </w:p>
    <w:p w14:paraId="1E02498B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Nivel:</w:t>
      </w:r>
      <w:r w:rsidRPr="00760039">
        <w:rPr>
          <w:rFonts w:asciiTheme="minorHAnsi" w:hAnsiTheme="minorHAnsi"/>
          <w:sz w:val="20"/>
          <w:szCs w:val="20"/>
        </w:rPr>
        <w:t xml:space="preserve"> A</w:t>
      </w:r>
    </w:p>
    <w:p w14:paraId="58CC2A45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Significado</w:t>
      </w:r>
    </w:p>
    <w:p w14:paraId="2B7E6B90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Son representaciones físicas o electrónicas de la </w:t>
      </w:r>
      <w:r w:rsidRPr="00760039">
        <w:rPr>
          <w:rFonts w:asciiTheme="minorHAnsi" w:hAnsiTheme="minorHAnsi"/>
          <w:b/>
          <w:bCs/>
          <w:sz w:val="20"/>
          <w:szCs w:val="20"/>
        </w:rPr>
        <w:t>información de desempeño del trabajo</w:t>
      </w:r>
      <w:r w:rsidRPr="00760039">
        <w:rPr>
          <w:rFonts w:asciiTheme="minorHAnsi" w:hAnsiTheme="minorHAnsi"/>
          <w:sz w:val="20"/>
          <w:szCs w:val="20"/>
        </w:rPr>
        <w:t xml:space="preserve"> destinadas a generar conocimiento, decisiones o acciones y distribuirse a los interesados. </w:t>
      </w:r>
    </w:p>
    <w:p w14:paraId="2BF14CA1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>Pueden incluir:</w:t>
      </w:r>
    </w:p>
    <w:p w14:paraId="631583BE" w14:textId="77777777" w:rsidR="002C54D0" w:rsidRPr="00760039" w:rsidRDefault="002C54D0">
      <w:pPr>
        <w:numPr>
          <w:ilvl w:val="0"/>
          <w:numId w:val="3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información de valor ganado; </w:t>
      </w:r>
    </w:p>
    <w:p w14:paraId="4B6C0643" w14:textId="77777777" w:rsidR="002C54D0" w:rsidRPr="00760039" w:rsidRDefault="002C54D0">
      <w:pPr>
        <w:numPr>
          <w:ilvl w:val="0"/>
          <w:numId w:val="3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tendencias; </w:t>
      </w:r>
    </w:p>
    <w:p w14:paraId="0A3903F2" w14:textId="77777777" w:rsidR="002C54D0" w:rsidRPr="00760039" w:rsidRDefault="002C54D0">
      <w:pPr>
        <w:numPr>
          <w:ilvl w:val="0"/>
          <w:numId w:val="3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burndown; </w:t>
      </w:r>
    </w:p>
    <w:p w14:paraId="485918F4" w14:textId="77777777" w:rsidR="002C54D0" w:rsidRPr="00760039" w:rsidRDefault="002C54D0">
      <w:pPr>
        <w:numPr>
          <w:ilvl w:val="0"/>
          <w:numId w:val="3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lastRenderedPageBreak/>
        <w:t xml:space="preserve">defectos; </w:t>
      </w:r>
    </w:p>
    <w:p w14:paraId="1D1F31C4" w14:textId="77777777" w:rsidR="002C54D0" w:rsidRPr="00760039" w:rsidRDefault="002C54D0">
      <w:pPr>
        <w:numPr>
          <w:ilvl w:val="0"/>
          <w:numId w:val="3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riesgos; </w:t>
      </w:r>
    </w:p>
    <w:p w14:paraId="50C4FFF9" w14:textId="77777777" w:rsidR="002C54D0" w:rsidRPr="00760039" w:rsidRDefault="002C54D0">
      <w:pPr>
        <w:numPr>
          <w:ilvl w:val="0"/>
          <w:numId w:val="3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desempeño contractual; </w:t>
      </w:r>
    </w:p>
    <w:p w14:paraId="309CD025" w14:textId="77777777" w:rsidR="002C54D0" w:rsidRPr="00760039" w:rsidRDefault="002C54D0">
      <w:pPr>
        <w:numPr>
          <w:ilvl w:val="0"/>
          <w:numId w:val="3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tableros; </w:t>
      </w:r>
    </w:p>
    <w:p w14:paraId="0AE9E95F" w14:textId="77777777" w:rsidR="002C54D0" w:rsidRPr="00760039" w:rsidRDefault="002C54D0">
      <w:pPr>
        <w:numPr>
          <w:ilvl w:val="0"/>
          <w:numId w:val="3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semáforos. </w:t>
      </w:r>
    </w:p>
    <w:p w14:paraId="4AAA9164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Cadena PMP que debemos enseñar</w:t>
      </w:r>
    </w:p>
    <w:p w14:paraId="0C9885CB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DATOS DE DESEMPEÑO DEL TRABAJO</w:t>
      </w:r>
      <w:r w:rsidRPr="00760039">
        <w:rPr>
          <w:rFonts w:asciiTheme="minorHAnsi" w:hAnsiTheme="minorHAnsi"/>
          <w:sz w:val="20"/>
          <w:szCs w:val="20"/>
        </w:rPr>
        <w:br/>
        <w:t>↓ análisis + contexto</w:t>
      </w:r>
      <w:r w:rsidRPr="00760039">
        <w:rPr>
          <w:rFonts w:asciiTheme="minorHAnsi" w:hAnsiTheme="minorHAnsi"/>
          <w:sz w:val="20"/>
          <w:szCs w:val="20"/>
        </w:rPr>
        <w:br/>
      </w:r>
      <w:r w:rsidRPr="00760039">
        <w:rPr>
          <w:rFonts w:asciiTheme="minorHAnsi" w:hAnsiTheme="minorHAnsi"/>
          <w:b/>
          <w:bCs/>
          <w:sz w:val="20"/>
          <w:szCs w:val="20"/>
        </w:rPr>
        <w:t>INFORMACIÓN DE DESEMPEÑO DEL TRABAJO</w:t>
      </w:r>
      <w:r w:rsidRPr="00760039">
        <w:rPr>
          <w:rFonts w:asciiTheme="minorHAnsi" w:hAnsiTheme="minorHAnsi"/>
          <w:sz w:val="20"/>
          <w:szCs w:val="20"/>
        </w:rPr>
        <w:br/>
        <w:t>↓ presentación/comunicación</w:t>
      </w:r>
      <w:r w:rsidRPr="00760039">
        <w:rPr>
          <w:rFonts w:asciiTheme="minorHAnsi" w:hAnsiTheme="minorHAnsi"/>
          <w:sz w:val="20"/>
          <w:szCs w:val="20"/>
        </w:rPr>
        <w:br/>
      </w:r>
      <w:r w:rsidRPr="00760039">
        <w:rPr>
          <w:rFonts w:asciiTheme="minorHAnsi" w:hAnsiTheme="minorHAnsi"/>
          <w:b/>
          <w:bCs/>
          <w:sz w:val="20"/>
          <w:szCs w:val="20"/>
        </w:rPr>
        <w:t>INFORMES DE DESEMPEÑO DEL TRABAJO</w:t>
      </w:r>
    </w:p>
    <w:p w14:paraId="525175C4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Esta distinción merece aparecer destacada en el diccionario porque </w:t>
      </w:r>
      <w:r w:rsidRPr="00760039">
        <w:rPr>
          <w:rFonts w:asciiTheme="minorHAnsi" w:hAnsiTheme="minorHAnsi"/>
          <w:b/>
          <w:bCs/>
          <w:sz w:val="20"/>
          <w:szCs w:val="20"/>
        </w:rPr>
        <w:t>los tres términos no son intercambiables</w:t>
      </w:r>
      <w:r w:rsidRPr="00760039">
        <w:rPr>
          <w:rFonts w:asciiTheme="minorHAnsi" w:hAnsiTheme="minorHAnsi"/>
          <w:sz w:val="20"/>
          <w:szCs w:val="20"/>
        </w:rPr>
        <w:t>.</w:t>
      </w:r>
    </w:p>
    <w:p w14:paraId="1A1FC2D0" w14:textId="77777777" w:rsidR="002C54D0" w:rsidRPr="00760039" w:rsidRDefault="00D77CB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2070FCD1">
          <v:rect id="Rectángulo 113" o:spid="_x0000_s1305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815A89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65. STATUS REPORT</w:t>
      </w:r>
    </w:p>
    <w:p w14:paraId="307B23B8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>Aquí aparece una peculiaridad de traducción especialmente interesante.</w:t>
      </w:r>
    </w:p>
    <w:p w14:paraId="7F161D89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Término formal PMBOK</w:t>
      </w:r>
    </w:p>
    <w:p w14:paraId="0E780CDB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Informe de estatus</w:t>
      </w:r>
    </w:p>
    <w:p w14:paraId="2E91D93E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Nivel:</w:t>
      </w:r>
      <w:r w:rsidRPr="00760039">
        <w:rPr>
          <w:rFonts w:asciiTheme="minorHAnsi" w:hAnsiTheme="minorHAnsi"/>
          <w:sz w:val="20"/>
          <w:szCs w:val="20"/>
        </w:rPr>
        <w:t xml:space="preserve"> A</w:t>
      </w:r>
    </w:p>
    <w:p w14:paraId="2C47F565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>El PMBOK lo define exactamente con esta denominación:</w:t>
      </w:r>
    </w:p>
    <w:p w14:paraId="5F9DDD4F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Informe de estatus</w:t>
      </w:r>
      <w:r w:rsidRPr="00760039">
        <w:rPr>
          <w:rFonts w:asciiTheme="minorHAnsi" w:hAnsiTheme="minorHAnsi"/>
          <w:sz w:val="20"/>
          <w:szCs w:val="20"/>
        </w:rPr>
        <w:t xml:space="preserve">, documento que proporciona información sobre el estatus actual del proyecto y puede incluir progreso desde el último informe y pronósticos de costos y cronograma. </w:t>
      </w:r>
    </w:p>
    <w:p w14:paraId="464013B0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Pero las preguntas utilizan dos variantes</w:t>
      </w:r>
    </w:p>
    <w:p w14:paraId="234027AC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Informe de estatus</w:t>
      </w:r>
      <w:r w:rsidRPr="00760039">
        <w:rPr>
          <w:rFonts w:asciiTheme="minorHAnsi" w:hAnsiTheme="minorHAnsi"/>
          <w:sz w:val="20"/>
          <w:szCs w:val="20"/>
        </w:rPr>
        <w:t xml:space="preserve"> → 3 apariciones. </w:t>
      </w:r>
    </w:p>
    <w:p w14:paraId="6F3EB810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Informe de estado</w:t>
      </w:r>
      <w:r w:rsidRPr="00760039">
        <w:rPr>
          <w:rFonts w:asciiTheme="minorHAnsi" w:hAnsiTheme="minorHAnsi"/>
          <w:sz w:val="20"/>
          <w:szCs w:val="20"/>
        </w:rPr>
        <w:t xml:space="preserve"> → 3 apariciones. </w:t>
      </w:r>
    </w:p>
    <w:p w14:paraId="5428420F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Conclusión</w:t>
      </w:r>
    </w:p>
    <w:p w14:paraId="277B2A38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>Aquí no debemos declarar una de ellas «incorrecta».</w:t>
      </w:r>
    </w:p>
    <w:p w14:paraId="3B0F67FB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>Para el diccionario:</w:t>
      </w:r>
    </w:p>
    <w:p w14:paraId="5914E684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Status Report → Informe de estatus — A PMBOK</w:t>
      </w:r>
    </w:p>
    <w:p w14:paraId="11DC4A18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Status Report → Informe de estado — A/B examen</w:t>
      </w:r>
    </w:p>
    <w:p w14:paraId="4B134306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Advertencia</w:t>
      </w:r>
    </w:p>
    <w:p w14:paraId="3CFF21E2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Este es un caso perfecto de </w:t>
      </w:r>
      <w:r w:rsidRPr="00760039">
        <w:rPr>
          <w:rFonts w:asciiTheme="minorHAnsi" w:hAnsiTheme="minorHAnsi"/>
          <w:b/>
          <w:bCs/>
          <w:sz w:val="20"/>
          <w:szCs w:val="20"/>
        </w:rPr>
        <w:t>variación de localización dentro del propio ecosistema PMI</w:t>
      </w:r>
      <w:r w:rsidRPr="00760039">
        <w:rPr>
          <w:rFonts w:asciiTheme="minorHAnsi" w:hAnsiTheme="minorHAnsi"/>
          <w:sz w:val="20"/>
          <w:szCs w:val="20"/>
        </w:rPr>
        <w:t>.</w:t>
      </w:r>
    </w:p>
    <w:p w14:paraId="22C3B9BD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Para un español de España, «informe de estado» probablemente resulte más natural; sin embargo, </w:t>
      </w:r>
      <w:r w:rsidRPr="00760039">
        <w:rPr>
          <w:rFonts w:asciiTheme="minorHAnsi" w:hAnsiTheme="minorHAnsi"/>
          <w:b/>
          <w:bCs/>
          <w:sz w:val="20"/>
          <w:szCs w:val="20"/>
        </w:rPr>
        <w:t>«informe de estatus» es la denominación formal utilizada por el PMBOK 8</w:t>
      </w:r>
      <w:r w:rsidRPr="00760039">
        <w:rPr>
          <w:rFonts w:asciiTheme="minorHAnsi" w:hAnsiTheme="minorHAnsi"/>
          <w:sz w:val="20"/>
          <w:szCs w:val="20"/>
        </w:rPr>
        <w:t>.</w:t>
      </w:r>
    </w:p>
    <w:p w14:paraId="49B94AF2" w14:textId="77777777" w:rsidR="002C54D0" w:rsidRPr="00760039" w:rsidRDefault="00D77CB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3F1E1CC6">
          <v:rect id="Rectángulo 111" o:spid="_x0000_s1304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47D0419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66. STATUS vs PROGRESS</w:t>
      </w:r>
    </w:p>
    <w:p w14:paraId="2B131949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Términos</w:t>
      </w:r>
    </w:p>
    <w:p w14:paraId="16BDD612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Status → Estado / Estatus</w:t>
      </w:r>
    </w:p>
    <w:p w14:paraId="0BCA2E22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Progress → Progreso</w:t>
      </w:r>
    </w:p>
    <w:p w14:paraId="66588DAA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>No deben considerarse exactamente lo mismo.</w:t>
      </w:r>
    </w:p>
    <w:p w14:paraId="6E3F9F40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El proceso de monitoreo y control realiza el </w:t>
      </w:r>
      <w:r w:rsidRPr="00760039">
        <w:rPr>
          <w:rFonts w:asciiTheme="minorHAnsi" w:hAnsiTheme="minorHAnsi"/>
          <w:b/>
          <w:bCs/>
          <w:sz w:val="20"/>
          <w:szCs w:val="20"/>
        </w:rPr>
        <w:t>seguimiento del progreso</w:t>
      </w:r>
      <w:r w:rsidRPr="00760039">
        <w:rPr>
          <w:rFonts w:asciiTheme="minorHAnsi" w:hAnsiTheme="minorHAnsi"/>
          <w:sz w:val="20"/>
          <w:szCs w:val="20"/>
        </w:rPr>
        <w:t xml:space="preserve"> para proporcionar una visión del </w:t>
      </w:r>
      <w:r w:rsidRPr="00760039">
        <w:rPr>
          <w:rFonts w:asciiTheme="minorHAnsi" w:hAnsiTheme="minorHAnsi"/>
          <w:b/>
          <w:bCs/>
          <w:sz w:val="20"/>
          <w:szCs w:val="20"/>
        </w:rPr>
        <w:t>estado del proyecto</w:t>
      </w:r>
      <w:r w:rsidRPr="00760039">
        <w:rPr>
          <w:rFonts w:asciiTheme="minorHAnsi" w:hAnsiTheme="minorHAnsi"/>
          <w:sz w:val="20"/>
          <w:szCs w:val="20"/>
        </w:rPr>
        <w:t xml:space="preserve">. </w:t>
      </w:r>
    </w:p>
    <w:p w14:paraId="19CD5B0E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>Conceptualmente:</w:t>
      </w:r>
    </w:p>
    <w:p w14:paraId="762AE4DA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Progreso</w:t>
      </w:r>
      <w:r w:rsidRPr="00760039">
        <w:rPr>
          <w:rFonts w:asciiTheme="minorHAnsi" w:hAnsiTheme="minorHAnsi"/>
          <w:sz w:val="20"/>
          <w:szCs w:val="20"/>
        </w:rPr>
        <w:t xml:space="preserve"> → cuánto y cómo ha avanzado el proyecto.</w:t>
      </w:r>
    </w:p>
    <w:p w14:paraId="669A64F2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Estado/Estatus</w:t>
      </w:r>
      <w:r w:rsidRPr="00760039">
        <w:rPr>
          <w:rFonts w:asciiTheme="minorHAnsi" w:hAnsiTheme="minorHAnsi"/>
          <w:sz w:val="20"/>
          <w:szCs w:val="20"/>
        </w:rPr>
        <w:t xml:space="preserve"> → situación del proyecto en un momento determinado.</w:t>
      </w:r>
    </w:p>
    <w:p w14:paraId="4C1F8B61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>El PMBOK incluso señala que los informes de desempeño pueden incluir tanto:</w:t>
      </w:r>
    </w:p>
    <w:p w14:paraId="7132DE8E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informes de estatus</w:t>
      </w:r>
      <w:r w:rsidRPr="00760039">
        <w:rPr>
          <w:rFonts w:asciiTheme="minorHAnsi" w:hAnsiTheme="minorHAnsi"/>
          <w:sz w:val="20"/>
          <w:szCs w:val="20"/>
        </w:rPr>
        <w:t xml:space="preserve"> como </w:t>
      </w:r>
      <w:r w:rsidRPr="00760039">
        <w:rPr>
          <w:rFonts w:asciiTheme="minorHAnsi" w:hAnsiTheme="minorHAnsi"/>
          <w:b/>
          <w:bCs/>
          <w:sz w:val="20"/>
          <w:szCs w:val="20"/>
        </w:rPr>
        <w:t>informes de progreso</w:t>
      </w:r>
      <w:r w:rsidRPr="00760039">
        <w:rPr>
          <w:rFonts w:asciiTheme="minorHAnsi" w:hAnsiTheme="minorHAnsi"/>
          <w:sz w:val="20"/>
          <w:szCs w:val="20"/>
        </w:rPr>
        <w:t xml:space="preserve">. </w:t>
      </w:r>
    </w:p>
    <w:p w14:paraId="4790D104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Uso en las preguntas</w:t>
      </w:r>
    </w:p>
    <w:p w14:paraId="19AF61CB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«Progreso» aparece 16 veces. </w:t>
      </w:r>
    </w:p>
    <w:p w14:paraId="78476C54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>Se utiliza abundantemente en contextos ágiles para:</w:t>
      </w:r>
    </w:p>
    <w:p w14:paraId="6713CC92" w14:textId="77777777" w:rsidR="002C54D0" w:rsidRPr="00760039" w:rsidRDefault="002C54D0">
      <w:pPr>
        <w:numPr>
          <w:ilvl w:val="0"/>
          <w:numId w:val="3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visibilidad del progreso; </w:t>
      </w:r>
    </w:p>
    <w:p w14:paraId="7D9BF931" w14:textId="77777777" w:rsidR="002C54D0" w:rsidRPr="00760039" w:rsidRDefault="002C54D0">
      <w:pPr>
        <w:numPr>
          <w:ilvl w:val="0"/>
          <w:numId w:val="3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medir progreso con burnup/burndown; </w:t>
      </w:r>
    </w:p>
    <w:p w14:paraId="63B3CC2D" w14:textId="77777777" w:rsidR="002C54D0" w:rsidRPr="00760039" w:rsidRDefault="002C54D0">
      <w:pPr>
        <w:numPr>
          <w:ilvl w:val="0"/>
          <w:numId w:val="3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seguimiento del progreso; </w:t>
      </w:r>
    </w:p>
    <w:p w14:paraId="03ACD276" w14:textId="77777777" w:rsidR="002C54D0" w:rsidRPr="00760039" w:rsidRDefault="002C54D0">
      <w:pPr>
        <w:numPr>
          <w:ilvl w:val="0"/>
          <w:numId w:val="3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progreso de entregables. </w:t>
      </w:r>
    </w:p>
    <w:p w14:paraId="1812B2DD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Criterio</w:t>
      </w:r>
    </w:p>
    <w:p w14:paraId="20649264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Status → Estado / Estatus</w:t>
      </w:r>
    </w:p>
    <w:p w14:paraId="4D50D274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Progress → Progreso</w:t>
      </w:r>
    </w:p>
    <w:p w14:paraId="30A69AF6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>No convertir ambos en «avance» o «estado» indistintamente.</w:t>
      </w:r>
    </w:p>
    <w:p w14:paraId="02939BA6" w14:textId="77777777" w:rsidR="002C54D0" w:rsidRPr="00760039" w:rsidRDefault="00D77CB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186B0C90">
          <v:rect id="Rectángulo 109" o:spid="_x0000_s1303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3C6DF55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67. FORECAST</w:t>
      </w:r>
    </w:p>
    <w:p w14:paraId="2F72AA48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5CFB53DC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Pronóstico</w:t>
      </w:r>
    </w:p>
    <w:p w14:paraId="30CD189B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Nivel:</w:t>
      </w:r>
      <w:r w:rsidRPr="00760039">
        <w:rPr>
          <w:rFonts w:asciiTheme="minorHAnsi" w:hAnsiTheme="minorHAnsi"/>
          <w:sz w:val="20"/>
          <w:szCs w:val="20"/>
        </w:rPr>
        <w:t xml:space="preserve"> A</w:t>
      </w:r>
    </w:p>
    <w:p w14:paraId="4735CB8C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PMBOK 8</w:t>
      </w:r>
    </w:p>
    <w:p w14:paraId="75CEA082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«Pronóstico» aparece </w:t>
      </w:r>
      <w:r w:rsidRPr="00760039">
        <w:rPr>
          <w:rFonts w:asciiTheme="minorHAnsi" w:hAnsiTheme="minorHAnsi"/>
          <w:b/>
          <w:bCs/>
          <w:sz w:val="20"/>
          <w:szCs w:val="20"/>
        </w:rPr>
        <w:t>37 veces</w:t>
      </w:r>
      <w:r w:rsidRPr="00760039">
        <w:rPr>
          <w:rFonts w:asciiTheme="minorHAnsi" w:hAnsiTheme="minorHAnsi"/>
          <w:sz w:val="20"/>
          <w:szCs w:val="20"/>
        </w:rPr>
        <w:t xml:space="preserve">. </w:t>
      </w:r>
    </w:p>
    <w:p w14:paraId="12F09596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>Aparecen específicamente:</w:t>
      </w:r>
    </w:p>
    <w:p w14:paraId="32A766CC" w14:textId="77777777" w:rsidR="002C54D0" w:rsidRPr="00760039" w:rsidRDefault="002C54D0">
      <w:pPr>
        <w:numPr>
          <w:ilvl w:val="0"/>
          <w:numId w:val="3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lastRenderedPageBreak/>
        <w:t xml:space="preserve">pronósticos del cronograma; </w:t>
      </w:r>
    </w:p>
    <w:p w14:paraId="5B1F68A3" w14:textId="77777777" w:rsidR="002C54D0" w:rsidRPr="00760039" w:rsidRDefault="002C54D0">
      <w:pPr>
        <w:numPr>
          <w:ilvl w:val="0"/>
          <w:numId w:val="3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pronósticos de costos; </w:t>
      </w:r>
    </w:p>
    <w:p w14:paraId="5EFE2ED2" w14:textId="77777777" w:rsidR="002C54D0" w:rsidRPr="00760039" w:rsidRDefault="002C54D0">
      <w:pPr>
        <w:numPr>
          <w:ilvl w:val="0"/>
          <w:numId w:val="3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pronósticos de ingresos; </w:t>
      </w:r>
    </w:p>
    <w:p w14:paraId="585726EC" w14:textId="77777777" w:rsidR="002C54D0" w:rsidRPr="00760039" w:rsidRDefault="002C54D0">
      <w:pPr>
        <w:numPr>
          <w:ilvl w:val="0"/>
          <w:numId w:val="3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pronósticos presupuestarios. </w:t>
      </w:r>
    </w:p>
    <w:p w14:paraId="227D1682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PMI define, por ejemplo, los </w:t>
      </w:r>
      <w:r w:rsidRPr="00760039">
        <w:rPr>
          <w:rFonts w:asciiTheme="minorHAnsi" w:hAnsiTheme="minorHAnsi"/>
          <w:b/>
          <w:bCs/>
          <w:sz w:val="20"/>
          <w:szCs w:val="20"/>
        </w:rPr>
        <w:t>pronósticos del cronograma</w:t>
      </w:r>
      <w:r w:rsidRPr="00760039">
        <w:rPr>
          <w:rFonts w:asciiTheme="minorHAnsi" w:hAnsiTheme="minorHAnsi"/>
          <w:sz w:val="20"/>
          <w:szCs w:val="20"/>
        </w:rPr>
        <w:t xml:space="preserve"> como estimaciones o predicciones de condiciones y eventos futuros basadas en la información disponible y en el desempeño obtenido. </w:t>
      </w:r>
    </w:p>
    <w:p w14:paraId="33D54CD9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Uso en las preguntas</w:t>
      </w:r>
    </w:p>
    <w:p w14:paraId="18F1EF96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«Pronóstico» aparece 10 veces.</w:t>
      </w:r>
      <w:r w:rsidRPr="00760039">
        <w:rPr>
          <w:rFonts w:asciiTheme="minorHAnsi" w:hAnsiTheme="minorHAnsi"/>
          <w:sz w:val="20"/>
          <w:szCs w:val="20"/>
        </w:rPr>
        <w:t xml:space="preserve"> </w:t>
      </w:r>
    </w:p>
    <w:p w14:paraId="1480FD4D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Además, las preguntas 2026 parecen dar bastante importancia al concepto de </w:t>
      </w:r>
      <w:r w:rsidRPr="00760039">
        <w:rPr>
          <w:rFonts w:asciiTheme="minorHAnsi" w:hAnsiTheme="minorHAnsi"/>
          <w:b/>
          <w:bCs/>
          <w:sz w:val="20"/>
          <w:szCs w:val="20"/>
        </w:rPr>
        <w:t>forecasting bajo incertidumbre</w:t>
      </w:r>
      <w:r w:rsidRPr="00760039">
        <w:rPr>
          <w:rFonts w:asciiTheme="minorHAnsi" w:hAnsiTheme="minorHAnsi"/>
          <w:sz w:val="20"/>
          <w:szCs w:val="20"/>
        </w:rPr>
        <w:t xml:space="preserve">, llegando a recomendar rangos de pronóstico y niveles de confianza. </w:t>
      </w:r>
    </w:p>
    <w:p w14:paraId="3382221B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¿Previsión?</w:t>
      </w:r>
    </w:p>
    <w:p w14:paraId="226322F4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PMBOK 8 utiliza «previsión» solamente una vez, en un contexto genérico de IA. </w:t>
      </w:r>
    </w:p>
    <w:p w14:paraId="5040A682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Las preguntas también contienen «previsibilidad» y alguna «previsión» en lenguaje narrativo, pero la terminología formal del artefacto es claramente </w:t>
      </w:r>
      <w:r w:rsidRPr="00760039">
        <w:rPr>
          <w:rFonts w:asciiTheme="minorHAnsi" w:hAnsiTheme="minorHAnsi"/>
          <w:b/>
          <w:bCs/>
          <w:sz w:val="20"/>
          <w:szCs w:val="20"/>
        </w:rPr>
        <w:t>pronóstico</w:t>
      </w:r>
      <w:r w:rsidRPr="00760039">
        <w:rPr>
          <w:rFonts w:asciiTheme="minorHAnsi" w:hAnsiTheme="minorHAnsi"/>
          <w:sz w:val="20"/>
          <w:szCs w:val="20"/>
        </w:rPr>
        <w:t>.</w:t>
      </w:r>
    </w:p>
    <w:p w14:paraId="5B40A816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Criterio</w:t>
      </w:r>
    </w:p>
    <w:p w14:paraId="5A7D2C2E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Forecast → Pronóstico</w:t>
      </w:r>
    </w:p>
    <w:p w14:paraId="0F14D8E6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Forecasting → Elaboración/realización de pronósticos</w:t>
      </w:r>
      <w:r w:rsidRPr="00760039">
        <w:rPr>
          <w:rFonts w:asciiTheme="minorHAnsi" w:hAnsiTheme="minorHAnsi"/>
          <w:sz w:val="20"/>
          <w:szCs w:val="20"/>
        </w:rPr>
        <w:t>, según contexto.</w:t>
      </w:r>
    </w:p>
    <w:p w14:paraId="2DD1B085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Para nuestros materiales usaría </w:t>
      </w:r>
      <w:r w:rsidRPr="00760039">
        <w:rPr>
          <w:rFonts w:asciiTheme="minorHAnsi" w:hAnsiTheme="minorHAnsi"/>
          <w:b/>
          <w:bCs/>
          <w:sz w:val="20"/>
          <w:szCs w:val="20"/>
        </w:rPr>
        <w:t>pronóstico</w:t>
      </w:r>
      <w:r w:rsidRPr="00760039">
        <w:rPr>
          <w:rFonts w:asciiTheme="minorHAnsi" w:hAnsiTheme="minorHAnsi"/>
          <w:sz w:val="20"/>
          <w:szCs w:val="20"/>
        </w:rPr>
        <w:t xml:space="preserve"> como término principal.</w:t>
      </w:r>
    </w:p>
    <w:p w14:paraId="606DA44C" w14:textId="77777777" w:rsidR="002C54D0" w:rsidRPr="00760039" w:rsidRDefault="00D77CB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7123F41C">
          <v:rect id="Rectángulo 107" o:spid="_x0000_s1302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944EA79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68. VARIANCE</w:t>
      </w:r>
    </w:p>
    <w:p w14:paraId="13E40F42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2F2A0EA6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Variación</w:t>
      </w:r>
    </w:p>
    <w:p w14:paraId="7B80CE91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Nivel:</w:t>
      </w:r>
      <w:r w:rsidRPr="00760039">
        <w:rPr>
          <w:rFonts w:asciiTheme="minorHAnsi" w:hAnsiTheme="minorHAnsi"/>
          <w:sz w:val="20"/>
          <w:szCs w:val="20"/>
        </w:rPr>
        <w:t xml:space="preserve"> A</w:t>
      </w:r>
    </w:p>
    <w:p w14:paraId="17818FD5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>PMI utiliza expresiones como:</w:t>
      </w:r>
    </w:p>
    <w:p w14:paraId="60779B4B" w14:textId="77777777" w:rsidR="002C54D0" w:rsidRPr="00760039" w:rsidRDefault="002C54D0">
      <w:pPr>
        <w:numPr>
          <w:ilvl w:val="0"/>
          <w:numId w:val="3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variación del cronograma (SV); </w:t>
      </w:r>
    </w:p>
    <w:p w14:paraId="678D7FEF" w14:textId="77777777" w:rsidR="002C54D0" w:rsidRPr="00760039" w:rsidRDefault="002C54D0">
      <w:pPr>
        <w:numPr>
          <w:ilvl w:val="0"/>
          <w:numId w:val="3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variación del costo (CV); </w:t>
      </w:r>
    </w:p>
    <w:p w14:paraId="3A71DF0C" w14:textId="77777777" w:rsidR="002C54D0" w:rsidRPr="00760039" w:rsidRDefault="002C54D0">
      <w:pPr>
        <w:numPr>
          <w:ilvl w:val="0"/>
          <w:numId w:val="3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análisis de variación; </w:t>
      </w:r>
    </w:p>
    <w:p w14:paraId="3D86A66D" w14:textId="77777777" w:rsidR="002C54D0" w:rsidRPr="00760039" w:rsidRDefault="002C54D0">
      <w:pPr>
        <w:numPr>
          <w:ilvl w:val="0"/>
          <w:numId w:val="3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umbrales de variación. </w:t>
      </w:r>
    </w:p>
    <w:p w14:paraId="71AB7FFB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El PMBOK utiliza «variación» 43 veces. </w:t>
      </w:r>
    </w:p>
    <w:p w14:paraId="5B59BEF6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Las preguntas utilizan «variación» 12 veces. </w:t>
      </w:r>
    </w:p>
    <w:p w14:paraId="1CFFCA19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>Una pregunta reproduce directamente:</w:t>
      </w:r>
    </w:p>
    <w:p w14:paraId="1BF8D5AF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variación del costo (CV)</w:t>
      </w:r>
      <w:r w:rsidRPr="00760039">
        <w:rPr>
          <w:rFonts w:asciiTheme="minorHAnsi" w:hAnsiTheme="minorHAnsi"/>
          <w:sz w:val="20"/>
          <w:szCs w:val="20"/>
        </w:rPr>
        <w:t xml:space="preserve"> y </w:t>
      </w:r>
      <w:r w:rsidRPr="00760039">
        <w:rPr>
          <w:rFonts w:asciiTheme="minorHAnsi" w:hAnsiTheme="minorHAnsi"/>
          <w:b/>
          <w:bCs/>
          <w:sz w:val="20"/>
          <w:szCs w:val="20"/>
        </w:rPr>
        <w:t>variación del cronograma (SV)</w:t>
      </w:r>
      <w:r w:rsidRPr="00760039">
        <w:rPr>
          <w:rFonts w:asciiTheme="minorHAnsi" w:hAnsiTheme="minorHAnsi"/>
          <w:sz w:val="20"/>
          <w:szCs w:val="20"/>
        </w:rPr>
        <w:t xml:space="preserve">. </w:t>
      </w:r>
    </w:p>
    <w:p w14:paraId="342A61AF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lastRenderedPageBreak/>
        <w:t>¿Desviación?</w:t>
      </w:r>
    </w:p>
    <w:p w14:paraId="58F23883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PMI también utiliza «desviación», sobre todo para referirse en términos generales a una separación respecto a un parámetro o umbral. El PMBOK habla, por ejemplo, de «umbrales de desviación» y «desviaciones porcentuales». </w:t>
      </w:r>
    </w:p>
    <w:p w14:paraId="5F6ECD6F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Regla</w:t>
      </w:r>
    </w:p>
    <w:p w14:paraId="38CBFEFB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En terminología EVM y </w:t>
      </w:r>
      <w:r w:rsidRPr="00760039">
        <w:rPr>
          <w:rFonts w:asciiTheme="minorHAnsi" w:hAnsiTheme="minorHAnsi"/>
          <w:i/>
          <w:iCs/>
          <w:sz w:val="20"/>
          <w:szCs w:val="20"/>
        </w:rPr>
        <w:t>variance analysis</w:t>
      </w:r>
      <w:r w:rsidRPr="00760039">
        <w:rPr>
          <w:rFonts w:asciiTheme="minorHAnsi" w:hAnsiTheme="minorHAnsi"/>
          <w:sz w:val="20"/>
          <w:szCs w:val="20"/>
        </w:rPr>
        <w:t>:</w:t>
      </w:r>
    </w:p>
    <w:p w14:paraId="0501ACFE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Variance → Variación</w:t>
      </w:r>
    </w:p>
    <w:p w14:paraId="2C563C87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No sustituir sistemáticamente por </w:t>
      </w:r>
      <w:r w:rsidRPr="00760039">
        <w:rPr>
          <w:rFonts w:asciiTheme="minorHAnsi" w:hAnsiTheme="minorHAnsi"/>
          <w:b/>
          <w:bCs/>
          <w:sz w:val="20"/>
          <w:szCs w:val="20"/>
        </w:rPr>
        <w:t>desviación</w:t>
      </w:r>
      <w:r w:rsidRPr="00760039">
        <w:rPr>
          <w:rFonts w:asciiTheme="minorHAnsi" w:hAnsiTheme="minorHAnsi"/>
          <w:sz w:val="20"/>
          <w:szCs w:val="20"/>
        </w:rPr>
        <w:t>.</w:t>
      </w:r>
    </w:p>
    <w:p w14:paraId="035CDFFD" w14:textId="77777777" w:rsidR="002C54D0" w:rsidRPr="00760039" w:rsidRDefault="00D77CB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023D2A58">
          <v:rect id="Rectángulo 105" o:spid="_x0000_s1301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D099154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69. KEY PERFORMANCE INDICATOR — KPI</w:t>
      </w:r>
    </w:p>
    <w:p w14:paraId="131901A2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41606D95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Indicador clave de desempeño (KPI)</w:t>
      </w:r>
    </w:p>
    <w:p w14:paraId="2B58BCC7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>Plural:</w:t>
      </w:r>
    </w:p>
    <w:p w14:paraId="064EFB5C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Indicadores clave de desempeño (KPI)</w:t>
      </w:r>
    </w:p>
    <w:p w14:paraId="1F0D9C77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Nivel:</w:t>
      </w:r>
      <w:r w:rsidRPr="00760039">
        <w:rPr>
          <w:rFonts w:asciiTheme="minorHAnsi" w:hAnsiTheme="minorHAnsi"/>
          <w:sz w:val="20"/>
          <w:szCs w:val="20"/>
        </w:rPr>
        <w:t xml:space="preserve"> A</w:t>
      </w:r>
    </w:p>
    <w:p w14:paraId="683842DE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PMI mantiene la sigla inglesa </w:t>
      </w:r>
      <w:r w:rsidRPr="00760039">
        <w:rPr>
          <w:rFonts w:asciiTheme="minorHAnsi" w:hAnsiTheme="minorHAnsi"/>
          <w:b/>
          <w:bCs/>
          <w:sz w:val="20"/>
          <w:szCs w:val="20"/>
        </w:rPr>
        <w:t>KPI</w:t>
      </w:r>
      <w:r w:rsidRPr="00760039">
        <w:rPr>
          <w:rFonts w:asciiTheme="minorHAnsi" w:hAnsiTheme="minorHAnsi"/>
          <w:sz w:val="20"/>
          <w:szCs w:val="20"/>
        </w:rPr>
        <w:t xml:space="preserve"> y traduce </w:t>
      </w:r>
      <w:r w:rsidRPr="00760039">
        <w:rPr>
          <w:rFonts w:asciiTheme="minorHAnsi" w:hAnsiTheme="minorHAnsi"/>
          <w:i/>
          <w:iCs/>
          <w:sz w:val="20"/>
          <w:szCs w:val="20"/>
        </w:rPr>
        <w:t>performance</w:t>
      </w:r>
      <w:r w:rsidRPr="00760039">
        <w:rPr>
          <w:rFonts w:asciiTheme="minorHAnsi" w:hAnsiTheme="minorHAnsi"/>
          <w:sz w:val="20"/>
          <w:szCs w:val="20"/>
        </w:rPr>
        <w:t xml:space="preserve"> como </w:t>
      </w:r>
      <w:r w:rsidRPr="00760039">
        <w:rPr>
          <w:rFonts w:asciiTheme="minorHAnsi" w:hAnsiTheme="minorHAnsi"/>
          <w:b/>
          <w:bCs/>
          <w:sz w:val="20"/>
          <w:szCs w:val="20"/>
        </w:rPr>
        <w:t>desempeño</w:t>
      </w:r>
      <w:r w:rsidRPr="00760039">
        <w:rPr>
          <w:rFonts w:asciiTheme="minorHAnsi" w:hAnsiTheme="minorHAnsi"/>
          <w:sz w:val="20"/>
          <w:szCs w:val="20"/>
        </w:rPr>
        <w:t xml:space="preserve">. </w:t>
      </w:r>
    </w:p>
    <w:p w14:paraId="516A1CFB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Además, los KPI pueden formar parte de los </w:t>
      </w:r>
      <w:r w:rsidRPr="00760039">
        <w:rPr>
          <w:rFonts w:asciiTheme="minorHAnsi" w:hAnsiTheme="minorHAnsi"/>
          <w:b/>
          <w:bCs/>
          <w:sz w:val="20"/>
          <w:szCs w:val="20"/>
        </w:rPr>
        <w:t>datos de desempeño del trabajo</w:t>
      </w:r>
      <w:r w:rsidRPr="00760039">
        <w:rPr>
          <w:rFonts w:asciiTheme="minorHAnsi" w:hAnsiTheme="minorHAnsi"/>
          <w:sz w:val="20"/>
          <w:szCs w:val="20"/>
        </w:rPr>
        <w:t xml:space="preserve">. </w:t>
      </w:r>
    </w:p>
    <w:p w14:paraId="6EE6BD52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Uso en las preguntas</w:t>
      </w:r>
    </w:p>
    <w:p w14:paraId="24F9E176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La sigla KPI no aparece en este banco concreto. </w:t>
      </w:r>
    </w:p>
    <w:p w14:paraId="214B2A49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Criterio</w:t>
      </w:r>
    </w:p>
    <w:p w14:paraId="5BA1F1C2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Key Performance Indicator → Indicador clave de desempeño (KPI).</w:t>
      </w:r>
    </w:p>
    <w:p w14:paraId="6EC48500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No utilizaría como término PMI normalizado </w:t>
      </w:r>
      <w:r w:rsidRPr="00760039">
        <w:rPr>
          <w:rFonts w:asciiTheme="minorHAnsi" w:hAnsiTheme="minorHAnsi"/>
          <w:b/>
          <w:bCs/>
          <w:sz w:val="20"/>
          <w:szCs w:val="20"/>
        </w:rPr>
        <w:t>indicador clave de rendimiento</w:t>
      </w:r>
      <w:r w:rsidRPr="00760039">
        <w:rPr>
          <w:rFonts w:asciiTheme="minorHAnsi" w:hAnsiTheme="minorHAnsi"/>
          <w:sz w:val="20"/>
          <w:szCs w:val="20"/>
        </w:rPr>
        <w:t>.</w:t>
      </w:r>
    </w:p>
    <w:p w14:paraId="042F55ED" w14:textId="77777777" w:rsidR="002C54D0" w:rsidRPr="00760039" w:rsidRDefault="00D77CB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064C1CD7">
          <v:rect id="Rectángulo 103" o:spid="_x0000_s1300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700216B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70. PERFORMANCE MEASUREMENT BASELINE — PMB</w:t>
      </w:r>
    </w:p>
    <w:p w14:paraId="4B0EC1D0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102E2E65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Línea base para la medición del desempeño (PMB)</w:t>
      </w:r>
    </w:p>
    <w:p w14:paraId="56B68666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Nivel:</w:t>
      </w:r>
      <w:r w:rsidRPr="00760039">
        <w:rPr>
          <w:rFonts w:asciiTheme="minorHAnsi" w:hAnsiTheme="minorHAnsi"/>
          <w:sz w:val="20"/>
          <w:szCs w:val="20"/>
        </w:rPr>
        <w:t xml:space="preserve"> A</w:t>
      </w:r>
    </w:p>
    <w:p w14:paraId="334EC941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>PMI mantiene nuevamente las siglas inglesas.</w:t>
      </w:r>
    </w:p>
    <w:p w14:paraId="708B800D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>La PMB integra:</w:t>
      </w:r>
    </w:p>
    <w:p w14:paraId="32BC70D4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Línea base del alcance + Línea base del cronograma + Línea base de costos</w:t>
      </w:r>
    </w:p>
    <w:p w14:paraId="02414378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y se utiliza para comparar y medir la ejecución del proyecto. </w:t>
      </w:r>
    </w:p>
    <w:p w14:paraId="1CC60CE4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Criterio</w:t>
      </w:r>
    </w:p>
    <w:p w14:paraId="74E94671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lastRenderedPageBreak/>
        <w:t>Performance Measurement Baseline → Línea base para la medición del desempeño (PMB).</w:t>
      </w:r>
    </w:p>
    <w:p w14:paraId="34405610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>Aquí vuelve a confirmarse:</w:t>
      </w:r>
    </w:p>
    <w:p w14:paraId="233264C7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Performance → desempeño</w:t>
      </w:r>
      <w:r w:rsidRPr="00760039">
        <w:rPr>
          <w:rFonts w:asciiTheme="minorHAnsi" w:hAnsiTheme="minorHAnsi"/>
          <w:sz w:val="20"/>
          <w:szCs w:val="20"/>
        </w:rPr>
        <w:t>, no rendimiento.</w:t>
      </w:r>
    </w:p>
    <w:p w14:paraId="5F50EC46" w14:textId="77777777" w:rsidR="002C54D0" w:rsidRPr="00760039" w:rsidRDefault="00D77CB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B12D499">
          <v:rect id="Rectángulo 101" o:spid="_x0000_s1299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E852C4C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71. CORRECTIVE ACTION</w:t>
      </w:r>
    </w:p>
    <w:p w14:paraId="1601248C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44E3C688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Acción correctiva</w:t>
      </w:r>
    </w:p>
    <w:p w14:paraId="714427AB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Nivel:</w:t>
      </w:r>
      <w:r w:rsidRPr="00760039">
        <w:rPr>
          <w:rFonts w:asciiTheme="minorHAnsi" w:hAnsiTheme="minorHAnsi"/>
          <w:sz w:val="20"/>
          <w:szCs w:val="20"/>
        </w:rPr>
        <w:t xml:space="preserve"> A</w:t>
      </w:r>
    </w:p>
    <w:p w14:paraId="5EB2CA46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El control implica determinar acciones correctivas o preventivas cuando existen problemas de desempeño. </w:t>
      </w:r>
    </w:p>
    <w:p w14:paraId="0C06C2B7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En las preguntas, </w:t>
      </w:r>
      <w:r w:rsidRPr="00760039">
        <w:rPr>
          <w:rFonts w:asciiTheme="minorHAnsi" w:hAnsiTheme="minorHAnsi"/>
          <w:b/>
          <w:bCs/>
          <w:sz w:val="20"/>
          <w:szCs w:val="20"/>
        </w:rPr>
        <w:t>«acción correctiva» aparece 4 veces</w:t>
      </w:r>
      <w:r w:rsidRPr="00760039">
        <w:rPr>
          <w:rFonts w:asciiTheme="minorHAnsi" w:hAnsiTheme="minorHAnsi"/>
          <w:sz w:val="20"/>
          <w:szCs w:val="20"/>
        </w:rPr>
        <w:t xml:space="preserve">. </w:t>
      </w:r>
    </w:p>
    <w:p w14:paraId="7A688D71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Por ejemplo, las </w:t>
      </w:r>
      <w:r w:rsidRPr="00760039">
        <w:rPr>
          <w:rFonts w:asciiTheme="minorHAnsi" w:hAnsiTheme="minorHAnsi"/>
          <w:b/>
          <w:bCs/>
          <w:sz w:val="20"/>
          <w:szCs w:val="20"/>
        </w:rPr>
        <w:t>tolerancias de desempeño</w:t>
      </w:r>
      <w:r w:rsidRPr="00760039">
        <w:rPr>
          <w:rFonts w:asciiTheme="minorHAnsi" w:hAnsiTheme="minorHAnsi"/>
          <w:sz w:val="20"/>
          <w:szCs w:val="20"/>
        </w:rPr>
        <w:t xml:space="preserve"> establecen cuánto puede variar algo antes de requerir una acción correctiva. </w:t>
      </w:r>
    </w:p>
    <w:p w14:paraId="18071347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Criterio</w:t>
      </w:r>
    </w:p>
    <w:p w14:paraId="627B3B92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Corrective Action → Acción correctiva.</w:t>
      </w:r>
    </w:p>
    <w:p w14:paraId="2CA93365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>Actúa sobre una desviación o problema que ya requiere corrección.</w:t>
      </w:r>
    </w:p>
    <w:p w14:paraId="72257DFC" w14:textId="77777777" w:rsidR="002C54D0" w:rsidRPr="00760039" w:rsidRDefault="00D77CB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24FA3F97">
          <v:rect id="Rectángulo 99" o:spid="_x0000_s1298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35F13A6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72. PREVENTIVE ACTION</w:t>
      </w:r>
    </w:p>
    <w:p w14:paraId="11819EC0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34B3DE41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Acción preventiva</w:t>
      </w:r>
    </w:p>
    <w:p w14:paraId="7362276C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Nivel:</w:t>
      </w:r>
      <w:r w:rsidRPr="00760039">
        <w:rPr>
          <w:rFonts w:asciiTheme="minorHAnsi" w:hAnsiTheme="minorHAnsi"/>
          <w:sz w:val="20"/>
          <w:szCs w:val="20"/>
        </w:rPr>
        <w:t xml:space="preserve"> A</w:t>
      </w:r>
    </w:p>
    <w:p w14:paraId="178F42D6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El PMBOK la distingue expresamente de acción correctiva. </w:t>
      </w:r>
    </w:p>
    <w:p w14:paraId="6E03D518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Uso en las preguntas</w:t>
      </w:r>
    </w:p>
    <w:p w14:paraId="2412F341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La expresión exacta </w:t>
      </w:r>
      <w:r w:rsidRPr="00760039">
        <w:rPr>
          <w:rFonts w:asciiTheme="minorHAnsi" w:hAnsiTheme="minorHAnsi"/>
          <w:b/>
          <w:bCs/>
          <w:sz w:val="20"/>
          <w:szCs w:val="20"/>
        </w:rPr>
        <w:t>no aparece</w:t>
      </w:r>
      <w:r w:rsidRPr="00760039">
        <w:rPr>
          <w:rFonts w:asciiTheme="minorHAnsi" w:hAnsiTheme="minorHAnsi"/>
          <w:sz w:val="20"/>
          <w:szCs w:val="20"/>
        </w:rPr>
        <w:t xml:space="preserve"> en estas 180 preguntas. </w:t>
      </w:r>
    </w:p>
    <w:p w14:paraId="060ACFEC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>Pero sigue siendo una categoría formal PMI.</w:t>
      </w:r>
    </w:p>
    <w:p w14:paraId="67D732E6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Criterio</w:t>
      </w:r>
    </w:p>
    <w:p w14:paraId="45C89B2A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Preventive Action → Acción preventiva.</w:t>
      </w:r>
    </w:p>
    <w:p w14:paraId="3BF56C88" w14:textId="77777777" w:rsidR="002C54D0" w:rsidRPr="00760039" w:rsidRDefault="00D77CB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517057C6">
          <v:rect id="Rectángulo 97" o:spid="_x0000_s1297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15161D1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73. DEFECT REPAIR / DEFECT CORRECTION</w:t>
      </w:r>
    </w:p>
    <w:p w14:paraId="3A22628C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Aquí encontramos </w:t>
      </w:r>
      <w:r w:rsidRPr="00760039">
        <w:rPr>
          <w:rFonts w:asciiTheme="minorHAnsi" w:hAnsiTheme="minorHAnsi"/>
          <w:b/>
          <w:bCs/>
          <w:sz w:val="20"/>
          <w:szCs w:val="20"/>
        </w:rPr>
        <w:t>otra inconsistencia dentro del propio PMBOK 8</w:t>
      </w:r>
      <w:r w:rsidRPr="00760039">
        <w:rPr>
          <w:rFonts w:asciiTheme="minorHAnsi" w:hAnsiTheme="minorHAnsi"/>
          <w:sz w:val="20"/>
          <w:szCs w:val="20"/>
        </w:rPr>
        <w:t>.</w:t>
      </w:r>
    </w:p>
    <w:p w14:paraId="542B639C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>En un pasaje se habla de:</w:t>
      </w:r>
    </w:p>
    <w:p w14:paraId="1F992DD7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«corrección de defectos»</w:t>
      </w:r>
      <w:r w:rsidRPr="00760039">
        <w:rPr>
          <w:rFonts w:asciiTheme="minorHAnsi" w:hAnsiTheme="minorHAnsi"/>
          <w:sz w:val="20"/>
          <w:szCs w:val="20"/>
        </w:rPr>
        <w:t xml:space="preserve">. </w:t>
      </w:r>
    </w:p>
    <w:p w14:paraId="52806699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lastRenderedPageBreak/>
        <w:t>Mientras que el diagrama de flujo de cambios utiliza:</w:t>
      </w:r>
    </w:p>
    <w:p w14:paraId="22ECDF17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«reparación de defectos»</w:t>
      </w:r>
      <w:r w:rsidRPr="00760039">
        <w:rPr>
          <w:rFonts w:asciiTheme="minorHAnsi" w:hAnsiTheme="minorHAnsi"/>
          <w:sz w:val="20"/>
          <w:szCs w:val="20"/>
        </w:rPr>
        <w:t xml:space="preserve">. </w:t>
      </w:r>
    </w:p>
    <w:p w14:paraId="74373138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Clasificación</w:t>
      </w:r>
    </w:p>
    <w:p w14:paraId="04683692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Corrección de defectos — A/B</w:t>
      </w:r>
    </w:p>
    <w:p w14:paraId="2D0230DE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Reparación de defectos — A/B</w:t>
      </w:r>
    </w:p>
    <w:p w14:paraId="48198678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>Ambas están presentes en PMBOK 8.</w:t>
      </w:r>
    </w:p>
    <w:p w14:paraId="164890EC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En las 180 preguntas no hemos encontrado ninguna de las dos expresiones exactas. </w:t>
      </w:r>
    </w:p>
    <w:p w14:paraId="78EC73B7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760039">
        <w:rPr>
          <w:rFonts w:asciiTheme="minorHAnsi" w:hAnsiTheme="minorHAnsi"/>
          <w:b/>
          <w:bCs/>
          <w:sz w:val="20"/>
          <w:szCs w:val="20"/>
        </w:rPr>
        <w:t>Criterio</w:t>
      </w:r>
    </w:p>
    <w:p w14:paraId="22202659" w14:textId="77777777" w:rsidR="002C54D0" w:rsidRPr="00760039" w:rsidRDefault="002C54D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760039">
        <w:rPr>
          <w:rFonts w:asciiTheme="minorHAnsi" w:hAnsiTheme="minorHAnsi"/>
          <w:sz w:val="20"/>
          <w:szCs w:val="20"/>
        </w:rPr>
        <w:t xml:space="preserve">No afirmaría, con estos corpus, que sean dos conceptos PMP diferentes. Lo registraría como </w:t>
      </w:r>
      <w:r w:rsidRPr="00760039">
        <w:rPr>
          <w:rFonts w:asciiTheme="minorHAnsi" w:hAnsiTheme="minorHAnsi"/>
          <w:b/>
          <w:bCs/>
          <w:sz w:val="20"/>
          <w:szCs w:val="20"/>
        </w:rPr>
        <w:t>variación terminológica interna del PMBOK 8</w:t>
      </w:r>
      <w:r w:rsidRPr="00760039">
        <w:rPr>
          <w:rFonts w:asciiTheme="minorHAnsi" w:hAnsiTheme="minorHAnsi"/>
          <w:sz w:val="20"/>
          <w:szCs w:val="20"/>
        </w:rPr>
        <w:t>.</w:t>
      </w:r>
    </w:p>
    <w:p w14:paraId="53DB236D" w14:textId="77777777" w:rsidR="002C54D0" w:rsidRPr="00760039" w:rsidRDefault="00D77CB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B1678AA">
          <v:rect id="Rectángulo 95" o:spid="_x0000_s1296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18E3530" w14:textId="77777777" w:rsidR="0031366A" w:rsidRPr="00760039" w:rsidRDefault="0031366A" w:rsidP="0031366A">
      <w:pPr>
        <w:spacing w:after="160" w:line="278" w:lineRule="auto"/>
        <w:rPr>
          <w:rFonts w:asciiTheme="minorHAnsi" w:hAnsiTheme="minorHAnsi"/>
          <w:b/>
          <w:bCs/>
          <w:sz w:val="22"/>
          <w:szCs w:val="22"/>
          <w:u w:val="single"/>
        </w:rPr>
      </w:pPr>
      <w:r w:rsidRPr="00760039">
        <w:rPr>
          <w:rFonts w:asciiTheme="minorHAnsi" w:hAnsiTheme="minorHAnsi"/>
          <w:b/>
          <w:bCs/>
          <w:sz w:val="22"/>
          <w:szCs w:val="22"/>
          <w:u w:val="single"/>
        </w:rPr>
        <w:t>Bloque 6. Cambios, riesgos, problemas e impedimentos</w:t>
      </w:r>
    </w:p>
    <w:p w14:paraId="179B34C0" w14:textId="77777777" w:rsidR="0031366A" w:rsidRPr="00760039" w:rsidRDefault="0031366A" w:rsidP="0031366A">
      <w:pPr>
        <w:spacing w:after="160" w:line="278" w:lineRule="auto"/>
        <w:rPr>
          <w:rFonts w:asciiTheme="minorHAnsi" w:hAnsiTheme="minorHAnsi"/>
          <w:sz w:val="22"/>
          <w:szCs w:val="22"/>
        </w:rPr>
      </w:pPr>
      <w:r w:rsidRPr="00760039">
        <w:rPr>
          <w:rFonts w:asciiTheme="minorHAnsi" w:hAnsiTheme="minorHAnsi"/>
          <w:sz w:val="22"/>
          <w:szCs w:val="22"/>
        </w:rPr>
        <w:t xml:space="preserve">Este bloque contiene uno de los hallazgos de traducción más importantes hasta ahora: </w:t>
      </w:r>
      <w:r w:rsidRPr="00760039">
        <w:rPr>
          <w:rFonts w:asciiTheme="minorHAnsi" w:hAnsiTheme="minorHAnsi"/>
          <w:b/>
          <w:bCs/>
          <w:sz w:val="22"/>
          <w:szCs w:val="22"/>
        </w:rPr>
        <w:t>el PMBOK 8 utiliza «incidente / registro de incidentes», mientras que las 180 preguntas utilizan «problema / registro de problemas» para el mismo tipo de situación ya ocurrida</w:t>
      </w:r>
      <w:r w:rsidRPr="00760039">
        <w:rPr>
          <w:rFonts w:asciiTheme="minorHAnsi" w:hAnsiTheme="minorHAnsi"/>
          <w:sz w:val="22"/>
          <w:szCs w:val="22"/>
        </w:rPr>
        <w:t xml:space="preserve">. Además, PMI distingue con claridad un </w:t>
      </w:r>
      <w:r w:rsidRPr="00760039">
        <w:rPr>
          <w:rFonts w:asciiTheme="minorHAnsi" w:hAnsiTheme="minorHAnsi"/>
          <w:b/>
          <w:bCs/>
          <w:sz w:val="22"/>
          <w:szCs w:val="22"/>
        </w:rPr>
        <w:t>riesgo futuro e incierto</w:t>
      </w:r>
      <w:r w:rsidRPr="00760039">
        <w:rPr>
          <w:rFonts w:asciiTheme="minorHAnsi" w:hAnsiTheme="minorHAnsi"/>
          <w:sz w:val="22"/>
          <w:szCs w:val="22"/>
        </w:rPr>
        <w:t xml:space="preserve"> de un </w:t>
      </w:r>
      <w:r w:rsidRPr="00760039">
        <w:rPr>
          <w:rFonts w:asciiTheme="minorHAnsi" w:hAnsiTheme="minorHAnsi"/>
          <w:b/>
          <w:bCs/>
          <w:sz w:val="22"/>
          <w:szCs w:val="22"/>
        </w:rPr>
        <w:t>problema/incidente actual</w:t>
      </w:r>
      <w:r w:rsidRPr="00760039">
        <w:rPr>
          <w:rFonts w:asciiTheme="minorHAnsi" w:hAnsiTheme="minorHAnsi"/>
          <w:sz w:val="22"/>
          <w:szCs w:val="22"/>
        </w:rPr>
        <w:t xml:space="preserve">, y un </w:t>
      </w:r>
      <w:r w:rsidRPr="00760039">
        <w:rPr>
          <w:rFonts w:asciiTheme="minorHAnsi" w:hAnsiTheme="minorHAnsi"/>
          <w:b/>
          <w:bCs/>
          <w:sz w:val="22"/>
          <w:szCs w:val="22"/>
        </w:rPr>
        <w:t>impedimento</w:t>
      </w:r>
      <w:r w:rsidRPr="00760039">
        <w:rPr>
          <w:rFonts w:asciiTheme="minorHAnsi" w:hAnsiTheme="minorHAnsi"/>
          <w:sz w:val="22"/>
          <w:szCs w:val="22"/>
        </w:rPr>
        <w:t xml:space="preserve"> constituye todavía otro concepto.</w:t>
      </w:r>
    </w:p>
    <w:p w14:paraId="43CC8D19" w14:textId="77777777" w:rsidR="002C54D0" w:rsidRPr="00C041DF" w:rsidRDefault="00D77CB0" w:rsidP="002C54D0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1648FC8B">
          <v:rect id="Rectángulo 93" o:spid="_x0000_s1295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E415B77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74. RISK</w:t>
      </w:r>
    </w:p>
    <w:p w14:paraId="4C5EA6FE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6639320B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Riesgo</w:t>
      </w:r>
    </w:p>
    <w:p w14:paraId="3B41ACAF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618A837F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Definición PMI</w:t>
      </w:r>
    </w:p>
    <w:p w14:paraId="19E39BBF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Un riesgo es un </w:t>
      </w:r>
      <w:r w:rsidRPr="00C041DF">
        <w:rPr>
          <w:rFonts w:asciiTheme="minorHAnsi" w:hAnsiTheme="minorHAnsi"/>
          <w:b/>
          <w:bCs/>
          <w:sz w:val="20"/>
          <w:szCs w:val="20"/>
        </w:rPr>
        <w:t>evento o condición incierta</w:t>
      </w:r>
      <w:r w:rsidRPr="00C041DF">
        <w:rPr>
          <w:rFonts w:asciiTheme="minorHAnsi" w:hAnsiTheme="minorHAnsi"/>
          <w:sz w:val="20"/>
          <w:szCs w:val="20"/>
        </w:rPr>
        <w:t xml:space="preserve"> que, si ocurre, tiene un efecto positivo o negativo sobre uno o más objetivos. </w:t>
      </w:r>
    </w:p>
    <w:p w14:paraId="4BDAA47C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Por tanto:</w:t>
      </w:r>
    </w:p>
    <w:p w14:paraId="1DE5086F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Riesgo ≠ necesariamente algo negativo.</w:t>
      </w:r>
    </w:p>
    <w:p w14:paraId="76814690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Puede ser:</w:t>
      </w:r>
    </w:p>
    <w:p w14:paraId="587D0403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Amenaza</w:t>
      </w:r>
      <w:r w:rsidRPr="00C041DF">
        <w:rPr>
          <w:rFonts w:asciiTheme="minorHAnsi" w:hAnsiTheme="minorHAnsi"/>
          <w:sz w:val="20"/>
          <w:szCs w:val="20"/>
        </w:rPr>
        <w:t xml:space="preserve"> → riesgo con efecto negativo.</w:t>
      </w:r>
      <w:r w:rsidRPr="00C041DF">
        <w:rPr>
          <w:rFonts w:asciiTheme="minorHAnsi" w:hAnsiTheme="minorHAnsi"/>
          <w:sz w:val="20"/>
          <w:szCs w:val="20"/>
        </w:rPr>
        <w:br/>
      </w:r>
      <w:r w:rsidRPr="00C041DF">
        <w:rPr>
          <w:rFonts w:asciiTheme="minorHAnsi" w:hAnsiTheme="minorHAnsi"/>
          <w:b/>
          <w:bCs/>
          <w:sz w:val="20"/>
          <w:szCs w:val="20"/>
        </w:rPr>
        <w:t>Oportunidad</w:t>
      </w:r>
      <w:r w:rsidRPr="00C041DF">
        <w:rPr>
          <w:rFonts w:asciiTheme="minorHAnsi" w:hAnsiTheme="minorHAnsi"/>
          <w:sz w:val="20"/>
          <w:szCs w:val="20"/>
        </w:rPr>
        <w:t xml:space="preserve"> → riesgo con efecto positivo. </w:t>
      </w:r>
    </w:p>
    <w:p w14:paraId="4F0FD11D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Regla para el examen</w:t>
      </w:r>
    </w:p>
    <w:p w14:paraId="2CD62033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La palabra decisiva es </w:t>
      </w:r>
      <w:r w:rsidRPr="00C041DF">
        <w:rPr>
          <w:rFonts w:asciiTheme="minorHAnsi" w:hAnsiTheme="minorHAnsi"/>
          <w:b/>
          <w:bCs/>
          <w:sz w:val="20"/>
          <w:szCs w:val="20"/>
        </w:rPr>
        <w:t>incierto</w:t>
      </w:r>
      <w:r w:rsidRPr="00C041DF">
        <w:rPr>
          <w:rFonts w:asciiTheme="minorHAnsi" w:hAnsiTheme="minorHAnsi"/>
          <w:sz w:val="20"/>
          <w:szCs w:val="20"/>
        </w:rPr>
        <w:t>:</w:t>
      </w:r>
    </w:p>
    <w:p w14:paraId="2D9E1620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Todavía podría ocurrir → riesgo.</w:t>
      </w:r>
      <w:r w:rsidRPr="00C041DF">
        <w:rPr>
          <w:rFonts w:asciiTheme="minorHAnsi" w:hAnsiTheme="minorHAnsi"/>
          <w:sz w:val="20"/>
          <w:szCs w:val="20"/>
        </w:rPr>
        <w:br/>
      </w:r>
      <w:r w:rsidRPr="00C041DF">
        <w:rPr>
          <w:rFonts w:asciiTheme="minorHAnsi" w:hAnsiTheme="minorHAnsi"/>
          <w:b/>
          <w:bCs/>
          <w:sz w:val="20"/>
          <w:szCs w:val="20"/>
        </w:rPr>
        <w:t>Ya ha ocurrido → problema/incidente.</w:t>
      </w:r>
    </w:p>
    <w:p w14:paraId="24C39C0C" w14:textId="77777777" w:rsidR="0031366A" w:rsidRPr="00C041DF" w:rsidRDefault="00D77CB0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2EC10807">
          <v:rect id="Rectángulo 91" o:spid="_x0000_s1294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F464AB4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75. THREAT / OPPORTUNITY</w:t>
      </w:r>
    </w:p>
    <w:p w14:paraId="46ACCD22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Términos PMP</w:t>
      </w:r>
    </w:p>
    <w:p w14:paraId="6E4660D9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Threat → Amenaza</w:t>
      </w:r>
      <w:r w:rsidRPr="00C041DF">
        <w:rPr>
          <w:rFonts w:asciiTheme="minorHAnsi" w:hAnsiTheme="minorHAnsi"/>
          <w:sz w:val="20"/>
          <w:szCs w:val="20"/>
        </w:rPr>
        <w:t xml:space="preserve"> — A</w:t>
      </w:r>
      <w:r w:rsidRPr="00C041DF">
        <w:rPr>
          <w:rFonts w:asciiTheme="minorHAnsi" w:hAnsiTheme="minorHAnsi"/>
          <w:sz w:val="20"/>
          <w:szCs w:val="20"/>
        </w:rPr>
        <w:br/>
      </w:r>
      <w:r w:rsidRPr="00C041DF">
        <w:rPr>
          <w:rFonts w:asciiTheme="minorHAnsi" w:hAnsiTheme="minorHAnsi"/>
          <w:b/>
          <w:bCs/>
          <w:sz w:val="20"/>
          <w:szCs w:val="20"/>
        </w:rPr>
        <w:t>Opportunity → Oportunidad</w:t>
      </w:r>
      <w:r w:rsidRPr="00C041DF">
        <w:rPr>
          <w:rFonts w:asciiTheme="minorHAnsi" w:hAnsiTheme="minorHAnsi"/>
          <w:sz w:val="20"/>
          <w:szCs w:val="20"/>
        </w:rPr>
        <w:t xml:space="preserve"> — A</w:t>
      </w:r>
    </w:p>
    <w:p w14:paraId="1CFE5A52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PMI</w:t>
      </w:r>
    </w:p>
    <w:p w14:paraId="64DBCE6F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Amenaza:</w:t>
      </w:r>
      <w:r w:rsidRPr="00C041DF">
        <w:rPr>
          <w:rFonts w:asciiTheme="minorHAnsi" w:hAnsiTheme="minorHAnsi"/>
          <w:sz w:val="20"/>
          <w:szCs w:val="20"/>
        </w:rPr>
        <w:t xml:space="preserve"> riesgo cuyo efecto sería negativo. </w:t>
      </w:r>
    </w:p>
    <w:p w14:paraId="5F8B5F93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Oportunidad:</w:t>
      </w:r>
      <w:r w:rsidRPr="00C041DF">
        <w:rPr>
          <w:rFonts w:asciiTheme="minorHAnsi" w:hAnsiTheme="minorHAnsi"/>
          <w:sz w:val="20"/>
          <w:szCs w:val="20"/>
        </w:rPr>
        <w:t xml:space="preserve"> riesgo cuyo efecto sería positivo. </w:t>
      </w:r>
    </w:p>
    <w:p w14:paraId="00DE6FC9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Advertencia</w:t>
      </w:r>
    </w:p>
    <w:p w14:paraId="70731C47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No enseñar:</w:t>
      </w:r>
    </w:p>
    <w:p w14:paraId="0B10BAB8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Risk = amenaza</w:t>
      </w:r>
    </w:p>
    <w:p w14:paraId="1BD7EB81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porque excluiríamos la mitad positiva del concepto PMI.</w:t>
      </w:r>
    </w:p>
    <w:p w14:paraId="4572725A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La estructura correcta es:</w:t>
      </w:r>
    </w:p>
    <w:p w14:paraId="5299D344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RIESGO</w:t>
      </w:r>
      <w:r w:rsidRPr="00C041DF">
        <w:rPr>
          <w:rFonts w:asciiTheme="minorHAnsi" w:hAnsiTheme="minorHAnsi"/>
          <w:sz w:val="20"/>
          <w:szCs w:val="20"/>
        </w:rPr>
        <w:br/>
        <w:t xml:space="preserve">→ </w:t>
      </w:r>
      <w:r w:rsidRPr="00C041DF">
        <w:rPr>
          <w:rFonts w:asciiTheme="minorHAnsi" w:hAnsiTheme="minorHAnsi"/>
          <w:b/>
          <w:bCs/>
          <w:sz w:val="20"/>
          <w:szCs w:val="20"/>
        </w:rPr>
        <w:t>Amenaza</w:t>
      </w:r>
      <w:r w:rsidRPr="00C041DF">
        <w:rPr>
          <w:rFonts w:asciiTheme="minorHAnsi" w:hAnsiTheme="minorHAnsi"/>
          <w:sz w:val="20"/>
          <w:szCs w:val="20"/>
        </w:rPr>
        <w:t xml:space="preserve"> si es negativo.</w:t>
      </w:r>
      <w:r w:rsidRPr="00C041DF">
        <w:rPr>
          <w:rFonts w:asciiTheme="minorHAnsi" w:hAnsiTheme="minorHAnsi"/>
          <w:sz w:val="20"/>
          <w:szCs w:val="20"/>
        </w:rPr>
        <w:br/>
        <w:t xml:space="preserve">→ </w:t>
      </w:r>
      <w:r w:rsidRPr="00C041DF">
        <w:rPr>
          <w:rFonts w:asciiTheme="minorHAnsi" w:hAnsiTheme="minorHAnsi"/>
          <w:b/>
          <w:bCs/>
          <w:sz w:val="20"/>
          <w:szCs w:val="20"/>
        </w:rPr>
        <w:t>Oportunidad</w:t>
      </w:r>
      <w:r w:rsidRPr="00C041DF">
        <w:rPr>
          <w:rFonts w:asciiTheme="minorHAnsi" w:hAnsiTheme="minorHAnsi"/>
          <w:sz w:val="20"/>
          <w:szCs w:val="20"/>
        </w:rPr>
        <w:t xml:space="preserve"> si es positivo.</w:t>
      </w:r>
    </w:p>
    <w:p w14:paraId="724AB91B" w14:textId="77777777" w:rsidR="0031366A" w:rsidRPr="00C041DF" w:rsidRDefault="00D77CB0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6797A122">
          <v:rect id="Rectángulo 89" o:spid="_x0000_s1293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AC461B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76. ISSUE</w:t>
      </w:r>
    </w:p>
    <w:p w14:paraId="670A590A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Aquí encontramos una </w:t>
      </w:r>
      <w:r w:rsidRPr="00C041DF">
        <w:rPr>
          <w:rFonts w:asciiTheme="minorHAnsi" w:hAnsiTheme="minorHAnsi"/>
          <w:b/>
          <w:bCs/>
          <w:sz w:val="20"/>
          <w:szCs w:val="20"/>
        </w:rPr>
        <w:t>divergencia importante de localización</w:t>
      </w:r>
      <w:r w:rsidRPr="00C041DF">
        <w:rPr>
          <w:rFonts w:asciiTheme="minorHAnsi" w:hAnsiTheme="minorHAnsi"/>
          <w:sz w:val="20"/>
          <w:szCs w:val="20"/>
        </w:rPr>
        <w:t>.</w:t>
      </w:r>
    </w:p>
    <w:p w14:paraId="1306CFAB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Forma PMBOK 8</w:t>
      </w:r>
    </w:p>
    <w:p w14:paraId="07599057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Incidente</w:t>
      </w:r>
    </w:p>
    <w:p w14:paraId="12031C72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A-PMBOK</w:t>
      </w:r>
    </w:p>
    <w:p w14:paraId="1C66F5CB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PMI define un incidente como una </w:t>
      </w:r>
      <w:r w:rsidRPr="00C041DF">
        <w:rPr>
          <w:rFonts w:asciiTheme="minorHAnsi" w:hAnsiTheme="minorHAnsi"/>
          <w:b/>
          <w:bCs/>
          <w:sz w:val="20"/>
          <w:szCs w:val="20"/>
        </w:rPr>
        <w:t>condición o situación actual</w:t>
      </w:r>
      <w:r w:rsidRPr="00C041DF">
        <w:rPr>
          <w:rFonts w:asciiTheme="minorHAnsi" w:hAnsiTheme="minorHAnsi"/>
          <w:sz w:val="20"/>
          <w:szCs w:val="20"/>
        </w:rPr>
        <w:t xml:space="preserve"> que puede repercutir en los objetivos y señala expresamente que </w:t>
      </w:r>
      <w:r w:rsidRPr="00C041DF">
        <w:rPr>
          <w:rFonts w:asciiTheme="minorHAnsi" w:hAnsiTheme="minorHAnsi"/>
          <w:b/>
          <w:bCs/>
          <w:sz w:val="20"/>
          <w:szCs w:val="20"/>
        </w:rPr>
        <w:t>ya ocurrió</w:t>
      </w:r>
      <w:r w:rsidRPr="00C041DF">
        <w:rPr>
          <w:rFonts w:asciiTheme="minorHAnsi" w:hAnsiTheme="minorHAnsi"/>
          <w:sz w:val="20"/>
          <w:szCs w:val="20"/>
        </w:rPr>
        <w:t xml:space="preserve"> y puede necesitar atención inmediata. </w:t>
      </w:r>
    </w:p>
    <w:p w14:paraId="34F01EF3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Forma utilizada en las preguntas</w:t>
      </w:r>
    </w:p>
    <w:p w14:paraId="7AE01E93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Problema</w:t>
      </w:r>
    </w:p>
    <w:p w14:paraId="0301E67E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A-examen</w:t>
      </w:r>
    </w:p>
    <w:p w14:paraId="7AF41143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Una de las preguntas explica literalmente que, cuando un componente crítico ya ha fallado:</w:t>
      </w:r>
    </w:p>
    <w:p w14:paraId="00473EF7" w14:textId="77777777" w:rsidR="0031366A" w:rsidRPr="00C041DF" w:rsidRDefault="0031366A">
      <w:pPr>
        <w:numPr>
          <w:ilvl w:val="0"/>
          <w:numId w:val="3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ya no estamos ante un riesgo futuro; </w:t>
      </w:r>
    </w:p>
    <w:p w14:paraId="48474B4B" w14:textId="77777777" w:rsidR="0031366A" w:rsidRPr="00C041DF" w:rsidRDefault="0031366A">
      <w:pPr>
        <w:numPr>
          <w:ilvl w:val="0"/>
          <w:numId w:val="3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es un </w:t>
      </w:r>
      <w:r w:rsidRPr="00C041DF">
        <w:rPr>
          <w:rFonts w:asciiTheme="minorHAnsi" w:hAnsiTheme="minorHAnsi"/>
          <w:b/>
          <w:bCs/>
          <w:sz w:val="20"/>
          <w:szCs w:val="20"/>
        </w:rPr>
        <w:t>problema</w:t>
      </w:r>
      <w:r w:rsidRPr="00C041DF">
        <w:rPr>
          <w:rFonts w:asciiTheme="minorHAnsi" w:hAnsiTheme="minorHAnsi"/>
          <w:sz w:val="20"/>
          <w:szCs w:val="20"/>
        </w:rPr>
        <w:t xml:space="preserve">; </w:t>
      </w:r>
    </w:p>
    <w:p w14:paraId="7220539C" w14:textId="77777777" w:rsidR="0031366A" w:rsidRPr="00C041DF" w:rsidRDefault="0031366A">
      <w:pPr>
        <w:numPr>
          <w:ilvl w:val="0"/>
          <w:numId w:val="3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debe registrarse y gestionarse como tal. </w:t>
      </w:r>
    </w:p>
    <w:p w14:paraId="5D348E51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Hallazgo terminológico</w:t>
      </w:r>
    </w:p>
    <w:p w14:paraId="4444A300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Este contraste es extraordinariamente importante:</w:t>
      </w:r>
    </w:p>
    <w:p w14:paraId="182E0E38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lastRenderedPageBreak/>
        <w:t>PMBOK 8 → Incidente</w:t>
      </w:r>
      <w:r w:rsidRPr="00C041DF">
        <w:rPr>
          <w:rFonts w:asciiTheme="minorHAnsi" w:hAnsiTheme="minorHAnsi"/>
          <w:sz w:val="20"/>
          <w:szCs w:val="20"/>
        </w:rPr>
        <w:br/>
      </w:r>
      <w:r w:rsidRPr="00C041DF">
        <w:rPr>
          <w:rFonts w:asciiTheme="minorHAnsi" w:hAnsiTheme="minorHAnsi"/>
          <w:b/>
          <w:bCs/>
          <w:sz w:val="20"/>
          <w:szCs w:val="20"/>
        </w:rPr>
        <w:t>Preguntas PMI → Problema</w:t>
      </w:r>
    </w:p>
    <w:p w14:paraId="39E43E4E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En las 180 preguntas no aparece «incidente». </w:t>
      </w:r>
    </w:p>
    <w:p w14:paraId="04370683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 para el diccionario</w:t>
      </w:r>
    </w:p>
    <w:p w14:paraId="4E0190B4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Para el alumno:</w:t>
      </w:r>
    </w:p>
    <w:p w14:paraId="2D191D50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Issue → Problema / Incidente</w:t>
      </w:r>
    </w:p>
    <w:p w14:paraId="37864A53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pero con una advertencia explícita:</w:t>
      </w:r>
    </w:p>
    <w:p w14:paraId="35DE17D6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Las preguntas analizadas prefieren claramente «problema», mientras que PMBOK 8 formaliza «incidente».</w:t>
      </w:r>
    </w:p>
    <w:p w14:paraId="244543BC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No son dos categorías conceptuales que el candidato deba diferenciar. En estos corpus representan </w:t>
      </w:r>
      <w:r w:rsidRPr="00C041DF">
        <w:rPr>
          <w:rFonts w:asciiTheme="minorHAnsi" w:hAnsiTheme="minorHAnsi"/>
          <w:b/>
          <w:bCs/>
          <w:sz w:val="20"/>
          <w:szCs w:val="20"/>
        </w:rPr>
        <w:t>variantes de localización del concepto de una situación actual que requiere gestión</w:t>
      </w:r>
      <w:r w:rsidRPr="00C041DF">
        <w:rPr>
          <w:rFonts w:asciiTheme="minorHAnsi" w:hAnsiTheme="minorHAnsi"/>
          <w:sz w:val="20"/>
          <w:szCs w:val="20"/>
        </w:rPr>
        <w:t>.</w:t>
      </w:r>
    </w:p>
    <w:p w14:paraId="104458B8" w14:textId="77777777" w:rsidR="0031366A" w:rsidRPr="00C041DF" w:rsidRDefault="00D77CB0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9BCED50">
          <v:rect id="Rectángulo 87" o:spid="_x0000_s1292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90C4105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77. ISSUE LOG</w:t>
      </w:r>
    </w:p>
    <w:p w14:paraId="56271CCE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La divergencia anterior se reproduce exactamente en el artefacto.</w:t>
      </w:r>
    </w:p>
    <w:p w14:paraId="3588E952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PMBOK 8</w:t>
      </w:r>
    </w:p>
    <w:p w14:paraId="606BCA80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Registro de incidentes</w:t>
      </w:r>
    </w:p>
    <w:p w14:paraId="224476EE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A-PMBOK</w:t>
      </w:r>
    </w:p>
    <w:p w14:paraId="3793478D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Aparece </w:t>
      </w:r>
      <w:r w:rsidRPr="00C041DF">
        <w:rPr>
          <w:rFonts w:asciiTheme="minorHAnsi" w:hAnsiTheme="minorHAnsi"/>
          <w:b/>
          <w:bCs/>
          <w:sz w:val="20"/>
          <w:szCs w:val="20"/>
        </w:rPr>
        <w:t>31 veces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282CC3D1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El PMBOK lo define como el documento donde se registra y monitorea información sobre los incidentes. </w:t>
      </w:r>
    </w:p>
    <w:p w14:paraId="5860E95D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Preguntas PMI</w:t>
      </w:r>
    </w:p>
    <w:p w14:paraId="18E576B8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Registro de problemas</w:t>
      </w:r>
    </w:p>
    <w:p w14:paraId="360833D5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A-examen</w:t>
      </w:r>
    </w:p>
    <w:p w14:paraId="73B934B0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Aparece </w:t>
      </w:r>
      <w:r w:rsidRPr="00C041DF">
        <w:rPr>
          <w:rFonts w:asciiTheme="minorHAnsi" w:hAnsiTheme="minorHAnsi"/>
          <w:b/>
          <w:bCs/>
          <w:sz w:val="20"/>
          <w:szCs w:val="20"/>
        </w:rPr>
        <w:t>14 veces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23273AA0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Por ejemplo, ante una violación de datos que ya se ha producido, la respuesta correcta es actualizar primero el </w:t>
      </w:r>
      <w:r w:rsidRPr="00C041DF">
        <w:rPr>
          <w:rFonts w:asciiTheme="minorHAnsi" w:hAnsiTheme="minorHAnsi"/>
          <w:b/>
          <w:bCs/>
          <w:sz w:val="20"/>
          <w:szCs w:val="20"/>
        </w:rPr>
        <w:t>registro de problemas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3300DB2D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Y el contraste es absoluto en esta muestra</w:t>
      </w:r>
    </w:p>
    <w:p w14:paraId="42E51906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Registro de problemas en PMBOK 8:</w:t>
      </w:r>
      <w:r w:rsidRPr="00C041DF">
        <w:rPr>
          <w:rFonts w:asciiTheme="minorHAnsi" w:hAnsiTheme="minorHAnsi"/>
          <w:sz w:val="20"/>
          <w:szCs w:val="20"/>
        </w:rPr>
        <w:t xml:space="preserve"> 0 apariciones. </w:t>
      </w:r>
    </w:p>
    <w:p w14:paraId="69FDE68D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Registro de incidentes en las 180 preguntas:</w:t>
      </w:r>
      <w:r w:rsidRPr="00C041DF">
        <w:rPr>
          <w:rFonts w:asciiTheme="minorHAnsi" w:hAnsiTheme="minorHAnsi"/>
          <w:sz w:val="20"/>
          <w:szCs w:val="20"/>
        </w:rPr>
        <w:t xml:space="preserve"> 0 apariciones. </w:t>
      </w:r>
    </w:p>
    <w:p w14:paraId="4C82943A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Conclusión</w:t>
      </w:r>
    </w:p>
    <w:p w14:paraId="487D4937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Esta entrada debe quedar </w:t>
      </w:r>
      <w:r w:rsidRPr="00C041DF">
        <w:rPr>
          <w:rFonts w:asciiTheme="minorHAnsi" w:hAnsiTheme="minorHAnsi"/>
          <w:b/>
          <w:bCs/>
          <w:sz w:val="20"/>
          <w:szCs w:val="20"/>
        </w:rPr>
        <w:t>marcada en rojo</w:t>
      </w:r>
      <w:r w:rsidRPr="00C041DF">
        <w:rPr>
          <w:rFonts w:asciiTheme="minorHAnsi" w:hAnsiTheme="minorHAnsi"/>
          <w:sz w:val="20"/>
          <w:szCs w:val="20"/>
        </w:rPr>
        <w:t xml:space="preserve"> en el diccionario final:</w:t>
      </w:r>
    </w:p>
    <w:p w14:paraId="096E9C26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Issue Log → Registro de incidentes (PMBOK 8) / Registro de problemas (preguntas PMI 2026).</w:t>
      </w:r>
    </w:p>
    <w:p w14:paraId="7369171F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El candidato debe reconocer </w:t>
      </w:r>
      <w:r w:rsidRPr="00C041DF">
        <w:rPr>
          <w:rFonts w:asciiTheme="minorHAnsi" w:hAnsiTheme="minorHAnsi"/>
          <w:b/>
          <w:bCs/>
          <w:sz w:val="20"/>
          <w:szCs w:val="20"/>
        </w:rPr>
        <w:t>ambas expresiones como funcionalmente equivalentes</w:t>
      </w:r>
      <w:r w:rsidRPr="00C041DF">
        <w:rPr>
          <w:rFonts w:asciiTheme="minorHAnsi" w:hAnsiTheme="minorHAnsi"/>
          <w:sz w:val="20"/>
          <w:szCs w:val="20"/>
        </w:rPr>
        <w:t>.</w:t>
      </w:r>
    </w:p>
    <w:p w14:paraId="21A8FEBE" w14:textId="77777777" w:rsidR="0031366A" w:rsidRPr="00C041DF" w:rsidRDefault="00D77CB0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A6A0C0A">
          <v:rect id="Rectángulo 85" o:spid="_x0000_s1291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B4189E0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78. RISK vs ISSUE</w:t>
      </w:r>
    </w:p>
    <w:p w14:paraId="4C5341D2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Esta distinción sí es conceptual, no meramente terminológica.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6"/>
        <w:gridCol w:w="1984"/>
      </w:tblGrid>
      <w:tr w:rsidR="0031366A" w:rsidRPr="00C041DF" w14:paraId="29DAC4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10143" w14:textId="77777777" w:rsidR="0031366A" w:rsidRPr="00C041DF" w:rsidRDefault="0031366A" w:rsidP="0031366A">
            <w:pPr>
              <w:spacing w:after="160" w:line="278" w:lineRule="auto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C041DF">
              <w:rPr>
                <w:rFonts w:asciiTheme="minorHAnsi" w:hAnsiTheme="minorHAnsi"/>
                <w:b/>
                <w:bCs/>
                <w:sz w:val="20"/>
                <w:szCs w:val="20"/>
              </w:rPr>
              <w:t>Situación</w:t>
            </w:r>
          </w:p>
        </w:tc>
        <w:tc>
          <w:tcPr>
            <w:tcW w:w="0" w:type="auto"/>
            <w:vAlign w:val="center"/>
            <w:hideMark/>
          </w:tcPr>
          <w:p w14:paraId="746A375C" w14:textId="77777777" w:rsidR="0031366A" w:rsidRPr="00C041DF" w:rsidRDefault="0031366A" w:rsidP="0031366A">
            <w:pPr>
              <w:spacing w:after="160" w:line="278" w:lineRule="auto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C041DF">
              <w:rPr>
                <w:rFonts w:asciiTheme="minorHAnsi" w:hAnsiTheme="minorHAnsi"/>
                <w:b/>
                <w:bCs/>
                <w:sz w:val="20"/>
                <w:szCs w:val="20"/>
              </w:rPr>
              <w:t>PMI</w:t>
            </w:r>
          </w:p>
        </w:tc>
      </w:tr>
      <w:tr w:rsidR="0031366A" w:rsidRPr="00C041DF" w14:paraId="02053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A8064" w14:textId="77777777" w:rsidR="0031366A" w:rsidRPr="00C041DF" w:rsidRDefault="0031366A" w:rsidP="0031366A">
            <w:pPr>
              <w:spacing w:after="160" w:line="278" w:lineRule="auto"/>
              <w:rPr>
                <w:rFonts w:asciiTheme="minorHAnsi" w:hAnsiTheme="minorHAnsi"/>
                <w:sz w:val="20"/>
                <w:szCs w:val="20"/>
              </w:rPr>
            </w:pPr>
            <w:r w:rsidRPr="00C041DF">
              <w:rPr>
                <w:rFonts w:asciiTheme="minorHAnsi" w:hAnsiTheme="minorHAnsi"/>
                <w:sz w:val="20"/>
                <w:szCs w:val="20"/>
              </w:rPr>
              <w:t>Puede ocurrir en el futuro</w:t>
            </w:r>
          </w:p>
        </w:tc>
        <w:tc>
          <w:tcPr>
            <w:tcW w:w="0" w:type="auto"/>
            <w:vAlign w:val="center"/>
            <w:hideMark/>
          </w:tcPr>
          <w:p w14:paraId="500C46CE" w14:textId="77777777" w:rsidR="0031366A" w:rsidRPr="00C041DF" w:rsidRDefault="0031366A" w:rsidP="0031366A">
            <w:pPr>
              <w:spacing w:after="160" w:line="278" w:lineRule="auto"/>
              <w:rPr>
                <w:rFonts w:asciiTheme="minorHAnsi" w:hAnsiTheme="minorHAnsi"/>
                <w:sz w:val="20"/>
                <w:szCs w:val="20"/>
              </w:rPr>
            </w:pPr>
            <w:r w:rsidRPr="00C041DF">
              <w:rPr>
                <w:rFonts w:asciiTheme="minorHAnsi" w:hAnsiTheme="minorHAnsi"/>
                <w:b/>
                <w:bCs/>
                <w:sz w:val="20"/>
                <w:szCs w:val="20"/>
              </w:rPr>
              <w:t>Riesgo</w:t>
            </w:r>
          </w:p>
        </w:tc>
      </w:tr>
      <w:tr w:rsidR="0031366A" w:rsidRPr="00C041DF" w14:paraId="05259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4280D" w14:textId="77777777" w:rsidR="0031366A" w:rsidRPr="00C041DF" w:rsidRDefault="0031366A" w:rsidP="0031366A">
            <w:pPr>
              <w:spacing w:after="160" w:line="278" w:lineRule="auto"/>
              <w:rPr>
                <w:rFonts w:asciiTheme="minorHAnsi" w:hAnsiTheme="minorHAnsi"/>
                <w:sz w:val="20"/>
                <w:szCs w:val="20"/>
              </w:rPr>
            </w:pPr>
            <w:r w:rsidRPr="00C041DF">
              <w:rPr>
                <w:rFonts w:asciiTheme="minorHAnsi" w:hAnsiTheme="minorHAnsi"/>
                <w:sz w:val="20"/>
                <w:szCs w:val="20"/>
              </w:rPr>
              <w:t>Ya ha ocurrido y afecta o puede afectar al proyecto</w:t>
            </w:r>
          </w:p>
        </w:tc>
        <w:tc>
          <w:tcPr>
            <w:tcW w:w="0" w:type="auto"/>
            <w:vAlign w:val="center"/>
            <w:hideMark/>
          </w:tcPr>
          <w:p w14:paraId="6F1148DF" w14:textId="77777777" w:rsidR="0031366A" w:rsidRPr="00C041DF" w:rsidRDefault="0031366A" w:rsidP="0031366A">
            <w:pPr>
              <w:spacing w:after="160" w:line="278" w:lineRule="auto"/>
              <w:rPr>
                <w:rFonts w:asciiTheme="minorHAnsi" w:hAnsiTheme="minorHAnsi"/>
                <w:sz w:val="20"/>
                <w:szCs w:val="20"/>
              </w:rPr>
            </w:pPr>
            <w:r w:rsidRPr="00C041DF">
              <w:rPr>
                <w:rFonts w:asciiTheme="minorHAnsi" w:hAnsiTheme="minorHAnsi"/>
                <w:b/>
                <w:bCs/>
                <w:sz w:val="20"/>
                <w:szCs w:val="20"/>
              </w:rPr>
              <w:t>Problema / Incidente</w:t>
            </w:r>
          </w:p>
        </w:tc>
      </w:tr>
    </w:tbl>
    <w:p w14:paraId="0DD8335E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Las propias preguntas convierten explícitamente un riesgo en problema cuando el acontecimiento deja de ser incierto: un riesgo de incumplimiento </w:t>
      </w:r>
      <w:r w:rsidRPr="00C041DF">
        <w:rPr>
          <w:rFonts w:asciiTheme="minorHAnsi" w:hAnsiTheme="minorHAnsi"/>
          <w:b/>
          <w:bCs/>
          <w:sz w:val="20"/>
          <w:szCs w:val="20"/>
        </w:rPr>
        <w:t>«se convirtió en un problema»</w:t>
      </w:r>
      <w:r w:rsidRPr="00C041DF">
        <w:rPr>
          <w:rFonts w:asciiTheme="minorHAnsi" w:hAnsiTheme="minorHAnsi"/>
          <w:sz w:val="20"/>
          <w:szCs w:val="20"/>
        </w:rPr>
        <w:t xml:space="preserve"> cuando el cumplimiento pasó a ser obligatorio y ya afectaba al proyecto. </w:t>
      </w:r>
    </w:p>
    <w:p w14:paraId="3A375F16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Regla de examen</w:t>
      </w:r>
    </w:p>
    <w:p w14:paraId="7947A2D5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«Puede ocurrir» → Registro de riesgos.</w:t>
      </w:r>
    </w:p>
    <w:p w14:paraId="4C3ECF65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«Ha ocurrido / está ocurriendo» → Registro de problemas/incidentes.</w:t>
      </w:r>
    </w:p>
    <w:p w14:paraId="20A745DC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Esta diferencia puede decidir directamente una respuesta PMP.</w:t>
      </w:r>
    </w:p>
    <w:p w14:paraId="4C2FDF8A" w14:textId="77777777" w:rsidR="0031366A" w:rsidRPr="00C041DF" w:rsidRDefault="00D77CB0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3226AF3B">
          <v:rect id="Rectángulo 83" o:spid="_x0000_s1290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9F8A12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79. IMPEDIMENT</w:t>
      </w:r>
    </w:p>
    <w:p w14:paraId="7A80C5AD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392C88B1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Impedimento</w:t>
      </w:r>
    </w:p>
    <w:p w14:paraId="7C84B81A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0A97BA6E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Variante PMI</w:t>
      </w:r>
    </w:p>
    <w:p w14:paraId="79D7C089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Obstáculo</w:t>
      </w:r>
      <w:r w:rsidRPr="00C041DF">
        <w:rPr>
          <w:rFonts w:asciiTheme="minorHAnsi" w:hAnsiTheme="minorHAnsi"/>
          <w:sz w:val="20"/>
          <w:szCs w:val="20"/>
        </w:rPr>
        <w:t xml:space="preserve"> — B</w:t>
      </w:r>
    </w:p>
    <w:p w14:paraId="650238E9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El glosario es explícito:</w:t>
      </w:r>
    </w:p>
    <w:p w14:paraId="214E2720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Impedimento = obstáculo que impide que el equipo logre sus objetivos.</w:t>
      </w:r>
    </w:p>
    <w:p w14:paraId="4E3FC05B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Además añade:</w:t>
      </w:r>
    </w:p>
    <w:p w14:paraId="7EC332B4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«También conocido como obstáculo».</w:t>
      </w:r>
      <w:r w:rsidRPr="00C041DF">
        <w:rPr>
          <w:rFonts w:asciiTheme="minorHAnsi" w:hAnsiTheme="minorHAnsi"/>
          <w:sz w:val="20"/>
          <w:szCs w:val="20"/>
        </w:rPr>
        <w:t xml:space="preserve"> </w:t>
      </w:r>
    </w:p>
    <w:p w14:paraId="217D26D1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Uso en las preguntas</w:t>
      </w:r>
    </w:p>
    <w:p w14:paraId="5946EA54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«Impedimento» aparece </w:t>
      </w:r>
      <w:r w:rsidRPr="00C041DF">
        <w:rPr>
          <w:rFonts w:asciiTheme="minorHAnsi" w:hAnsiTheme="minorHAnsi"/>
          <w:b/>
          <w:bCs/>
          <w:sz w:val="20"/>
          <w:szCs w:val="20"/>
        </w:rPr>
        <w:t>11 veces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10988085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Las preguntas lo utilizan sobre todo en entornos ágiles:</w:t>
      </w:r>
    </w:p>
    <w:p w14:paraId="4587264A" w14:textId="77777777" w:rsidR="0031366A" w:rsidRPr="00C041DF" w:rsidRDefault="0031366A">
      <w:pPr>
        <w:numPr>
          <w:ilvl w:val="0"/>
          <w:numId w:val="3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eliminar impedimentos; </w:t>
      </w:r>
    </w:p>
    <w:p w14:paraId="6CD4B2A8" w14:textId="77777777" w:rsidR="0031366A" w:rsidRPr="00C041DF" w:rsidRDefault="0031366A">
      <w:pPr>
        <w:numPr>
          <w:ilvl w:val="0"/>
          <w:numId w:val="3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plantear algo como impedimento en la coordinación diaria; </w:t>
      </w:r>
    </w:p>
    <w:p w14:paraId="36D6C5B4" w14:textId="77777777" w:rsidR="0031366A" w:rsidRPr="00C041DF" w:rsidRDefault="0031366A">
      <w:pPr>
        <w:numPr>
          <w:ilvl w:val="0"/>
          <w:numId w:val="3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resolver impedimentos; </w:t>
      </w:r>
    </w:p>
    <w:p w14:paraId="686B48CE" w14:textId="77777777" w:rsidR="0031366A" w:rsidRPr="00C041DF" w:rsidRDefault="0031366A">
      <w:pPr>
        <w:numPr>
          <w:ilvl w:val="0"/>
          <w:numId w:val="3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proteger al equipo frente a impedimentos. </w:t>
      </w:r>
    </w:p>
    <w:p w14:paraId="76D4EC70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617F6A37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lastRenderedPageBreak/>
        <w:t>Impediment → Impedimento</w:t>
      </w:r>
    </w:p>
    <w:p w14:paraId="701A9E9D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Obstacle → Obstáculo</w:t>
      </w:r>
    </w:p>
    <w:p w14:paraId="4843D6AF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pero PMI admite expresamente que </w:t>
      </w:r>
      <w:r w:rsidRPr="00C041DF">
        <w:rPr>
          <w:rFonts w:asciiTheme="minorHAnsi" w:hAnsiTheme="minorHAnsi"/>
          <w:b/>
          <w:bCs/>
          <w:sz w:val="20"/>
          <w:szCs w:val="20"/>
        </w:rPr>
        <w:t>obstáculo</w:t>
      </w:r>
      <w:r w:rsidRPr="00C041DF">
        <w:rPr>
          <w:rFonts w:asciiTheme="minorHAnsi" w:hAnsiTheme="minorHAnsi"/>
          <w:sz w:val="20"/>
          <w:szCs w:val="20"/>
        </w:rPr>
        <w:t xml:space="preserve"> sea otra denominación de impedimento.</w:t>
      </w:r>
    </w:p>
    <w:p w14:paraId="6D8FD5C2" w14:textId="77777777" w:rsidR="0031366A" w:rsidRPr="00C041DF" w:rsidRDefault="00D77CB0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68CBF805">
          <v:rect id="Rectángulo 81" o:spid="_x0000_s1289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0859AE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80. IMPEDIMENT vs ISSUE</w:t>
      </w:r>
    </w:p>
    <w:p w14:paraId="556538C2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No son exactamente equivalentes.</w:t>
      </w:r>
    </w:p>
    <w:p w14:paraId="273F4E6F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Problema/incidente</w:t>
      </w:r>
      <w:r w:rsidRPr="00C041DF">
        <w:rPr>
          <w:rFonts w:asciiTheme="minorHAnsi" w:hAnsiTheme="minorHAnsi"/>
          <w:sz w:val="20"/>
          <w:szCs w:val="20"/>
        </w:rPr>
        <w:t xml:space="preserve"> → situación actual que requiere atención o resolución.</w:t>
      </w:r>
    </w:p>
    <w:p w14:paraId="42B0B7A4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Impedimento</w:t>
      </w:r>
      <w:r w:rsidRPr="00C041DF">
        <w:rPr>
          <w:rFonts w:asciiTheme="minorHAnsi" w:hAnsiTheme="minorHAnsi"/>
          <w:sz w:val="20"/>
          <w:szCs w:val="20"/>
        </w:rPr>
        <w:t xml:space="preserve"> → algo que </w:t>
      </w:r>
      <w:r w:rsidRPr="00C041DF">
        <w:rPr>
          <w:rFonts w:asciiTheme="minorHAnsi" w:hAnsiTheme="minorHAnsi"/>
          <w:b/>
          <w:bCs/>
          <w:sz w:val="20"/>
          <w:szCs w:val="20"/>
        </w:rPr>
        <w:t>bloquea o dificulta al equipo para alcanzar sus objetivos</w:t>
      </w:r>
      <w:r w:rsidRPr="00C041DF">
        <w:rPr>
          <w:rFonts w:asciiTheme="minorHAnsi" w:hAnsiTheme="minorHAnsi"/>
          <w:sz w:val="20"/>
          <w:szCs w:val="20"/>
        </w:rPr>
        <w:t>.</w:t>
      </w:r>
    </w:p>
    <w:p w14:paraId="1081D4B7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Un mismo acontecimiento puede encajar en ambos según el contexto, pero el foco conceptual es distinto.</w:t>
      </w:r>
    </w:p>
    <w:p w14:paraId="5FCA248E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Las preguntas, de hecho, llegan a considerar un defecto que bloquea el funcionamiento como </w:t>
      </w:r>
      <w:r w:rsidRPr="00C041DF">
        <w:rPr>
          <w:rFonts w:asciiTheme="minorHAnsi" w:hAnsiTheme="minorHAnsi"/>
          <w:b/>
          <w:bCs/>
          <w:sz w:val="20"/>
          <w:szCs w:val="20"/>
        </w:rPr>
        <w:t>«defecto o impedimento»</w:t>
      </w:r>
      <w:r w:rsidRPr="00C041DF">
        <w:rPr>
          <w:rFonts w:asciiTheme="minorHAnsi" w:hAnsiTheme="minorHAnsi"/>
          <w:sz w:val="20"/>
          <w:szCs w:val="20"/>
        </w:rPr>
        <w:t xml:space="preserve"> en un entorno ágil. </w:t>
      </w:r>
    </w:p>
    <w:p w14:paraId="68E93EA4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Por tanto, no enseñaríamos:</w:t>
      </w:r>
    </w:p>
    <w:p w14:paraId="5714F85D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Issue = Impediment.</w:t>
      </w:r>
    </w:p>
    <w:p w14:paraId="5A88D902" w14:textId="77777777" w:rsidR="0031366A" w:rsidRPr="00C041DF" w:rsidRDefault="00D77CB0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74709F71">
          <v:rect id="Rectángulo 79" o:spid="_x0000_s1288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EF9F7AB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81. IMPEDIMENT LOG</w:t>
      </w:r>
    </w:p>
    <w:p w14:paraId="669F4212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encontrado en las preguntas</w:t>
      </w:r>
    </w:p>
    <w:p w14:paraId="06B69C69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Registro de impedimentos</w:t>
      </w:r>
    </w:p>
    <w:p w14:paraId="269B22E4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A-examen</w:t>
      </w:r>
    </w:p>
    <w:p w14:paraId="289647E4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Aparece dos veces y se utiliza para hacer seguimiento de obstáculos/defectos que están bloqueando al equipo. </w:t>
      </w:r>
    </w:p>
    <w:p w14:paraId="2850BF1C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PMBOK 8</w:t>
      </w:r>
    </w:p>
    <w:p w14:paraId="3CC06160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La expresión exacta </w:t>
      </w:r>
      <w:r w:rsidRPr="00C041DF">
        <w:rPr>
          <w:rFonts w:asciiTheme="minorHAnsi" w:hAnsiTheme="minorHAnsi"/>
          <w:b/>
          <w:bCs/>
          <w:sz w:val="20"/>
          <w:szCs w:val="20"/>
        </w:rPr>
        <w:t>no aparece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3B646F4D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Sin embargo, PMBOK sí habla de una </w:t>
      </w:r>
      <w:r w:rsidRPr="00C041DF">
        <w:rPr>
          <w:rFonts w:asciiTheme="minorHAnsi" w:hAnsiTheme="minorHAnsi"/>
          <w:b/>
          <w:bCs/>
          <w:sz w:val="20"/>
          <w:szCs w:val="20"/>
        </w:rPr>
        <w:t>lista de impedimentos</w:t>
      </w:r>
      <w:r w:rsidRPr="00C041DF">
        <w:rPr>
          <w:rFonts w:asciiTheme="minorHAnsi" w:hAnsiTheme="minorHAnsi"/>
          <w:sz w:val="20"/>
          <w:szCs w:val="20"/>
        </w:rPr>
        <w:t xml:space="preserve"> que muestra descripción, gravedad y acciones de resolución. </w:t>
      </w:r>
    </w:p>
    <w:p w14:paraId="170EA522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27E1B9C2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Impediment Log → Registro de impedimentos — A-examen</w:t>
      </w:r>
    </w:p>
    <w:p w14:paraId="19A007FE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con la observación:</w:t>
      </w:r>
    </w:p>
    <w:p w14:paraId="2B5F5DD0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terminología de preguntas PMI no reproducida literalmente en PMBOK 8.</w:t>
      </w:r>
    </w:p>
    <w:p w14:paraId="049EB36E" w14:textId="77777777" w:rsidR="0031366A" w:rsidRPr="00C041DF" w:rsidRDefault="00D77CB0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340977FF">
          <v:rect id="Rectángulo 77" o:spid="_x0000_s1287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5645A5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82. RISK REGISTER</w:t>
      </w:r>
    </w:p>
    <w:p w14:paraId="23BABE1C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4E1BF29E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Registro de riesgos</w:t>
      </w:r>
    </w:p>
    <w:p w14:paraId="213764F4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lastRenderedPageBreak/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6528980A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Es uno de los artefactos más estables de este bloque.</w:t>
      </w:r>
    </w:p>
    <w:p w14:paraId="615DA8B3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PMBOK 8</w:t>
      </w:r>
    </w:p>
    <w:p w14:paraId="611DB889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60 apariciones.</w:t>
      </w:r>
      <w:r w:rsidRPr="00C041DF">
        <w:rPr>
          <w:rFonts w:asciiTheme="minorHAnsi" w:hAnsiTheme="minorHAnsi"/>
          <w:sz w:val="20"/>
          <w:szCs w:val="20"/>
        </w:rPr>
        <w:t xml:space="preserve"> </w:t>
      </w:r>
    </w:p>
    <w:p w14:paraId="4C3D53FC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Puede incluir, entre otros:</w:t>
      </w:r>
    </w:p>
    <w:p w14:paraId="67CBB9D2" w14:textId="77777777" w:rsidR="0031366A" w:rsidRPr="00C041DF" w:rsidRDefault="0031366A">
      <w:pPr>
        <w:numPr>
          <w:ilvl w:val="0"/>
          <w:numId w:val="3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riesgos identificados; </w:t>
      </w:r>
    </w:p>
    <w:p w14:paraId="0DA48DE0" w14:textId="77777777" w:rsidR="0031366A" w:rsidRPr="00C041DF" w:rsidRDefault="0031366A">
      <w:pPr>
        <w:numPr>
          <w:ilvl w:val="0"/>
          <w:numId w:val="3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posibles dueños del riesgo; </w:t>
      </w:r>
    </w:p>
    <w:p w14:paraId="7CE38304" w14:textId="77777777" w:rsidR="0031366A" w:rsidRPr="00C041DF" w:rsidRDefault="0031366A">
      <w:pPr>
        <w:numPr>
          <w:ilvl w:val="0"/>
          <w:numId w:val="3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posibles respuestas; </w:t>
      </w:r>
    </w:p>
    <w:p w14:paraId="3F263CF2" w14:textId="77777777" w:rsidR="0031366A" w:rsidRPr="00C041DF" w:rsidRDefault="0031366A">
      <w:pPr>
        <w:numPr>
          <w:ilvl w:val="0"/>
          <w:numId w:val="3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causas; </w:t>
      </w:r>
    </w:p>
    <w:p w14:paraId="38FCD992" w14:textId="77777777" w:rsidR="0031366A" w:rsidRPr="00C041DF" w:rsidRDefault="0031366A">
      <w:pPr>
        <w:numPr>
          <w:ilvl w:val="0"/>
          <w:numId w:val="3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efectos; </w:t>
      </w:r>
    </w:p>
    <w:p w14:paraId="57337EB8" w14:textId="77777777" w:rsidR="0031366A" w:rsidRPr="00C041DF" w:rsidRDefault="0031366A">
      <w:pPr>
        <w:numPr>
          <w:ilvl w:val="0"/>
          <w:numId w:val="3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estado; </w:t>
      </w:r>
    </w:p>
    <w:p w14:paraId="6D913A06" w14:textId="77777777" w:rsidR="0031366A" w:rsidRPr="00C041DF" w:rsidRDefault="0031366A">
      <w:pPr>
        <w:numPr>
          <w:ilvl w:val="0"/>
          <w:numId w:val="3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categoría; </w:t>
      </w:r>
    </w:p>
    <w:p w14:paraId="776BE892" w14:textId="77777777" w:rsidR="0031366A" w:rsidRPr="00C041DF" w:rsidRDefault="0031366A">
      <w:pPr>
        <w:numPr>
          <w:ilvl w:val="0"/>
          <w:numId w:val="3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disparadores; </w:t>
      </w:r>
    </w:p>
    <w:p w14:paraId="01C61491" w14:textId="77777777" w:rsidR="0031366A" w:rsidRPr="00C041DF" w:rsidRDefault="0031366A">
      <w:pPr>
        <w:numPr>
          <w:ilvl w:val="0"/>
          <w:numId w:val="3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información temporal. </w:t>
      </w:r>
    </w:p>
    <w:p w14:paraId="270FA4F7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Preguntas PMI</w:t>
      </w:r>
    </w:p>
    <w:p w14:paraId="1E386A9B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27 apariciones.</w:t>
      </w:r>
      <w:r w:rsidRPr="00C041DF">
        <w:rPr>
          <w:rFonts w:asciiTheme="minorHAnsi" w:hAnsiTheme="minorHAnsi"/>
          <w:sz w:val="20"/>
          <w:szCs w:val="20"/>
        </w:rPr>
        <w:t xml:space="preserve"> </w:t>
      </w:r>
    </w:p>
    <w:p w14:paraId="755E82BD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45CA82F9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Risk Register → Registro de riesgos.</w:t>
      </w:r>
    </w:p>
    <w:p w14:paraId="050F5D1B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Equivalencia completamente estable.</w:t>
      </w:r>
    </w:p>
    <w:p w14:paraId="397395B2" w14:textId="77777777" w:rsidR="0031366A" w:rsidRPr="00C041DF" w:rsidRDefault="00D77CB0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17963B2F">
          <v:rect id="Rectángulo 75" o:spid="_x0000_s1286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42B30B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83. RISK MANAGEMENT PLAN</w:t>
      </w:r>
    </w:p>
    <w:p w14:paraId="73DB7D9E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466F0152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Plan de gestión de los riesgos</w:t>
      </w:r>
    </w:p>
    <w:p w14:paraId="2B92886C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2F8864B6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Obsérvese la formulación PMI:</w:t>
      </w:r>
    </w:p>
    <w:p w14:paraId="1E8C6CEA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de LOS riesgos</w:t>
      </w:r>
      <w:r w:rsidRPr="00C041DF">
        <w:rPr>
          <w:rFonts w:asciiTheme="minorHAnsi" w:hAnsiTheme="minorHAnsi"/>
          <w:sz w:val="20"/>
          <w:szCs w:val="20"/>
        </w:rPr>
        <w:t>, no simplemente «plan de gestión de riesgos» como denominación formal principal.</w:t>
      </w:r>
    </w:p>
    <w:p w14:paraId="0C3B1BD6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El PMBOK lo define como el componente del Plan para la Dirección del Proyecto que establece cómo se estructurarán y llevarán a cabo las actividades de gestión de riesgos. </w:t>
      </w:r>
    </w:p>
    <w:p w14:paraId="52A79784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Uso en las preguntas</w:t>
      </w:r>
    </w:p>
    <w:p w14:paraId="026C7454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5 apariciones exactas.</w:t>
      </w:r>
      <w:r w:rsidRPr="00C041DF">
        <w:rPr>
          <w:rFonts w:asciiTheme="minorHAnsi" w:hAnsiTheme="minorHAnsi"/>
          <w:sz w:val="20"/>
          <w:szCs w:val="20"/>
        </w:rPr>
        <w:t xml:space="preserve"> </w:t>
      </w:r>
    </w:p>
    <w:p w14:paraId="15B77809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Diferencia fundamental</w:t>
      </w:r>
    </w:p>
    <w:p w14:paraId="3A84A99E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lastRenderedPageBreak/>
        <w:t>Plan de gestión de los riesgos</w:t>
      </w:r>
      <w:r w:rsidRPr="00C041DF">
        <w:rPr>
          <w:rFonts w:asciiTheme="minorHAnsi" w:hAnsiTheme="minorHAnsi"/>
          <w:sz w:val="20"/>
          <w:szCs w:val="20"/>
        </w:rPr>
        <w:br/>
        <w:t xml:space="preserve">→ explica </w:t>
      </w:r>
      <w:r w:rsidRPr="00C041DF">
        <w:rPr>
          <w:rFonts w:asciiTheme="minorHAnsi" w:hAnsiTheme="minorHAnsi"/>
          <w:b/>
          <w:bCs/>
          <w:sz w:val="20"/>
          <w:szCs w:val="20"/>
        </w:rPr>
        <w:t>cómo gestionar los riesgos</w:t>
      </w:r>
      <w:r w:rsidRPr="00C041DF">
        <w:rPr>
          <w:rFonts w:asciiTheme="minorHAnsi" w:hAnsiTheme="minorHAnsi"/>
          <w:sz w:val="20"/>
          <w:szCs w:val="20"/>
        </w:rPr>
        <w:t>.</w:t>
      </w:r>
    </w:p>
    <w:p w14:paraId="0E6BF3A9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Registro de riesgos</w:t>
      </w:r>
      <w:r w:rsidRPr="00C041DF">
        <w:rPr>
          <w:rFonts w:asciiTheme="minorHAnsi" w:hAnsiTheme="minorHAnsi"/>
          <w:sz w:val="20"/>
          <w:szCs w:val="20"/>
        </w:rPr>
        <w:br/>
        <w:t xml:space="preserve">→ contiene </w:t>
      </w:r>
      <w:r w:rsidRPr="00C041DF">
        <w:rPr>
          <w:rFonts w:asciiTheme="minorHAnsi" w:hAnsiTheme="minorHAnsi"/>
          <w:b/>
          <w:bCs/>
          <w:sz w:val="20"/>
          <w:szCs w:val="20"/>
        </w:rPr>
        <w:t>los riesgos concretos identificados y su información</w:t>
      </w:r>
      <w:r w:rsidRPr="00C041DF">
        <w:rPr>
          <w:rFonts w:asciiTheme="minorHAnsi" w:hAnsiTheme="minorHAnsi"/>
          <w:sz w:val="20"/>
          <w:szCs w:val="20"/>
        </w:rPr>
        <w:t>.</w:t>
      </w:r>
    </w:p>
    <w:p w14:paraId="5E6F4507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No son intercambiables.</w:t>
      </w:r>
    </w:p>
    <w:p w14:paraId="6DB804F1" w14:textId="77777777" w:rsidR="0031366A" w:rsidRPr="00C041DF" w:rsidRDefault="00D77CB0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5A0EB6FA">
          <v:rect id="Rectángulo 73" o:spid="_x0000_s1285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7A284DE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84. RISK OWNER</w:t>
      </w:r>
    </w:p>
    <w:p w14:paraId="40D0011B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06C73517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Dueño del riesgo</w:t>
      </w:r>
    </w:p>
    <w:p w14:paraId="234C6363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PMBOK inclusivo:</w:t>
      </w:r>
    </w:p>
    <w:p w14:paraId="448D9100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Dueño/a del riesgo</w:t>
      </w:r>
    </w:p>
    <w:p w14:paraId="06008425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5CDA3C6E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El PMBOK establece que los posibles dueños del riesgo pueden registrarse durante la identificación y confirmarse posteriormente. </w:t>
      </w:r>
    </w:p>
    <w:p w14:paraId="3B4D429F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Las preguntas utilizan exactamente:</w:t>
      </w:r>
    </w:p>
    <w:p w14:paraId="1E018E81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«dueño del riesgo»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3CC49BF1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5D9F456A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Risk Owner → Dueño del riesgo.</w:t>
      </w:r>
    </w:p>
    <w:p w14:paraId="4236DDAE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De nuevo PMI prefiere </w:t>
      </w:r>
      <w:r w:rsidRPr="00C041DF">
        <w:rPr>
          <w:rFonts w:asciiTheme="minorHAnsi" w:hAnsiTheme="minorHAnsi"/>
          <w:b/>
          <w:bCs/>
          <w:sz w:val="20"/>
          <w:szCs w:val="20"/>
        </w:rPr>
        <w:t>dueño</w:t>
      </w:r>
      <w:r w:rsidRPr="00C041DF">
        <w:rPr>
          <w:rFonts w:asciiTheme="minorHAnsi" w:hAnsiTheme="minorHAnsi"/>
          <w:sz w:val="20"/>
          <w:szCs w:val="20"/>
        </w:rPr>
        <w:t>, del mismo modo que:</w:t>
      </w:r>
    </w:p>
    <w:p w14:paraId="4DE344CF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Product Owner → Dueño del producto.</w:t>
      </w:r>
    </w:p>
    <w:p w14:paraId="22D3A8EB" w14:textId="77777777" w:rsidR="0031366A" w:rsidRPr="00C041DF" w:rsidRDefault="00D77CB0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075F3FFA">
          <v:rect id="Rectángulo 71" o:spid="_x0000_s1284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D04128B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85. RISK TRIGGER</w:t>
      </w:r>
    </w:p>
    <w:p w14:paraId="104829CD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PMI</w:t>
      </w:r>
    </w:p>
    <w:p w14:paraId="3B786601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Disparador de riesgo</w:t>
      </w:r>
    </w:p>
    <w:p w14:paraId="14EE079D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Plural:</w:t>
      </w:r>
    </w:p>
    <w:p w14:paraId="0AA6BDF2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Disparadores de riesgo</w:t>
      </w:r>
    </w:p>
    <w:p w14:paraId="39D1B153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A-PMBOK</w:t>
      </w:r>
    </w:p>
    <w:p w14:paraId="3C8C90C6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PMI los describe como eventos o condiciones que indican que un riesgo está a punto de ocurrir. </w:t>
      </w:r>
    </w:p>
    <w:p w14:paraId="779ACAAD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085E4B62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No aparece «disparador» en las 180 preguntas. </w:t>
      </w:r>
    </w:p>
    <w:p w14:paraId="247E9DBC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2875F271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Risk Trigger → Disparador de riesgo.</w:t>
      </w:r>
    </w:p>
    <w:p w14:paraId="4FE294EB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No sustituiría el término formal por «señal de alerta», aunque pueda utilizarse para explicarlo.</w:t>
      </w:r>
    </w:p>
    <w:p w14:paraId="4277DA3B" w14:textId="77777777" w:rsidR="0031366A" w:rsidRPr="00C041DF" w:rsidRDefault="00D77CB0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31D37941">
          <v:rect id="Rectángulo 69" o:spid="_x0000_s1283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FBE1A1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86. CHANGE REQUEST</w:t>
      </w:r>
    </w:p>
    <w:p w14:paraId="7C0B88F1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6191933D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Solicitud de cambio</w:t>
      </w:r>
    </w:p>
    <w:p w14:paraId="28CA7795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7A5A6299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El PMBOK define una solicitud de cambio como una </w:t>
      </w:r>
      <w:r w:rsidRPr="00C041DF">
        <w:rPr>
          <w:rFonts w:asciiTheme="minorHAnsi" w:hAnsiTheme="minorHAnsi"/>
          <w:b/>
          <w:bCs/>
          <w:sz w:val="20"/>
          <w:szCs w:val="20"/>
        </w:rPr>
        <w:t>propuesta formal para modificar un documento, entregable o línea base</w:t>
      </w:r>
      <w:r w:rsidRPr="00C041DF">
        <w:rPr>
          <w:rFonts w:asciiTheme="minorHAnsi" w:hAnsiTheme="minorHAnsi"/>
          <w:sz w:val="20"/>
          <w:szCs w:val="20"/>
        </w:rPr>
        <w:t xml:space="preserve">. Puede originarse dentro o fuera del proyecto. </w:t>
      </w:r>
    </w:p>
    <w:p w14:paraId="78856EC1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Uso en las preguntas</w:t>
      </w:r>
    </w:p>
    <w:p w14:paraId="31F6E6F6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21 apariciones.</w:t>
      </w:r>
      <w:r w:rsidRPr="00C041DF">
        <w:rPr>
          <w:rFonts w:asciiTheme="minorHAnsi" w:hAnsiTheme="minorHAnsi"/>
          <w:sz w:val="20"/>
          <w:szCs w:val="20"/>
        </w:rPr>
        <w:t xml:space="preserve"> </w:t>
      </w:r>
    </w:p>
    <w:p w14:paraId="68074727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Una vez aprobada, la solicitud se implementa; no se vuelve a discutir como si siguiera pendiente. Las preguntas lo dicen expresamente: una solicitud aprobada </w:t>
      </w:r>
      <w:r w:rsidRPr="00C041DF">
        <w:rPr>
          <w:rFonts w:asciiTheme="minorHAnsi" w:hAnsiTheme="minorHAnsi"/>
          <w:b/>
          <w:bCs/>
          <w:sz w:val="20"/>
          <w:szCs w:val="20"/>
        </w:rPr>
        <w:t>está lista para ser implementada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7A41908F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4053C5A5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Change Request → Solicitud de cambio.</w:t>
      </w:r>
    </w:p>
    <w:p w14:paraId="68D222FB" w14:textId="77777777" w:rsidR="0031366A" w:rsidRPr="00C041DF" w:rsidRDefault="00D77CB0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59022735">
          <v:rect id="Rectángulo 67" o:spid="_x0000_s1282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094E16E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87. INTEGRATED CHANGE CONTROL</w:t>
      </w:r>
    </w:p>
    <w:p w14:paraId="4A992887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Aquí tenemos </w:t>
      </w:r>
      <w:r w:rsidRPr="00C041DF">
        <w:rPr>
          <w:rFonts w:asciiTheme="minorHAnsi" w:hAnsiTheme="minorHAnsi"/>
          <w:b/>
          <w:bCs/>
          <w:sz w:val="20"/>
          <w:szCs w:val="20"/>
        </w:rPr>
        <w:t>otra inconsistencia literal entre PMBOK y las preguntas</w:t>
      </w:r>
      <w:r w:rsidRPr="00C041DF">
        <w:rPr>
          <w:rFonts w:asciiTheme="minorHAnsi" w:hAnsiTheme="minorHAnsi"/>
          <w:sz w:val="20"/>
          <w:szCs w:val="20"/>
        </w:rPr>
        <w:t>.</w:t>
      </w:r>
    </w:p>
    <w:p w14:paraId="70B4AEA3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PMBOK 8</w:t>
      </w:r>
    </w:p>
    <w:p w14:paraId="5E9C9D1F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Control de cambios integrado</w:t>
      </w:r>
    </w:p>
    <w:p w14:paraId="39449C7B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A-PMBOK</w:t>
      </w:r>
    </w:p>
    <w:p w14:paraId="1833FBF1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Aparece 7 veces. </w:t>
      </w:r>
    </w:p>
    <w:p w14:paraId="1D551D8D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PMI lo describe como el mecanismo que permite gestionar los cambios de manera coordinada, realizando análisis de impacto, decisiones y documentación. </w:t>
      </w:r>
    </w:p>
    <w:p w14:paraId="655B6B42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Preguntas PMI</w:t>
      </w:r>
    </w:p>
    <w:p w14:paraId="7F2EB64A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Control integrado de cambios</w:t>
      </w:r>
    </w:p>
    <w:p w14:paraId="3E1423A1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A-examen</w:t>
      </w:r>
    </w:p>
    <w:p w14:paraId="25A79CCD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Las preguntas utilizan expresamente:</w:t>
      </w:r>
    </w:p>
    <w:p w14:paraId="2A3718A0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«realizar el control integrado de cambios».</w:t>
      </w:r>
      <w:r w:rsidRPr="00C041DF">
        <w:rPr>
          <w:rFonts w:asciiTheme="minorHAnsi" w:hAnsiTheme="minorHAnsi"/>
          <w:sz w:val="20"/>
          <w:szCs w:val="20"/>
        </w:rPr>
        <w:t xml:space="preserve"> </w:t>
      </w:r>
    </w:p>
    <w:p w14:paraId="1EB875CA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Conclusión</w:t>
      </w:r>
    </w:p>
    <w:p w14:paraId="258B7AAF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Otro caso que debemos destacar:</w:t>
      </w:r>
    </w:p>
    <w:p w14:paraId="72EE5D2B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Integrated Change Control → Control de cambios integrado (PMBOK 8) / Control integrado de cambios (preguntas PMI).</w:t>
      </w:r>
    </w:p>
    <w:p w14:paraId="3D793368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No hay diferencia conceptual.</w:t>
      </w:r>
    </w:p>
    <w:p w14:paraId="6DB5EF20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Es </w:t>
      </w:r>
      <w:r w:rsidRPr="00C041DF">
        <w:rPr>
          <w:rFonts w:asciiTheme="minorHAnsi" w:hAnsiTheme="minorHAnsi"/>
          <w:b/>
          <w:bCs/>
          <w:sz w:val="20"/>
          <w:szCs w:val="20"/>
        </w:rPr>
        <w:t>una inversión del orden de las palabras debida a la traducción/localización</w:t>
      </w:r>
      <w:r w:rsidRPr="00C041DF">
        <w:rPr>
          <w:rFonts w:asciiTheme="minorHAnsi" w:hAnsiTheme="minorHAnsi"/>
          <w:sz w:val="20"/>
          <w:szCs w:val="20"/>
        </w:rPr>
        <w:t>.</w:t>
      </w:r>
    </w:p>
    <w:p w14:paraId="77A3905D" w14:textId="77777777" w:rsidR="0031366A" w:rsidRPr="00C041DF" w:rsidRDefault="00D77CB0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74F481A4">
          <v:rect id="Rectángulo 65" o:spid="_x0000_s1281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8E635A5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88. CHANGE CONTROL BOARD — CCB</w:t>
      </w:r>
    </w:p>
    <w:p w14:paraId="12A4F082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5CAB5E7A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Comité de control de cambios (CCB)</w:t>
      </w:r>
    </w:p>
    <w:p w14:paraId="35545174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7EC58E87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PMI mantiene las siglas inglesas </w:t>
      </w:r>
      <w:r w:rsidRPr="00C041DF">
        <w:rPr>
          <w:rFonts w:asciiTheme="minorHAnsi" w:hAnsiTheme="minorHAnsi"/>
          <w:b/>
          <w:bCs/>
          <w:sz w:val="20"/>
          <w:szCs w:val="20"/>
        </w:rPr>
        <w:t>CCB</w:t>
      </w:r>
      <w:r w:rsidRPr="00C041DF">
        <w:rPr>
          <w:rFonts w:asciiTheme="minorHAnsi" w:hAnsiTheme="minorHAnsi"/>
          <w:sz w:val="20"/>
          <w:szCs w:val="20"/>
        </w:rPr>
        <w:t>.</w:t>
      </w:r>
    </w:p>
    <w:p w14:paraId="7BF9C481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El PMBOK lo define como el grupo formal responsable de revisar, evaluar, aprobar, aplazar o rechazar cambios y comunicar las decisiones. </w:t>
      </w:r>
    </w:p>
    <w:p w14:paraId="37F4859F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Uso en las preguntas</w:t>
      </w:r>
    </w:p>
    <w:p w14:paraId="3AB6E8DF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4 apariciones exactas.</w:t>
      </w:r>
      <w:r w:rsidRPr="00C041DF">
        <w:rPr>
          <w:rFonts w:asciiTheme="minorHAnsi" w:hAnsiTheme="minorHAnsi"/>
          <w:sz w:val="20"/>
          <w:szCs w:val="20"/>
        </w:rPr>
        <w:t xml:space="preserve"> </w:t>
      </w:r>
    </w:p>
    <w:p w14:paraId="16109120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Advertencia importante de examen</w:t>
      </w:r>
    </w:p>
    <w:p w14:paraId="149C3180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El CCB no tiene por qué aprobar todos los cambios.</w:t>
      </w:r>
    </w:p>
    <w:p w14:paraId="4723A9CE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La autoridad de aprobación depende del Plan para la Dirección del Proyecto, el Plan de Gestión de Cambios y los procedimientos organizacionales. Puede corresponder al director del proyecto, patrocinador, CCB u otra persona autorizada. </w:t>
      </w:r>
    </w:p>
    <w:p w14:paraId="3E36276B" w14:textId="77777777" w:rsidR="0031366A" w:rsidRPr="00C041DF" w:rsidRDefault="00D77CB0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1D23BBC7">
          <v:rect id="Rectángulo 63" o:spid="_x0000_s1280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E92F6B5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89. CHANGE MANAGEMENT PLAN</w:t>
      </w:r>
    </w:p>
    <w:p w14:paraId="270F587E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12C2B257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Plan de gestión de cambios</w:t>
      </w:r>
    </w:p>
    <w:p w14:paraId="524081E8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0FC47401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Es un componente del </w:t>
      </w:r>
      <w:r w:rsidRPr="00C041DF">
        <w:rPr>
          <w:rFonts w:asciiTheme="minorHAnsi" w:hAnsiTheme="minorHAnsi"/>
          <w:b/>
          <w:bCs/>
          <w:sz w:val="20"/>
          <w:szCs w:val="20"/>
        </w:rPr>
        <w:t>Plan para la Dirección del Proyecto</w:t>
      </w:r>
      <w:r w:rsidRPr="00C041DF">
        <w:rPr>
          <w:rFonts w:asciiTheme="minorHAnsi" w:hAnsiTheme="minorHAnsi"/>
          <w:sz w:val="20"/>
          <w:szCs w:val="20"/>
        </w:rPr>
        <w:t xml:space="preserve"> y define, entre otras cosas:</w:t>
      </w:r>
    </w:p>
    <w:p w14:paraId="7EA31237" w14:textId="77777777" w:rsidR="0031366A" w:rsidRPr="00C041DF" w:rsidRDefault="0031366A">
      <w:pPr>
        <w:numPr>
          <w:ilvl w:val="0"/>
          <w:numId w:val="4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sistema de control de cambios; </w:t>
      </w:r>
    </w:p>
    <w:p w14:paraId="50FECF9A" w14:textId="77777777" w:rsidR="0031366A" w:rsidRPr="00C041DF" w:rsidRDefault="0031366A">
      <w:pPr>
        <w:numPr>
          <w:ilvl w:val="0"/>
          <w:numId w:val="4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CCB; </w:t>
      </w:r>
    </w:p>
    <w:p w14:paraId="5A6F17F1" w14:textId="77777777" w:rsidR="0031366A" w:rsidRPr="00C041DF" w:rsidRDefault="0031366A">
      <w:pPr>
        <w:numPr>
          <w:ilvl w:val="0"/>
          <w:numId w:val="4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autoridad del CCB; </w:t>
      </w:r>
    </w:p>
    <w:p w14:paraId="72F65FF3" w14:textId="77777777" w:rsidR="0031366A" w:rsidRPr="00C041DF" w:rsidRDefault="0031366A">
      <w:pPr>
        <w:numPr>
          <w:ilvl w:val="0"/>
          <w:numId w:val="4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roles y responsabilidades. </w:t>
      </w:r>
    </w:p>
    <w:p w14:paraId="70CBE097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5873EFAC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Change Management Plan → Plan de gestión de cambios.</w:t>
      </w:r>
    </w:p>
    <w:p w14:paraId="72BE8C32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No confundir con el:</w:t>
      </w:r>
    </w:p>
    <w:p w14:paraId="13155DE4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Registro de cambios.</w:t>
      </w:r>
    </w:p>
    <w:p w14:paraId="35BFB3BE" w14:textId="77777777" w:rsidR="0031366A" w:rsidRPr="00C041DF" w:rsidRDefault="00D77CB0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684840C4">
          <v:rect id="Rectángulo 61" o:spid="_x0000_s1279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65F578B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90. CHANGE LOG</w:t>
      </w:r>
    </w:p>
    <w:p w14:paraId="62AE28F7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4E6671C8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Registro de cambios</w:t>
      </w:r>
    </w:p>
    <w:p w14:paraId="4B27EEA1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lastRenderedPageBreak/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55FA82AF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El PMBOK lo define como la lista de cambios presentados durante el proyecto, incluyendo su estado, y documenta la disposición de las solicitudes. </w:t>
      </w:r>
    </w:p>
    <w:p w14:paraId="06745882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Uso en las preguntas</w:t>
      </w:r>
    </w:p>
    <w:p w14:paraId="38741A0A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5 apariciones.</w:t>
      </w:r>
      <w:r w:rsidRPr="00C041DF">
        <w:rPr>
          <w:rFonts w:asciiTheme="minorHAnsi" w:hAnsiTheme="minorHAnsi"/>
          <w:sz w:val="20"/>
          <w:szCs w:val="20"/>
        </w:rPr>
        <w:t xml:space="preserve"> </w:t>
      </w:r>
    </w:p>
    <w:p w14:paraId="5917CEEB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Una pregunta 2026 lo utiliza además para analizar </w:t>
      </w:r>
      <w:r w:rsidRPr="00C041DF">
        <w:rPr>
          <w:rFonts w:asciiTheme="minorHAnsi" w:hAnsiTheme="minorHAnsi"/>
          <w:b/>
          <w:bCs/>
          <w:sz w:val="20"/>
          <w:szCs w:val="20"/>
        </w:rPr>
        <w:t>el efecto acumulado de varios cambios aprobados</w:t>
      </w:r>
      <w:r w:rsidRPr="00C041DF">
        <w:rPr>
          <w:rFonts w:asciiTheme="minorHAnsi" w:hAnsiTheme="minorHAnsi"/>
          <w:sz w:val="20"/>
          <w:szCs w:val="20"/>
        </w:rPr>
        <w:t xml:space="preserve"> sobre costo, cronograma, reservas y valor. </w:t>
      </w:r>
    </w:p>
    <w:p w14:paraId="0169ECAF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Distinción</w:t>
      </w:r>
    </w:p>
    <w:p w14:paraId="57A9AAD9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Plan de gestión de cambios</w:t>
      </w:r>
      <w:r w:rsidRPr="00C041DF">
        <w:rPr>
          <w:rFonts w:asciiTheme="minorHAnsi" w:hAnsiTheme="minorHAnsi"/>
          <w:sz w:val="20"/>
          <w:szCs w:val="20"/>
        </w:rPr>
        <w:t xml:space="preserve"> → cómo funcionará el proceso.</w:t>
      </w:r>
    </w:p>
    <w:p w14:paraId="230C264B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Registro de cambios</w:t>
      </w:r>
      <w:r w:rsidRPr="00C041DF">
        <w:rPr>
          <w:rFonts w:asciiTheme="minorHAnsi" w:hAnsiTheme="minorHAnsi"/>
          <w:sz w:val="20"/>
          <w:szCs w:val="20"/>
        </w:rPr>
        <w:t xml:space="preserve"> → qué cambios han sido planteados/procesados y cuál es su estado.</w:t>
      </w:r>
    </w:p>
    <w:p w14:paraId="2425D9EC" w14:textId="77777777" w:rsidR="0031366A" w:rsidRPr="00C041DF" w:rsidRDefault="00D77CB0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659BD1A8">
          <v:rect id="Rectángulo 59" o:spid="_x0000_s1278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B2601EF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91. CHANGE MANAGEMENT EN ENTORNOS ADAPTATIVOS</w:t>
      </w:r>
    </w:p>
    <w:p w14:paraId="5C250770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Este matiz es muy importante para evitar aplicar mecánicamente el modelo predictivo a preguntas ágiles.</w:t>
      </w:r>
    </w:p>
    <w:p w14:paraId="139B36D2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PMBOK 8 establece que, en enfoques adaptativos, la gestión de cambios normalmente se realiza mediante </w:t>
      </w:r>
      <w:r w:rsidRPr="00C041DF">
        <w:rPr>
          <w:rFonts w:asciiTheme="minorHAnsi" w:hAnsiTheme="minorHAnsi"/>
          <w:b/>
          <w:bCs/>
          <w:sz w:val="20"/>
          <w:szCs w:val="20"/>
        </w:rPr>
        <w:t>gestión del trabajo pendiente</w:t>
      </w:r>
      <w:r w:rsidRPr="00C041DF">
        <w:rPr>
          <w:rFonts w:asciiTheme="minorHAnsi" w:hAnsiTheme="minorHAnsi"/>
          <w:sz w:val="20"/>
          <w:szCs w:val="20"/>
        </w:rPr>
        <w:t xml:space="preserve">, no mediante un proceso formal de solicitudes de cambio. Una propuesta puede convertirse en un elemento del trabajo pendiente que se analiza y prioriza. </w:t>
      </w:r>
    </w:p>
    <w:p w14:paraId="4492D5AE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Regla de examen</w:t>
      </w:r>
    </w:p>
    <w:p w14:paraId="501C4150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Predictivo</w:t>
      </w:r>
      <w:r w:rsidRPr="00C041DF">
        <w:rPr>
          <w:rFonts w:asciiTheme="minorHAnsi" w:hAnsiTheme="minorHAnsi"/>
          <w:sz w:val="20"/>
          <w:szCs w:val="20"/>
        </w:rPr>
        <w:br/>
        <w:t>→ solicitud de cambio + análisis de impacto + mecanismo formal de aprobación cuando corresponda.</w:t>
      </w:r>
    </w:p>
    <w:p w14:paraId="67027061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Adaptativo/ágil</w:t>
      </w:r>
      <w:r w:rsidRPr="00C041DF">
        <w:rPr>
          <w:rFonts w:asciiTheme="minorHAnsi" w:hAnsiTheme="minorHAnsi"/>
          <w:sz w:val="20"/>
          <w:szCs w:val="20"/>
        </w:rPr>
        <w:br/>
        <w:t>→ cambio normalmente incorporado, evaluado y priorizado mediante el trabajo pendiente.</w:t>
      </w:r>
    </w:p>
    <w:p w14:paraId="639E1CAB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Esta diferencia es </w:t>
      </w:r>
      <w:r w:rsidRPr="00C041DF">
        <w:rPr>
          <w:rFonts w:asciiTheme="minorHAnsi" w:hAnsiTheme="minorHAnsi"/>
          <w:b/>
          <w:bCs/>
          <w:sz w:val="20"/>
          <w:szCs w:val="20"/>
        </w:rPr>
        <w:t>conceptual</w:t>
      </w:r>
      <w:r w:rsidRPr="00C041DF">
        <w:rPr>
          <w:rFonts w:asciiTheme="minorHAnsi" w:hAnsiTheme="minorHAnsi"/>
          <w:sz w:val="20"/>
          <w:szCs w:val="20"/>
        </w:rPr>
        <w:t>, no solo lingüística.</w:t>
      </w:r>
    </w:p>
    <w:p w14:paraId="43BEA762" w14:textId="77777777" w:rsidR="0031366A" w:rsidRPr="00C041DF" w:rsidRDefault="00D77CB0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FA4991D">
          <v:rect id="Rectángulo 57" o:spid="_x0000_s1277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4283D96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92. CONTINGENCY RESERVE</w:t>
      </w:r>
    </w:p>
    <w:p w14:paraId="16CF54F3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2AFA9D42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Reserva para contingencias</w:t>
      </w:r>
    </w:p>
    <w:p w14:paraId="6B6FC28B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398738F8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PMI la define como tiempo o dinero asignado para </w:t>
      </w:r>
      <w:r w:rsidRPr="00C041DF">
        <w:rPr>
          <w:rFonts w:asciiTheme="minorHAnsi" w:hAnsiTheme="minorHAnsi"/>
          <w:b/>
          <w:bCs/>
          <w:sz w:val="20"/>
          <w:szCs w:val="20"/>
        </w:rPr>
        <w:t>riesgos conocidos con estrategias de respuesta activas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13A16048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30F769FF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Aparece 3 veces. </w:t>
      </w:r>
    </w:p>
    <w:p w14:paraId="1EAA2C30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016DEB08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lastRenderedPageBreak/>
        <w:t>Contingency Reserve → Reserva para contingencias.</w:t>
      </w:r>
    </w:p>
    <w:p w14:paraId="70DE5138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No:</w:t>
      </w:r>
    </w:p>
    <w:p w14:paraId="1BDEBDD8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Reserva de contingencia</w:t>
      </w:r>
      <w:r w:rsidRPr="00C041DF">
        <w:rPr>
          <w:rFonts w:asciiTheme="minorHAnsi" w:hAnsiTheme="minorHAnsi"/>
          <w:sz w:val="20"/>
          <w:szCs w:val="20"/>
        </w:rPr>
        <w:t>, como denominación normalizada para nuestros materiales.</w:t>
      </w:r>
    </w:p>
    <w:p w14:paraId="4B25C715" w14:textId="77777777" w:rsidR="0031366A" w:rsidRPr="00C041DF" w:rsidRDefault="00D77CB0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08C05D6B">
          <v:rect id="Rectángulo 55" o:spid="_x0000_s1276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5352A4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93. MANAGEMENT RESERVE</w:t>
      </w:r>
    </w:p>
    <w:p w14:paraId="2E96012C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4BB7B32D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Reserva de gestión</w:t>
      </w:r>
    </w:p>
    <w:p w14:paraId="6161AD0C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7B388E2E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Es tiempo o dinero apartado </w:t>
      </w:r>
      <w:r w:rsidRPr="00C041DF">
        <w:rPr>
          <w:rFonts w:asciiTheme="minorHAnsi" w:hAnsiTheme="minorHAnsi"/>
          <w:b/>
          <w:bCs/>
          <w:sz w:val="20"/>
          <w:szCs w:val="20"/>
        </w:rPr>
        <w:t>además de la línea base</w:t>
      </w:r>
      <w:r w:rsidRPr="00C041DF">
        <w:rPr>
          <w:rFonts w:asciiTheme="minorHAnsi" w:hAnsiTheme="minorHAnsi"/>
          <w:sz w:val="20"/>
          <w:szCs w:val="20"/>
        </w:rPr>
        <w:t xml:space="preserve"> para trabajo imprevisto dentro del alcance. El PMBOK la relaciona con los </w:t>
      </w:r>
      <w:r w:rsidRPr="00C041DF">
        <w:rPr>
          <w:rFonts w:asciiTheme="minorHAnsi" w:hAnsiTheme="minorHAnsi"/>
          <w:b/>
          <w:bCs/>
          <w:sz w:val="20"/>
          <w:szCs w:val="20"/>
        </w:rPr>
        <w:t>desconocidos-desconocidos</w:t>
      </w:r>
      <w:r w:rsidRPr="00C041DF">
        <w:rPr>
          <w:rFonts w:asciiTheme="minorHAnsi" w:hAnsiTheme="minorHAnsi"/>
          <w:sz w:val="20"/>
          <w:szCs w:val="20"/>
        </w:rPr>
        <w:t xml:space="preserve">, mientras que la reserva para contingencias se vincula con riesgos conocidos. </w:t>
      </w:r>
    </w:p>
    <w:p w14:paraId="43B37F56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Uso en las preguntas</w:t>
      </w:r>
    </w:p>
    <w:p w14:paraId="5828CD0C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La expresión exacta no aparece en las 180 preguntas. </w:t>
      </w:r>
    </w:p>
    <w:p w14:paraId="304F3827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Distinción esencial</w:t>
      </w:r>
    </w:p>
    <w:p w14:paraId="6A29EE22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Reserva para contingencias</w:t>
      </w:r>
      <w:r w:rsidRPr="00C041DF">
        <w:rPr>
          <w:rFonts w:asciiTheme="minorHAnsi" w:hAnsiTheme="minorHAnsi"/>
          <w:sz w:val="20"/>
          <w:szCs w:val="20"/>
        </w:rPr>
        <w:br/>
        <w:t>→ riesgos conocidos.</w:t>
      </w:r>
    </w:p>
    <w:p w14:paraId="65A17081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Reserva de gestión</w:t>
      </w:r>
      <w:r w:rsidRPr="00C041DF">
        <w:rPr>
          <w:rFonts w:asciiTheme="minorHAnsi" w:hAnsiTheme="minorHAnsi"/>
          <w:sz w:val="20"/>
          <w:szCs w:val="20"/>
        </w:rPr>
        <w:br/>
        <w:t>→ trabajo imprevisto / incertidumbre no identificada; fuera de la línea base correspondiente.</w:t>
      </w:r>
    </w:p>
    <w:p w14:paraId="7D66031D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Esta diferencia puede ser objeto directo de pregunta PMP.</w:t>
      </w:r>
    </w:p>
    <w:p w14:paraId="4D927236" w14:textId="77777777" w:rsidR="0031366A" w:rsidRPr="00C041DF" w:rsidRDefault="00D77CB0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5BA26476">
          <v:rect id="Rectángulo 53" o:spid="_x0000_s1275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6345311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94. RISK RESPONSE STRATEGIES — THREATS</w:t>
      </w:r>
    </w:p>
    <w:p w14:paraId="206377AA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Términos PMP principales</w:t>
      </w:r>
    </w:p>
    <w:p w14:paraId="22F268FC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Escalar</w:t>
      </w:r>
      <w:r w:rsidRPr="00C041DF">
        <w:rPr>
          <w:rFonts w:asciiTheme="minorHAnsi" w:hAnsiTheme="minorHAnsi"/>
          <w:sz w:val="20"/>
          <w:szCs w:val="20"/>
        </w:rPr>
        <w:br/>
      </w:r>
      <w:r w:rsidRPr="00C041DF">
        <w:rPr>
          <w:rFonts w:asciiTheme="minorHAnsi" w:hAnsiTheme="minorHAnsi"/>
          <w:b/>
          <w:bCs/>
          <w:sz w:val="20"/>
          <w:szCs w:val="20"/>
        </w:rPr>
        <w:t>Evitar</w:t>
      </w:r>
      <w:r w:rsidRPr="00C041DF">
        <w:rPr>
          <w:rFonts w:asciiTheme="minorHAnsi" w:hAnsiTheme="minorHAnsi"/>
          <w:sz w:val="20"/>
          <w:szCs w:val="20"/>
        </w:rPr>
        <w:br/>
      </w:r>
      <w:r w:rsidRPr="00C041DF">
        <w:rPr>
          <w:rFonts w:asciiTheme="minorHAnsi" w:hAnsiTheme="minorHAnsi"/>
          <w:b/>
          <w:bCs/>
          <w:sz w:val="20"/>
          <w:szCs w:val="20"/>
        </w:rPr>
        <w:t>Transferir</w:t>
      </w:r>
      <w:r w:rsidRPr="00C041DF">
        <w:rPr>
          <w:rFonts w:asciiTheme="minorHAnsi" w:hAnsiTheme="minorHAnsi"/>
          <w:sz w:val="20"/>
          <w:szCs w:val="20"/>
        </w:rPr>
        <w:br/>
      </w:r>
      <w:r w:rsidRPr="00C041DF">
        <w:rPr>
          <w:rFonts w:asciiTheme="minorHAnsi" w:hAnsiTheme="minorHAnsi"/>
          <w:b/>
          <w:bCs/>
          <w:sz w:val="20"/>
          <w:szCs w:val="20"/>
        </w:rPr>
        <w:t>Mitigar</w:t>
      </w:r>
      <w:r w:rsidRPr="00C041DF">
        <w:rPr>
          <w:rFonts w:asciiTheme="minorHAnsi" w:hAnsiTheme="minorHAnsi"/>
          <w:sz w:val="20"/>
          <w:szCs w:val="20"/>
        </w:rPr>
        <w:br/>
      </w:r>
      <w:r w:rsidRPr="00C041DF">
        <w:rPr>
          <w:rFonts w:asciiTheme="minorHAnsi" w:hAnsiTheme="minorHAnsi"/>
          <w:b/>
          <w:bCs/>
          <w:sz w:val="20"/>
          <w:szCs w:val="20"/>
        </w:rPr>
        <w:t>Aceptar</w:t>
      </w:r>
    </w:p>
    <w:p w14:paraId="48B2562D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7CA0D2E3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El PMBOK diferencia estas cinco estrategias para amenazas. </w:t>
      </w:r>
    </w:p>
    <w:p w14:paraId="40C746CD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Las preguntas reproducen cuatro de ellas en un ejercicio de asociación:</w:t>
      </w:r>
    </w:p>
    <w:p w14:paraId="37F3F55F" w14:textId="77777777" w:rsidR="0031366A" w:rsidRPr="00C041DF" w:rsidRDefault="0031366A">
      <w:pPr>
        <w:numPr>
          <w:ilvl w:val="0"/>
          <w:numId w:val="4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Evitar</w:t>
      </w:r>
      <w:r w:rsidRPr="00C041DF">
        <w:rPr>
          <w:rFonts w:asciiTheme="minorHAnsi" w:hAnsiTheme="minorHAnsi"/>
          <w:sz w:val="20"/>
          <w:szCs w:val="20"/>
        </w:rPr>
        <w:t xml:space="preserve"> → eliminar la amenaza. </w:t>
      </w:r>
    </w:p>
    <w:p w14:paraId="2519219E" w14:textId="77777777" w:rsidR="0031366A" w:rsidRPr="00C041DF" w:rsidRDefault="0031366A">
      <w:pPr>
        <w:numPr>
          <w:ilvl w:val="0"/>
          <w:numId w:val="4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Mitigar</w:t>
      </w:r>
      <w:r w:rsidRPr="00C041DF">
        <w:rPr>
          <w:rFonts w:asciiTheme="minorHAnsi" w:hAnsiTheme="minorHAnsi"/>
          <w:sz w:val="20"/>
          <w:szCs w:val="20"/>
        </w:rPr>
        <w:t xml:space="preserve"> → reducir probabilidad o impacto. </w:t>
      </w:r>
    </w:p>
    <w:p w14:paraId="502B77A6" w14:textId="77777777" w:rsidR="0031366A" w:rsidRPr="00C041DF" w:rsidRDefault="0031366A">
      <w:pPr>
        <w:numPr>
          <w:ilvl w:val="0"/>
          <w:numId w:val="4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Transferir</w:t>
      </w:r>
      <w:r w:rsidRPr="00C041DF">
        <w:rPr>
          <w:rFonts w:asciiTheme="minorHAnsi" w:hAnsiTheme="minorHAnsi"/>
          <w:sz w:val="20"/>
          <w:szCs w:val="20"/>
        </w:rPr>
        <w:t xml:space="preserve"> → trasladar la propiedad a un tercero. </w:t>
      </w:r>
    </w:p>
    <w:p w14:paraId="2E99FF8F" w14:textId="77777777" w:rsidR="0031366A" w:rsidRPr="00C041DF" w:rsidRDefault="0031366A">
      <w:pPr>
        <w:numPr>
          <w:ilvl w:val="0"/>
          <w:numId w:val="4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Aceptar</w:t>
      </w:r>
      <w:r w:rsidRPr="00C041DF">
        <w:rPr>
          <w:rFonts w:asciiTheme="minorHAnsi" w:hAnsiTheme="minorHAnsi"/>
          <w:sz w:val="20"/>
          <w:szCs w:val="20"/>
        </w:rPr>
        <w:t xml:space="preserve"> → no adoptar una respuesta proactiva inmediata, más allá del seguimiento. </w:t>
      </w:r>
    </w:p>
    <w:p w14:paraId="64EDEC23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lastRenderedPageBreak/>
        <w:t>Advertencia</w:t>
      </w:r>
    </w:p>
    <w:p w14:paraId="1688D6BB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Transferir ≠ eliminar.</w:t>
      </w:r>
    </w:p>
    <w:p w14:paraId="1AA27983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El riesgo sigue existiendo; cambia quién asume su gestión/impacto.</w:t>
      </w:r>
    </w:p>
    <w:p w14:paraId="661C4531" w14:textId="77777777" w:rsidR="0031366A" w:rsidRPr="00C041DF" w:rsidRDefault="00D77CB0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0C3D397F">
          <v:rect id="Rectángulo 51" o:spid="_x0000_s1274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5976840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95. RISK RESPONSE STRATEGIES — OPPORTUNITIES</w:t>
      </w:r>
    </w:p>
    <w:p w14:paraId="7C875E53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Términos PMP</w:t>
      </w:r>
    </w:p>
    <w:p w14:paraId="703A98C0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Escalar</w:t>
      </w:r>
      <w:r w:rsidRPr="00C041DF">
        <w:rPr>
          <w:rFonts w:asciiTheme="minorHAnsi" w:hAnsiTheme="minorHAnsi"/>
          <w:sz w:val="20"/>
          <w:szCs w:val="20"/>
        </w:rPr>
        <w:br/>
      </w:r>
      <w:r w:rsidRPr="00C041DF">
        <w:rPr>
          <w:rFonts w:asciiTheme="minorHAnsi" w:hAnsiTheme="minorHAnsi"/>
          <w:b/>
          <w:bCs/>
          <w:sz w:val="20"/>
          <w:szCs w:val="20"/>
        </w:rPr>
        <w:t>Aprovechar</w:t>
      </w:r>
      <w:r w:rsidRPr="00C041DF">
        <w:rPr>
          <w:rFonts w:asciiTheme="minorHAnsi" w:hAnsiTheme="minorHAnsi"/>
          <w:sz w:val="20"/>
          <w:szCs w:val="20"/>
        </w:rPr>
        <w:br/>
      </w:r>
      <w:r w:rsidRPr="00C041DF">
        <w:rPr>
          <w:rFonts w:asciiTheme="minorHAnsi" w:hAnsiTheme="minorHAnsi"/>
          <w:b/>
          <w:bCs/>
          <w:sz w:val="20"/>
          <w:szCs w:val="20"/>
        </w:rPr>
        <w:t>Compartir</w:t>
      </w:r>
      <w:r w:rsidRPr="00C041DF">
        <w:rPr>
          <w:rFonts w:asciiTheme="minorHAnsi" w:hAnsiTheme="minorHAnsi"/>
          <w:sz w:val="20"/>
          <w:szCs w:val="20"/>
        </w:rPr>
        <w:br/>
      </w:r>
      <w:r w:rsidRPr="00C041DF">
        <w:rPr>
          <w:rFonts w:asciiTheme="minorHAnsi" w:hAnsiTheme="minorHAnsi"/>
          <w:b/>
          <w:bCs/>
          <w:sz w:val="20"/>
          <w:szCs w:val="20"/>
        </w:rPr>
        <w:t>Mejorar</w:t>
      </w:r>
      <w:r w:rsidRPr="00C041DF">
        <w:rPr>
          <w:rFonts w:asciiTheme="minorHAnsi" w:hAnsiTheme="minorHAnsi"/>
          <w:sz w:val="20"/>
          <w:szCs w:val="20"/>
        </w:rPr>
        <w:br/>
      </w:r>
      <w:r w:rsidRPr="00C041DF">
        <w:rPr>
          <w:rFonts w:asciiTheme="minorHAnsi" w:hAnsiTheme="minorHAnsi"/>
          <w:b/>
          <w:bCs/>
          <w:sz w:val="20"/>
          <w:szCs w:val="20"/>
        </w:rPr>
        <w:t>Aceptar</w:t>
      </w:r>
    </w:p>
    <w:p w14:paraId="1302EEAC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728AE5C4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PMI utiliza:</w:t>
      </w:r>
    </w:p>
    <w:p w14:paraId="559D93A0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Aprovechar</w:t>
      </w:r>
      <w:r w:rsidRPr="00C041DF">
        <w:rPr>
          <w:rFonts w:asciiTheme="minorHAnsi" w:hAnsiTheme="minorHAnsi"/>
          <w:sz w:val="20"/>
          <w:szCs w:val="20"/>
        </w:rPr>
        <w:t xml:space="preserve"> para tratar de garantizar que la oportunidad se produzca. </w:t>
      </w:r>
    </w:p>
    <w:p w14:paraId="193551E5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Compartir</w:t>
      </w:r>
      <w:r w:rsidRPr="00C041DF">
        <w:rPr>
          <w:rFonts w:asciiTheme="minorHAnsi" w:hAnsiTheme="minorHAnsi"/>
          <w:sz w:val="20"/>
          <w:szCs w:val="20"/>
        </w:rPr>
        <w:t xml:space="preserve"> para involucrar a un tercero apropiado. </w:t>
      </w:r>
    </w:p>
    <w:p w14:paraId="2D937FD4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Mejorar</w:t>
      </w:r>
      <w:r w:rsidRPr="00C041DF">
        <w:rPr>
          <w:rFonts w:asciiTheme="minorHAnsi" w:hAnsiTheme="minorHAnsi"/>
          <w:sz w:val="20"/>
          <w:szCs w:val="20"/>
        </w:rPr>
        <w:t xml:space="preserve"> para incrementar probabilidad y/o impacto positivo. </w:t>
      </w:r>
    </w:p>
    <w:p w14:paraId="0E9BC65B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09153879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Especial atención a:</w:t>
      </w:r>
    </w:p>
    <w:p w14:paraId="0E244244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Exploit → Aprovechar / explotación del riesgo</w:t>
      </w:r>
      <w:r w:rsidRPr="00C041DF">
        <w:rPr>
          <w:rFonts w:asciiTheme="minorHAnsi" w:hAnsiTheme="minorHAnsi"/>
          <w:sz w:val="20"/>
          <w:szCs w:val="20"/>
        </w:rPr>
        <w:t>, según uso gramatical.</w:t>
      </w:r>
    </w:p>
    <w:p w14:paraId="200EE90C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El PMBOK utiliza en el glosario </w:t>
      </w:r>
      <w:r w:rsidRPr="00C041DF">
        <w:rPr>
          <w:rFonts w:asciiTheme="minorHAnsi" w:hAnsiTheme="minorHAnsi"/>
          <w:b/>
          <w:bCs/>
          <w:sz w:val="20"/>
          <w:szCs w:val="20"/>
        </w:rPr>
        <w:t>«explotación del riesgo»</w:t>
      </w:r>
      <w:r w:rsidRPr="00C041DF">
        <w:rPr>
          <w:rFonts w:asciiTheme="minorHAnsi" w:hAnsiTheme="minorHAnsi"/>
          <w:sz w:val="20"/>
          <w:szCs w:val="20"/>
        </w:rPr>
        <w:t xml:space="preserve">, pero en el cuerpo de la Guía denomina a la estrategia verbal </w:t>
      </w:r>
      <w:r w:rsidRPr="00C041DF">
        <w:rPr>
          <w:rFonts w:asciiTheme="minorHAnsi" w:hAnsiTheme="minorHAnsi"/>
          <w:b/>
          <w:bCs/>
          <w:sz w:val="20"/>
          <w:szCs w:val="20"/>
        </w:rPr>
        <w:t>«Aprovechar»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770F29A1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Otro pequeño caso de variación terminológica interna que merece quedar registrado.</w:t>
      </w:r>
    </w:p>
    <w:p w14:paraId="1BBCEF24" w14:textId="77777777" w:rsidR="0031366A" w:rsidRPr="00C041DF" w:rsidRDefault="00D77CB0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561ED711">
          <v:rect id="Rectángulo 49" o:spid="_x0000_s1273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A2EEFE6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96. RISK REPORT</w:t>
      </w:r>
    </w:p>
    <w:p w14:paraId="35B630C2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29795307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Informe de riesgos</w:t>
      </w:r>
    </w:p>
    <w:p w14:paraId="2E72F123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0A998B08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No debe confundirse con el registro.</w:t>
      </w:r>
    </w:p>
    <w:p w14:paraId="3F77780A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Registro de riesgos</w:t>
      </w:r>
      <w:r w:rsidRPr="00C041DF">
        <w:rPr>
          <w:rFonts w:asciiTheme="minorHAnsi" w:hAnsiTheme="minorHAnsi"/>
          <w:sz w:val="20"/>
          <w:szCs w:val="20"/>
        </w:rPr>
        <w:t xml:space="preserve"> → información detallada sobre riesgos individuales.</w:t>
      </w:r>
    </w:p>
    <w:p w14:paraId="6544F212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Informe de riesgos</w:t>
      </w:r>
      <w:r w:rsidRPr="00C041DF">
        <w:rPr>
          <w:rFonts w:asciiTheme="minorHAnsi" w:hAnsiTheme="minorHAnsi"/>
          <w:sz w:val="20"/>
          <w:szCs w:val="20"/>
        </w:rPr>
        <w:t xml:space="preserve"> → visión agregada/resumida del riesgo general del proyecto y de los riesgos individuales. </w:t>
      </w:r>
    </w:p>
    <w:p w14:paraId="21077F99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37B6C901" w14:textId="77777777" w:rsidR="0031366A" w:rsidRPr="00C041DF" w:rsidRDefault="0031366A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Aparece también «informe de riesgos». </w:t>
      </w:r>
    </w:p>
    <w:p w14:paraId="28361BDE" w14:textId="77777777" w:rsidR="0031366A" w:rsidRPr="00C041DF" w:rsidRDefault="00D77CB0" w:rsidP="0031366A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253A0C12">
          <v:rect id="Rectángulo 47" o:spid="_x0000_s1272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90C5B84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2"/>
          <w:szCs w:val="22"/>
        </w:rPr>
      </w:pPr>
      <w:r w:rsidRPr="00C041DF">
        <w:rPr>
          <w:rFonts w:asciiTheme="minorHAnsi" w:hAnsiTheme="minorHAnsi"/>
          <w:b/>
          <w:bCs/>
          <w:sz w:val="22"/>
          <w:szCs w:val="22"/>
        </w:rPr>
        <w:lastRenderedPageBreak/>
        <w:t>Bloque 7. Agilidad: artefactos, eventos y vocabulario de trabajo</w:t>
      </w:r>
    </w:p>
    <w:p w14:paraId="6A1FC339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2"/>
          <w:szCs w:val="22"/>
        </w:rPr>
      </w:pPr>
      <w:r w:rsidRPr="00C041DF">
        <w:rPr>
          <w:rFonts w:asciiTheme="minorHAnsi" w:hAnsiTheme="minorHAnsi"/>
          <w:sz w:val="22"/>
          <w:szCs w:val="22"/>
        </w:rPr>
        <w:t>Este bloque contiene algunos de los casos de localización más útiles de todo el diccionario. Destacan especialmente:</w:t>
      </w:r>
    </w:p>
    <w:p w14:paraId="5F914DAD" w14:textId="12018316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2"/>
          <w:szCs w:val="22"/>
        </w:rPr>
      </w:pPr>
      <w:r w:rsidRPr="00C041DF">
        <w:rPr>
          <w:rFonts w:asciiTheme="minorHAnsi" w:hAnsiTheme="minorHAnsi"/>
          <w:b/>
          <w:bCs/>
          <w:sz w:val="22"/>
          <w:szCs w:val="22"/>
        </w:rPr>
        <w:t>Product Backlog → Trabajo pendiente asociado al producto</w:t>
      </w:r>
      <w:r w:rsidRPr="00C041DF">
        <w:rPr>
          <w:rFonts w:asciiTheme="minorHAnsi" w:hAnsiTheme="minorHAnsi"/>
          <w:sz w:val="22"/>
          <w:szCs w:val="22"/>
        </w:rPr>
        <w:br/>
      </w:r>
      <w:r w:rsidRPr="00C041DF">
        <w:rPr>
          <w:rFonts w:asciiTheme="minorHAnsi" w:hAnsiTheme="minorHAnsi"/>
          <w:b/>
          <w:bCs/>
          <w:sz w:val="22"/>
          <w:szCs w:val="22"/>
        </w:rPr>
        <w:t>Backlog Refinement → Refinamiento / Perfeccionamiento de la lista de trabajo pendiente</w:t>
      </w:r>
      <w:r w:rsidRPr="00C041DF">
        <w:rPr>
          <w:rFonts w:asciiTheme="minorHAnsi" w:hAnsiTheme="minorHAnsi"/>
          <w:sz w:val="22"/>
          <w:szCs w:val="22"/>
        </w:rPr>
        <w:br/>
      </w:r>
      <w:r w:rsidRPr="00C041DF">
        <w:rPr>
          <w:rFonts w:asciiTheme="minorHAnsi" w:hAnsiTheme="minorHAnsi"/>
          <w:b/>
          <w:bCs/>
          <w:sz w:val="22"/>
          <w:szCs w:val="22"/>
        </w:rPr>
        <w:t>Definition of Done → Definición de terminado (DoD)</w:t>
      </w:r>
      <w:r w:rsidRPr="00C041DF">
        <w:rPr>
          <w:rFonts w:asciiTheme="minorHAnsi" w:hAnsiTheme="minorHAnsi"/>
          <w:sz w:val="22"/>
          <w:szCs w:val="22"/>
        </w:rPr>
        <w:br/>
      </w:r>
      <w:r w:rsidRPr="00C041DF">
        <w:rPr>
          <w:rFonts w:asciiTheme="minorHAnsi" w:hAnsiTheme="minorHAnsi"/>
          <w:b/>
          <w:bCs/>
          <w:sz w:val="22"/>
          <w:szCs w:val="22"/>
        </w:rPr>
        <w:t>Definition of Ready → Definición de listo (DoR)</w:t>
      </w:r>
      <w:r w:rsidRPr="00C041DF">
        <w:rPr>
          <w:rFonts w:asciiTheme="minorHAnsi" w:hAnsiTheme="minorHAnsi"/>
          <w:sz w:val="22"/>
          <w:szCs w:val="22"/>
        </w:rPr>
        <w:br/>
      </w:r>
      <w:r w:rsidRPr="00C041DF">
        <w:rPr>
          <w:rFonts w:asciiTheme="minorHAnsi" w:hAnsiTheme="minorHAnsi"/>
          <w:b/>
          <w:bCs/>
          <w:sz w:val="22"/>
          <w:szCs w:val="22"/>
        </w:rPr>
        <w:t>Daily Scrum → Reunión de coordinación diaria / Scrum diario</w:t>
      </w:r>
      <w:r w:rsidRPr="00C041DF">
        <w:rPr>
          <w:rFonts w:asciiTheme="minorHAnsi" w:hAnsiTheme="minorHAnsi"/>
          <w:sz w:val="22"/>
          <w:szCs w:val="22"/>
        </w:rPr>
        <w:br/>
      </w:r>
      <w:r w:rsidRPr="00C041DF">
        <w:rPr>
          <w:rFonts w:asciiTheme="minorHAnsi" w:hAnsiTheme="minorHAnsi"/>
          <w:b/>
          <w:bCs/>
          <w:sz w:val="22"/>
          <w:szCs w:val="22"/>
        </w:rPr>
        <w:t>Spike → Spike</w:t>
      </w:r>
      <w:r w:rsidRPr="00C041DF">
        <w:rPr>
          <w:rFonts w:asciiTheme="minorHAnsi" w:hAnsiTheme="minorHAnsi"/>
          <w:sz w:val="22"/>
          <w:szCs w:val="22"/>
        </w:rPr>
        <w:t xml:space="preserve">, término que aparece abundantemente en las </w:t>
      </w:r>
      <w:r w:rsidR="00C041DF" w:rsidRPr="00C041DF">
        <w:rPr>
          <w:rFonts w:asciiTheme="minorHAnsi" w:hAnsiTheme="minorHAnsi"/>
          <w:sz w:val="22"/>
          <w:szCs w:val="22"/>
        </w:rPr>
        <w:t>preguntas,</w:t>
      </w:r>
      <w:r w:rsidRPr="00C041DF">
        <w:rPr>
          <w:rFonts w:asciiTheme="minorHAnsi" w:hAnsiTheme="minorHAnsi"/>
          <w:sz w:val="22"/>
          <w:szCs w:val="22"/>
        </w:rPr>
        <w:t xml:space="preserve"> pero </w:t>
      </w:r>
      <w:r w:rsidRPr="00C041DF">
        <w:rPr>
          <w:rFonts w:asciiTheme="minorHAnsi" w:hAnsiTheme="minorHAnsi"/>
          <w:b/>
          <w:bCs/>
          <w:sz w:val="22"/>
          <w:szCs w:val="22"/>
        </w:rPr>
        <w:t>no en PMBOK 8</w:t>
      </w:r>
      <w:r w:rsidRPr="00C041DF">
        <w:rPr>
          <w:rFonts w:asciiTheme="minorHAnsi" w:hAnsiTheme="minorHAnsi"/>
          <w:sz w:val="22"/>
          <w:szCs w:val="22"/>
        </w:rPr>
        <w:t>.</w:t>
      </w:r>
    </w:p>
    <w:p w14:paraId="52C6E46A" w14:textId="77777777" w:rsidR="0031366A" w:rsidRPr="0031366A" w:rsidRDefault="00D77CB0" w:rsidP="0031366A">
      <w:pPr>
        <w:spacing w:after="160" w:line="278" w:lineRule="auto"/>
        <w:rPr>
          <w:rFonts w:asciiTheme="minorHAnsi" w:hAnsiTheme="minorHAnsi"/>
          <w:sz w:val="22"/>
          <w:szCs w:val="22"/>
        </w:rPr>
      </w:pPr>
      <w:r>
        <w:pict w14:anchorId="14FFDD9E">
          <v:rect id="Rectángulo 45" o:spid="_x0000_s1271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57C7423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97. PRODUCT BACKLOG</w:t>
      </w:r>
    </w:p>
    <w:p w14:paraId="228058F4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30E1543F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Trabajo pendiente asociado al producto</w:t>
      </w:r>
    </w:p>
    <w:p w14:paraId="4F69B2ED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25021739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Esta es una traducción muy característica del español PMI y probablemente poco natural para muchos alumnos españoles.</w:t>
      </w:r>
    </w:p>
    <w:p w14:paraId="5C41B97A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PMBOK 8</w:t>
      </w:r>
    </w:p>
    <w:p w14:paraId="60755A01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PMI lo describe como una lista dinámica y priorizada de elementos de trabajo y características que permite gestionar el alcance adaptativo en función del valor. </w:t>
      </w:r>
    </w:p>
    <w:p w14:paraId="110ACCA8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Además, el dueño del producto mantiene y prioriza este trabajo pendiente para orientar al equipo hacia características valiosas. </w:t>
      </w:r>
    </w:p>
    <w:p w14:paraId="6659F8E9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Preguntas PMI</w:t>
      </w:r>
    </w:p>
    <w:p w14:paraId="24AEDF1C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«Trabajo pendiente asociado al producto» aparece 11 veces.</w:t>
      </w:r>
      <w:r w:rsidRPr="00C041DF">
        <w:rPr>
          <w:rFonts w:asciiTheme="minorHAnsi" w:hAnsiTheme="minorHAnsi"/>
          <w:sz w:val="20"/>
          <w:szCs w:val="20"/>
        </w:rPr>
        <w:t xml:space="preserve"> </w:t>
      </w:r>
    </w:p>
    <w:p w14:paraId="63B1EE31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Se utiliza expresamente para:</w:t>
      </w:r>
    </w:p>
    <w:p w14:paraId="3C0BB068" w14:textId="77777777" w:rsidR="002A2866" w:rsidRPr="00C041DF" w:rsidRDefault="002A2866">
      <w:pPr>
        <w:numPr>
          <w:ilvl w:val="0"/>
          <w:numId w:val="4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priorizar características; </w:t>
      </w:r>
    </w:p>
    <w:p w14:paraId="277B611F" w14:textId="77777777" w:rsidR="002A2866" w:rsidRPr="00C041DF" w:rsidRDefault="002A2866">
      <w:pPr>
        <w:numPr>
          <w:ilvl w:val="0"/>
          <w:numId w:val="4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incorporar retroalimentación; </w:t>
      </w:r>
    </w:p>
    <w:p w14:paraId="4349A5D9" w14:textId="77777777" w:rsidR="002A2866" w:rsidRPr="00C041DF" w:rsidRDefault="002A2866">
      <w:pPr>
        <w:numPr>
          <w:ilvl w:val="0"/>
          <w:numId w:val="4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desglosar historias; </w:t>
      </w:r>
    </w:p>
    <w:p w14:paraId="7B6C4986" w14:textId="77777777" w:rsidR="002A2866" w:rsidRPr="00C041DF" w:rsidRDefault="002A2866">
      <w:pPr>
        <w:numPr>
          <w:ilvl w:val="0"/>
          <w:numId w:val="4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gestionar cambios; </w:t>
      </w:r>
    </w:p>
    <w:p w14:paraId="044D95C4" w14:textId="77777777" w:rsidR="002A2866" w:rsidRPr="00C041DF" w:rsidRDefault="002A2866">
      <w:pPr>
        <w:numPr>
          <w:ilvl w:val="0"/>
          <w:numId w:val="4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determinar trabajo futuro. </w:t>
      </w:r>
    </w:p>
    <w:p w14:paraId="2F772BE3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¿Y «backlog»?</w:t>
      </w:r>
    </w:p>
    <w:p w14:paraId="09DB7956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La palabra inglesa </w:t>
      </w:r>
      <w:r w:rsidRPr="00C041DF">
        <w:rPr>
          <w:rFonts w:asciiTheme="minorHAnsi" w:hAnsiTheme="minorHAnsi"/>
          <w:b/>
          <w:bCs/>
          <w:sz w:val="20"/>
          <w:szCs w:val="20"/>
        </w:rPr>
        <w:t>backlog no aparece ni en PMBOK 8 ni en las 180 preguntas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43CA91DD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4D4A98E9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Product Backlog → Trabajo pendiente asociado al producto.</w:t>
      </w:r>
    </w:p>
    <w:p w14:paraId="41D90361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lastRenderedPageBreak/>
        <w:t xml:space="preserve">No utilizaría </w:t>
      </w:r>
      <w:r w:rsidRPr="00C041DF">
        <w:rPr>
          <w:rFonts w:asciiTheme="minorHAnsi" w:hAnsiTheme="minorHAnsi"/>
          <w:b/>
          <w:bCs/>
          <w:sz w:val="20"/>
          <w:szCs w:val="20"/>
        </w:rPr>
        <w:t>Product Backlog</w:t>
      </w:r>
      <w:r w:rsidRPr="00C041DF">
        <w:rPr>
          <w:rFonts w:asciiTheme="minorHAnsi" w:hAnsiTheme="minorHAnsi"/>
          <w:sz w:val="20"/>
          <w:szCs w:val="20"/>
        </w:rPr>
        <w:t xml:space="preserve"> o simplemente </w:t>
      </w:r>
      <w:r w:rsidRPr="00C041DF">
        <w:rPr>
          <w:rFonts w:asciiTheme="minorHAnsi" w:hAnsiTheme="minorHAnsi"/>
          <w:b/>
          <w:bCs/>
          <w:sz w:val="20"/>
          <w:szCs w:val="20"/>
        </w:rPr>
        <w:t>Backlog</w:t>
      </w:r>
      <w:r w:rsidRPr="00C041DF">
        <w:rPr>
          <w:rFonts w:asciiTheme="minorHAnsi" w:hAnsiTheme="minorHAnsi"/>
          <w:sz w:val="20"/>
          <w:szCs w:val="20"/>
        </w:rPr>
        <w:t xml:space="preserve"> como término principal en un simulador PMP en español.</w:t>
      </w:r>
    </w:p>
    <w:p w14:paraId="3D6366D2" w14:textId="77777777" w:rsidR="002A2866" w:rsidRPr="00C041DF" w:rsidRDefault="00D77CB0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787E5C01">
          <v:rect id="Rectángulo 43" o:spid="_x0000_s1270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96C642D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98. BACKLOG</w:t>
      </w:r>
    </w:p>
    <w:p w14:paraId="3E4BDCAD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genérico PMI</w:t>
      </w:r>
    </w:p>
    <w:p w14:paraId="7F5DB9E0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Trabajo pendiente</w:t>
      </w:r>
    </w:p>
    <w:p w14:paraId="49B0CF32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1F097E91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También aparece en las preguntas:</w:t>
      </w:r>
    </w:p>
    <w:p w14:paraId="4A494C81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Lista de trabajo pendiente</w:t>
      </w:r>
      <w:r w:rsidRPr="00C041DF">
        <w:rPr>
          <w:rFonts w:asciiTheme="minorHAnsi" w:hAnsiTheme="minorHAnsi"/>
          <w:sz w:val="20"/>
          <w:szCs w:val="20"/>
        </w:rPr>
        <w:t xml:space="preserve"> — A/B.</w:t>
      </w:r>
    </w:p>
    <w:p w14:paraId="7908C3CE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Las preguntas utilizan esta segunda expresión 9 veces. </w:t>
      </w:r>
    </w:p>
    <w:p w14:paraId="604CB8F5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Matiz</w:t>
      </w:r>
    </w:p>
    <w:p w14:paraId="7A608A42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No toda «lista de trabajo pendiente» tiene que ser necesariamente el </w:t>
      </w:r>
      <w:r w:rsidRPr="00C041DF">
        <w:rPr>
          <w:rFonts w:asciiTheme="minorHAnsi" w:hAnsiTheme="minorHAnsi"/>
          <w:b/>
          <w:bCs/>
          <w:sz w:val="20"/>
          <w:szCs w:val="20"/>
        </w:rPr>
        <w:t>Product Backlog</w:t>
      </w:r>
      <w:r w:rsidRPr="00C041DF">
        <w:rPr>
          <w:rFonts w:asciiTheme="minorHAnsi" w:hAnsiTheme="minorHAnsi"/>
          <w:sz w:val="20"/>
          <w:szCs w:val="20"/>
        </w:rPr>
        <w:t>. PMI distingue diferentes niveles de trabajo pendiente.</w:t>
      </w:r>
    </w:p>
    <w:p w14:paraId="64A4FE76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Por tanto:</w:t>
      </w:r>
    </w:p>
    <w:p w14:paraId="28C2D1B5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Backlog → Trabajo pendiente</w:t>
      </w:r>
    </w:p>
    <w:p w14:paraId="54F3C240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mientras que:</w:t>
      </w:r>
    </w:p>
    <w:p w14:paraId="2670059E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Product Backlog → Trabajo pendiente asociado al producto.</w:t>
      </w:r>
    </w:p>
    <w:p w14:paraId="3294353F" w14:textId="77777777" w:rsidR="002A2866" w:rsidRPr="00C041DF" w:rsidRDefault="00D77CB0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63F35EC7">
          <v:rect id="Rectángulo 41" o:spid="_x0000_s1269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ACB8A39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99. SPRINT BACKLOG / ITERATION BACKLOG</w:t>
      </w:r>
    </w:p>
    <w:p w14:paraId="6D82B2D4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Aquí PMI utiliza </w:t>
      </w:r>
      <w:r w:rsidRPr="00C041DF">
        <w:rPr>
          <w:rFonts w:asciiTheme="minorHAnsi" w:hAnsiTheme="minorHAnsi"/>
          <w:b/>
          <w:bCs/>
          <w:sz w:val="20"/>
          <w:szCs w:val="20"/>
        </w:rPr>
        <w:t>dos formulaciones</w:t>
      </w:r>
      <w:r w:rsidRPr="00C041DF">
        <w:rPr>
          <w:rFonts w:asciiTheme="minorHAnsi" w:hAnsiTheme="minorHAnsi"/>
          <w:sz w:val="20"/>
          <w:szCs w:val="20"/>
        </w:rPr>
        <w:t>.</w:t>
      </w:r>
    </w:p>
    <w:p w14:paraId="4A134E19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Sprint Backlog</w:t>
      </w:r>
    </w:p>
    <w:p w14:paraId="61A80240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Trabajo pendiente del sprint</w:t>
      </w:r>
    </w:p>
    <w:p w14:paraId="056B440B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7F1E17F5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PMBOK lo define como el subconjunto del trabajo pendiente asociado al producto seleccionado para una iteración concreta. </w:t>
      </w:r>
    </w:p>
    <w:p w14:paraId="408A1A86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Las preguntas también utilizan literalmente </w:t>
      </w:r>
      <w:r w:rsidRPr="00C041DF">
        <w:rPr>
          <w:rFonts w:asciiTheme="minorHAnsi" w:hAnsiTheme="minorHAnsi"/>
          <w:b/>
          <w:bCs/>
          <w:sz w:val="20"/>
          <w:szCs w:val="20"/>
        </w:rPr>
        <w:t>«trabajo pendiente del sprint»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0D285E93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Iteration Backlog</w:t>
      </w:r>
    </w:p>
    <w:p w14:paraId="60C0E359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Trabajo pendiente en la iteración</w:t>
      </w:r>
    </w:p>
    <w:p w14:paraId="62DEC524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173DE0EE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PMBOK lo describe igualmente como el subconjunto con las historias y tareas comprometidas para la iteración actual. </w:t>
      </w:r>
    </w:p>
    <w:p w14:paraId="3BEABEB0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Las preguntas también utilizan esta expresión. </w:t>
      </w:r>
    </w:p>
    <w:p w14:paraId="37A23091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642E0137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lastRenderedPageBreak/>
        <w:t>El candidato debe reconocer:</w:t>
      </w:r>
    </w:p>
    <w:p w14:paraId="53F19350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Trabajo pendiente asociado al producto</w:t>
      </w:r>
      <w:r w:rsidRPr="00C041DF">
        <w:rPr>
          <w:rFonts w:asciiTheme="minorHAnsi" w:hAnsiTheme="minorHAnsi"/>
          <w:sz w:val="20"/>
          <w:szCs w:val="20"/>
        </w:rPr>
        <w:br/>
        <w:t>→ visión global del producto.</w:t>
      </w:r>
    </w:p>
    <w:p w14:paraId="75AD5953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Trabajo pendiente del sprint / en la iteración</w:t>
      </w:r>
      <w:r w:rsidRPr="00C041DF">
        <w:rPr>
          <w:rFonts w:asciiTheme="minorHAnsi" w:hAnsiTheme="minorHAnsi"/>
          <w:sz w:val="20"/>
          <w:szCs w:val="20"/>
        </w:rPr>
        <w:br/>
        <w:t>→ trabajo seleccionado para el ciclo actual.</w:t>
      </w:r>
    </w:p>
    <w:p w14:paraId="1648A942" w14:textId="77777777" w:rsidR="002A2866" w:rsidRPr="00C041DF" w:rsidRDefault="00D77CB0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2DB1A9A1">
          <v:rect id="Rectángulo 39" o:spid="_x0000_s1268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C921639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100. BACKLOG REFINEMENT</w:t>
      </w:r>
    </w:p>
    <w:p w14:paraId="0B6B9354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Este es uno de los </w:t>
      </w:r>
      <w:r w:rsidRPr="00C041DF">
        <w:rPr>
          <w:rFonts w:asciiTheme="minorHAnsi" w:hAnsiTheme="minorHAnsi"/>
          <w:b/>
          <w:bCs/>
          <w:sz w:val="20"/>
          <w:szCs w:val="20"/>
        </w:rPr>
        <w:t>mejores hallazgos de traducción del bloque</w:t>
      </w:r>
      <w:r w:rsidRPr="00C041DF">
        <w:rPr>
          <w:rFonts w:asciiTheme="minorHAnsi" w:hAnsiTheme="minorHAnsi"/>
          <w:sz w:val="20"/>
          <w:szCs w:val="20"/>
        </w:rPr>
        <w:t>.</w:t>
      </w:r>
    </w:p>
    <w:p w14:paraId="38FFB257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PMBOK 8</w:t>
      </w:r>
    </w:p>
    <w:p w14:paraId="44698F9E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Refinamiento del trabajo pendiente</w:t>
      </w:r>
    </w:p>
    <w:p w14:paraId="20B77C56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A-PMBOK</w:t>
      </w:r>
    </w:p>
    <w:p w14:paraId="3A29C436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PMBOK utiliza literalmente </w:t>
      </w:r>
      <w:r w:rsidRPr="00C041DF">
        <w:rPr>
          <w:rFonts w:asciiTheme="minorHAnsi" w:hAnsiTheme="minorHAnsi"/>
          <w:b/>
          <w:bCs/>
          <w:sz w:val="20"/>
          <w:szCs w:val="20"/>
        </w:rPr>
        <w:t>«refinamiento del trabajo pendiente»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6F5924B4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Preguntas PMI</w:t>
      </w:r>
    </w:p>
    <w:p w14:paraId="49E20C78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Perfeccionamiento de la lista de trabajo pendiente</w:t>
      </w:r>
    </w:p>
    <w:p w14:paraId="000533D6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A-examen</w:t>
      </w:r>
    </w:p>
    <w:p w14:paraId="62A23CDB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Las preguntas utilizan </w:t>
      </w:r>
      <w:r w:rsidRPr="00C041DF">
        <w:rPr>
          <w:rFonts w:asciiTheme="minorHAnsi" w:hAnsiTheme="minorHAnsi"/>
          <w:b/>
          <w:bCs/>
          <w:sz w:val="20"/>
          <w:szCs w:val="20"/>
        </w:rPr>
        <w:t>«perfeccionamiento»</w:t>
      </w:r>
      <w:r w:rsidRPr="00C041DF">
        <w:rPr>
          <w:rFonts w:asciiTheme="minorHAnsi" w:hAnsiTheme="minorHAnsi"/>
          <w:sz w:val="20"/>
          <w:szCs w:val="20"/>
        </w:rPr>
        <w:t xml:space="preserve"> 5 veces. Por ejemplo, explican que sirve para descomponer historias demasiado complejas en elementos más pequeños. </w:t>
      </w:r>
    </w:p>
    <w:p w14:paraId="05058C88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También hablan de:</w:t>
      </w:r>
    </w:p>
    <w:p w14:paraId="40ECFF1E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«Perfeccionar la lista de trabajo pendiente».</w:t>
      </w:r>
      <w:r w:rsidRPr="00C041DF">
        <w:rPr>
          <w:rFonts w:asciiTheme="minorHAnsi" w:hAnsiTheme="minorHAnsi"/>
          <w:sz w:val="20"/>
          <w:szCs w:val="20"/>
        </w:rPr>
        <w:t xml:space="preserve"> </w:t>
      </w:r>
    </w:p>
    <w:p w14:paraId="5F040733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Conclusión</w:t>
      </w:r>
    </w:p>
    <w:p w14:paraId="38951F8C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Backlog Refinement → Refinamiento del trabajo pendiente (PMBOK 8) / Perfeccionamiento de la lista de trabajo pendiente (preguntas PMI).</w:t>
      </w:r>
    </w:p>
    <w:p w14:paraId="4BE8068A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Mismo concepto, distinta localización.</w:t>
      </w:r>
    </w:p>
    <w:p w14:paraId="1F4FBD51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No deben enseñarse como técnicas diferentes.</w:t>
      </w:r>
    </w:p>
    <w:p w14:paraId="511E9674" w14:textId="77777777" w:rsidR="002A2866" w:rsidRPr="00C041DF" w:rsidRDefault="00D77CB0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1C9496B">
          <v:rect id="Rectángulo 37" o:spid="_x0000_s1267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D7ECBAA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101. USER STORY</w:t>
      </w:r>
    </w:p>
    <w:p w14:paraId="24580556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5FD18025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Historia de usuario</w:t>
      </w:r>
    </w:p>
    <w:p w14:paraId="032DE55C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12C4ACB4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PMI la describe como una breve formulación de un resultado/requisito desde la perspectiva de un interesado o usuario y la considera fundamentalmente una invitación a mantener una conversación para aclarar los detalles. </w:t>
      </w:r>
    </w:p>
    <w:p w14:paraId="1E22244D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1ED75D37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Aparece literalmente </w:t>
      </w:r>
      <w:r w:rsidRPr="00C041DF">
        <w:rPr>
          <w:rFonts w:asciiTheme="minorHAnsi" w:hAnsiTheme="minorHAnsi"/>
          <w:b/>
          <w:bCs/>
          <w:sz w:val="20"/>
          <w:szCs w:val="20"/>
        </w:rPr>
        <w:t>«historia de usuario»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471FC625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lastRenderedPageBreak/>
        <w:t>Criterio</w:t>
      </w:r>
    </w:p>
    <w:p w14:paraId="29015801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User Story → Historia de usuario.</w:t>
      </w:r>
    </w:p>
    <w:p w14:paraId="3399DAAF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Equivalencia estable.</w:t>
      </w:r>
    </w:p>
    <w:p w14:paraId="30672785" w14:textId="77777777" w:rsidR="002A2866" w:rsidRPr="00C041DF" w:rsidRDefault="00D77CB0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25D6D756">
          <v:rect id="Rectángulo 35" o:spid="_x0000_s1266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063D8C9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102. EPIC</w:t>
      </w:r>
    </w:p>
    <w:p w14:paraId="118044BB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00D965C6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Épica</w:t>
      </w:r>
    </w:p>
    <w:p w14:paraId="2F220260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A-PMBOK / B-examen</w:t>
      </w:r>
    </w:p>
    <w:p w14:paraId="46C1F7AC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El PMBOK define una épica como un gran cuerpo de trabajo relacionado que organiza jerárquicamente requisitos orientados a resultados de negocio. </w:t>
      </w:r>
    </w:p>
    <w:p w14:paraId="1A474DFD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También explica que, en ágil, las épicas pueden descomponerse en historias de usuario. </w:t>
      </w:r>
    </w:p>
    <w:p w14:paraId="3C87A7D8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3B3EE781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0 apariciones de «épica»</w:t>
      </w:r>
      <w:r w:rsidRPr="00C041DF">
        <w:rPr>
          <w:rFonts w:asciiTheme="minorHAnsi" w:hAnsiTheme="minorHAnsi"/>
          <w:sz w:val="20"/>
          <w:szCs w:val="20"/>
        </w:rPr>
        <w:t xml:space="preserve"> en las 180 preguntas. </w:t>
      </w:r>
    </w:p>
    <w:p w14:paraId="77441820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0A5E82C8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Epic → Épica.</w:t>
      </w:r>
    </w:p>
    <w:p w14:paraId="66CBEF92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Debe conocerse, aunque este banco concreto no la utilice.</w:t>
      </w:r>
    </w:p>
    <w:p w14:paraId="38B2A7BB" w14:textId="77777777" w:rsidR="002A2866" w:rsidRPr="00C041DF" w:rsidRDefault="00D77CB0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34E2482E">
          <v:rect id="Rectángulo 33" o:spid="_x0000_s1265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8D975CB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103. FEATURE</w:t>
      </w:r>
    </w:p>
    <w:p w14:paraId="0988C3D1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5ECCDEF3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Característica</w:t>
      </w:r>
    </w:p>
    <w:p w14:paraId="7491E8B1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1C98B508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PMI utiliza masivamente la palabra «característica» en las preguntas, tanto para estructurar el producto como para priorizar valor y entregas. </w:t>
      </w:r>
    </w:p>
    <w:p w14:paraId="2965A895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El PMBOK presenta una posible descomposición:</w:t>
      </w:r>
    </w:p>
    <w:p w14:paraId="3C012A34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Épicas → Características → Historias de usuario.</w:t>
      </w:r>
      <w:r w:rsidRPr="00C041DF">
        <w:rPr>
          <w:rFonts w:asciiTheme="minorHAnsi" w:hAnsiTheme="minorHAnsi"/>
          <w:sz w:val="20"/>
          <w:szCs w:val="20"/>
        </w:rPr>
        <w:t xml:space="preserve"> </w:t>
      </w:r>
    </w:p>
    <w:p w14:paraId="13BCF113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527913C2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Feature → Característica.</w:t>
      </w:r>
    </w:p>
    <w:p w14:paraId="09F7D99D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No utilizaría </w:t>
      </w:r>
      <w:r w:rsidRPr="00C041DF">
        <w:rPr>
          <w:rFonts w:asciiTheme="minorHAnsi" w:hAnsiTheme="minorHAnsi"/>
          <w:b/>
          <w:bCs/>
          <w:sz w:val="20"/>
          <w:szCs w:val="20"/>
        </w:rPr>
        <w:t>funcionalidad</w:t>
      </w:r>
      <w:r w:rsidRPr="00C041DF">
        <w:rPr>
          <w:rFonts w:asciiTheme="minorHAnsi" w:hAnsiTheme="minorHAnsi"/>
          <w:sz w:val="20"/>
          <w:szCs w:val="20"/>
        </w:rPr>
        <w:t xml:space="preserve"> sistemáticamente como equivalente de </w:t>
      </w:r>
      <w:r w:rsidRPr="00C041DF">
        <w:rPr>
          <w:rFonts w:asciiTheme="minorHAnsi" w:hAnsiTheme="minorHAnsi"/>
          <w:i/>
          <w:iCs/>
          <w:sz w:val="20"/>
          <w:szCs w:val="20"/>
        </w:rPr>
        <w:t>feature</w:t>
      </w:r>
      <w:r w:rsidRPr="00C041DF">
        <w:rPr>
          <w:rFonts w:asciiTheme="minorHAnsi" w:hAnsiTheme="minorHAnsi"/>
          <w:sz w:val="20"/>
          <w:szCs w:val="20"/>
        </w:rPr>
        <w:t xml:space="preserve">: PMI utiliza también «funcionalidad», pero no debemos destruir la distinción terminológica cuando </w:t>
      </w:r>
      <w:r w:rsidRPr="00C041DF">
        <w:rPr>
          <w:rFonts w:asciiTheme="minorHAnsi" w:hAnsiTheme="minorHAnsi"/>
          <w:i/>
          <w:iCs/>
          <w:sz w:val="20"/>
          <w:szCs w:val="20"/>
        </w:rPr>
        <w:t>feature</w:t>
      </w:r>
      <w:r w:rsidRPr="00C041DF">
        <w:rPr>
          <w:rFonts w:asciiTheme="minorHAnsi" w:hAnsiTheme="minorHAnsi"/>
          <w:sz w:val="20"/>
          <w:szCs w:val="20"/>
        </w:rPr>
        <w:t xml:space="preserve"> está siendo utilizado expresamente como elemento del producto.</w:t>
      </w:r>
    </w:p>
    <w:p w14:paraId="0464113D" w14:textId="77777777" w:rsidR="002A2866" w:rsidRPr="00C041DF" w:rsidRDefault="00D77CB0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5CEF34EB">
          <v:rect id="Rectángulo 31" o:spid="_x0000_s1264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DF6034A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104. STORY POINT</w:t>
      </w:r>
    </w:p>
    <w:p w14:paraId="31E8F537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511415D2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lastRenderedPageBreak/>
        <w:t>Punto de historia (story point)</w:t>
      </w:r>
    </w:p>
    <w:p w14:paraId="0A960723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Plural:</w:t>
      </w:r>
    </w:p>
    <w:p w14:paraId="389C8822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Puntos de historia (story points)</w:t>
      </w:r>
    </w:p>
    <w:p w14:paraId="681F3F97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11D76963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El PMBOK conserva también el término inglés entre paréntesis y lo define como una unidad para estimar el </w:t>
      </w:r>
      <w:r w:rsidRPr="00C041DF">
        <w:rPr>
          <w:rFonts w:asciiTheme="minorHAnsi" w:hAnsiTheme="minorHAnsi"/>
          <w:b/>
          <w:bCs/>
          <w:sz w:val="20"/>
          <w:szCs w:val="20"/>
        </w:rPr>
        <w:t>esfuerzo relativo</w:t>
      </w:r>
      <w:r w:rsidRPr="00C041DF">
        <w:rPr>
          <w:rFonts w:asciiTheme="minorHAnsi" w:hAnsiTheme="minorHAnsi"/>
          <w:sz w:val="20"/>
          <w:szCs w:val="20"/>
        </w:rPr>
        <w:t xml:space="preserve"> necesario para implementar una historia de usuario. </w:t>
      </w:r>
    </w:p>
    <w:p w14:paraId="0FF2B32A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Importante</w:t>
      </w:r>
    </w:p>
    <w:p w14:paraId="6CD00E93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No es:</w:t>
      </w:r>
    </w:p>
    <w:p w14:paraId="04CBFFB6" w14:textId="77777777" w:rsidR="002A2866" w:rsidRPr="00C041DF" w:rsidRDefault="002A2866">
      <w:pPr>
        <w:numPr>
          <w:ilvl w:val="0"/>
          <w:numId w:val="4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horas; </w:t>
      </w:r>
    </w:p>
    <w:p w14:paraId="211DA895" w14:textId="77777777" w:rsidR="002A2866" w:rsidRPr="00C041DF" w:rsidRDefault="002A2866">
      <w:pPr>
        <w:numPr>
          <w:ilvl w:val="0"/>
          <w:numId w:val="4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días; </w:t>
      </w:r>
    </w:p>
    <w:p w14:paraId="09D93034" w14:textId="77777777" w:rsidR="002A2866" w:rsidRPr="00C041DF" w:rsidRDefault="002A2866">
      <w:pPr>
        <w:numPr>
          <w:ilvl w:val="0"/>
          <w:numId w:val="4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duración; </w:t>
      </w:r>
    </w:p>
    <w:p w14:paraId="6C1AE6B9" w14:textId="77777777" w:rsidR="002A2866" w:rsidRPr="00C041DF" w:rsidRDefault="002A2866">
      <w:pPr>
        <w:numPr>
          <w:ilvl w:val="0"/>
          <w:numId w:val="4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costo. </w:t>
      </w:r>
    </w:p>
    <w:p w14:paraId="5F122B03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Es una medida </w:t>
      </w:r>
      <w:r w:rsidRPr="00C041DF">
        <w:rPr>
          <w:rFonts w:asciiTheme="minorHAnsi" w:hAnsiTheme="minorHAnsi"/>
          <w:b/>
          <w:bCs/>
          <w:sz w:val="20"/>
          <w:szCs w:val="20"/>
        </w:rPr>
        <w:t>relativa de esfuerzo</w:t>
      </w:r>
      <w:r w:rsidRPr="00C041DF">
        <w:rPr>
          <w:rFonts w:asciiTheme="minorHAnsi" w:hAnsiTheme="minorHAnsi"/>
          <w:sz w:val="20"/>
          <w:szCs w:val="20"/>
        </w:rPr>
        <w:t>.</w:t>
      </w:r>
    </w:p>
    <w:p w14:paraId="5708E9D4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Las preguntas emplean también </w:t>
      </w:r>
      <w:r w:rsidRPr="00C041DF">
        <w:rPr>
          <w:rFonts w:asciiTheme="minorHAnsi" w:hAnsiTheme="minorHAnsi"/>
          <w:b/>
          <w:bCs/>
          <w:sz w:val="20"/>
          <w:szCs w:val="20"/>
        </w:rPr>
        <w:t>«puntos de historia (story points)»</w:t>
      </w:r>
      <w:r w:rsidRPr="00C041DF">
        <w:rPr>
          <w:rFonts w:asciiTheme="minorHAnsi" w:hAnsiTheme="minorHAnsi"/>
          <w:sz w:val="20"/>
          <w:szCs w:val="20"/>
        </w:rPr>
        <w:t xml:space="preserve"> al analizar estimaciones y progreso. </w:t>
      </w:r>
    </w:p>
    <w:p w14:paraId="0BFF5EC2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5EE2EBCD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Story Point → Punto de historia (story point).</w:t>
      </w:r>
    </w:p>
    <w:p w14:paraId="427D0192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PMI traduce el término pero conserva también el original inglés.</w:t>
      </w:r>
    </w:p>
    <w:p w14:paraId="50B21FAC" w14:textId="77777777" w:rsidR="002A2866" w:rsidRPr="00C041DF" w:rsidRDefault="00D77CB0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734A91F1">
          <v:rect id="Rectángulo 29" o:spid="_x0000_s1263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C75D6F5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105. DEFINITION OF DONE — DoD</w:t>
      </w:r>
    </w:p>
    <w:p w14:paraId="2FC46E2A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1DC31016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Definición de terminado (DoD)</w:t>
      </w:r>
    </w:p>
    <w:p w14:paraId="5F4CD2C3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213E7A94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Este término merece ser especialmente destacado.</w:t>
      </w:r>
    </w:p>
    <w:p w14:paraId="74F13D47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No:</w:t>
      </w:r>
    </w:p>
    <w:p w14:paraId="65C8D1DD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Definición de hecho</w:t>
      </w:r>
      <w:r w:rsidRPr="00C041DF">
        <w:rPr>
          <w:rFonts w:asciiTheme="minorHAnsi" w:hAnsiTheme="minorHAnsi"/>
          <w:sz w:val="20"/>
          <w:szCs w:val="20"/>
        </w:rPr>
        <w:t>, aunque sea una traducción muy habitual en español ágil.</w:t>
      </w:r>
    </w:p>
    <w:p w14:paraId="6427FBE7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PMBOK 8</w:t>
      </w:r>
    </w:p>
    <w:p w14:paraId="6CF7A6FB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PMI utiliza literalmente:</w:t>
      </w:r>
    </w:p>
    <w:p w14:paraId="73CDD1C2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Definición de terminado (DoD)</w:t>
      </w:r>
    </w:p>
    <w:p w14:paraId="39F4F2F1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y la relaciona con los criterios necesarios para considerar completa y potencialmente liberable una historia, característica, incremento o entregable. </w:t>
      </w:r>
    </w:p>
    <w:p w14:paraId="0518DDF2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El glosario mantiene exactamente esa denominación. </w:t>
      </w:r>
    </w:p>
    <w:p w14:paraId="260750F3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01B9516C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lastRenderedPageBreak/>
        <w:t>También utilizan:</w:t>
      </w:r>
    </w:p>
    <w:p w14:paraId="3D75593A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Definición de terminado (DoD)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59ECDA5E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6E821FE3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Definition of Done → Definición de terminado (DoD).</w:t>
      </w:r>
    </w:p>
    <w:p w14:paraId="110E3C35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Para un curso PMP en español, esta debe ser la expresión prioritaria.</w:t>
      </w:r>
    </w:p>
    <w:p w14:paraId="6A287094" w14:textId="77777777" w:rsidR="002A2866" w:rsidRPr="00C041DF" w:rsidRDefault="00D77CB0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B6A6442">
          <v:rect id="Rectángulo 27" o:spid="_x0000_s1262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C73C7DE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106. DEFINITION OF READY — DoR</w:t>
      </w:r>
    </w:p>
    <w:p w14:paraId="70C74AEA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2891E6D9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Definición de listo (DoR)</w:t>
      </w:r>
    </w:p>
    <w:p w14:paraId="0051E5A2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A-examen / A-B PMBOK</w:t>
      </w:r>
    </w:p>
    <w:p w14:paraId="60E32050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PMBOK 8</w:t>
      </w:r>
    </w:p>
    <w:p w14:paraId="045B7A34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La Guía habla de una lista de verificación que permite asegurar que algo está preparado para comenzar y señala que también puede denominarse:</w:t>
      </w:r>
    </w:p>
    <w:p w14:paraId="446BD649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«definición de listo»</w:t>
      </w:r>
      <w:r w:rsidRPr="00C041DF">
        <w:rPr>
          <w:rFonts w:asciiTheme="minorHAnsi" w:hAnsiTheme="minorHAnsi"/>
          <w:sz w:val="20"/>
          <w:szCs w:val="20"/>
        </w:rPr>
        <w:t xml:space="preserve"> o </w:t>
      </w:r>
      <w:r w:rsidRPr="00C041DF">
        <w:rPr>
          <w:rFonts w:asciiTheme="minorHAnsi" w:hAnsiTheme="minorHAnsi"/>
          <w:b/>
          <w:bCs/>
          <w:sz w:val="20"/>
          <w:szCs w:val="20"/>
        </w:rPr>
        <w:t>«kit completo»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78088D9A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7B2D3A0A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Las preguntas utilizan explícitamente:</w:t>
      </w:r>
    </w:p>
    <w:p w14:paraId="11187D75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Definición de listo (DoR)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7391B3AA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37A66982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Definition of Ready → Definición de listo (DoR).</w:t>
      </w:r>
    </w:p>
    <w:p w14:paraId="062A7786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Y añadiría como variante de reconocimiento PMI:</w:t>
      </w:r>
    </w:p>
    <w:p w14:paraId="2637F43F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Kit completo</w:t>
      </w:r>
      <w:r w:rsidRPr="00C041DF">
        <w:rPr>
          <w:rFonts w:asciiTheme="minorHAnsi" w:hAnsiTheme="minorHAnsi"/>
          <w:sz w:val="20"/>
          <w:szCs w:val="20"/>
        </w:rPr>
        <w:t xml:space="preserve"> — B.</w:t>
      </w:r>
    </w:p>
    <w:p w14:paraId="4BA1E0F0" w14:textId="77777777" w:rsidR="002A2866" w:rsidRPr="00C041DF" w:rsidRDefault="00D77CB0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15F1D26">
          <v:rect id="Rectángulo 25" o:spid="_x0000_s1261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C3F3F0A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107. SPIKE</w:t>
      </w:r>
    </w:p>
    <w:p w14:paraId="41623308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PMP/examen</w:t>
      </w:r>
    </w:p>
    <w:p w14:paraId="6F4C8FEC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Spike</w:t>
      </w:r>
    </w:p>
    <w:p w14:paraId="673A3EA7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A-examen</w:t>
      </w:r>
    </w:p>
    <w:p w14:paraId="4082787D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Aquí encontramos otro caso especialmente importante.</w:t>
      </w:r>
    </w:p>
    <w:p w14:paraId="68553BDC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Preguntas PMI</w:t>
      </w:r>
    </w:p>
    <w:p w14:paraId="28E648B4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«Spike» aparece 10 veces.</w:t>
      </w:r>
      <w:r w:rsidRPr="00C041DF">
        <w:rPr>
          <w:rFonts w:asciiTheme="minorHAnsi" w:hAnsiTheme="minorHAnsi"/>
          <w:sz w:val="20"/>
          <w:szCs w:val="20"/>
        </w:rPr>
        <w:t xml:space="preserve"> </w:t>
      </w:r>
    </w:p>
    <w:p w14:paraId="257FFCCE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El propio feedback lo describe como una actividad de investigación/exploración </w:t>
      </w:r>
      <w:r w:rsidRPr="00C041DF">
        <w:rPr>
          <w:rFonts w:asciiTheme="minorHAnsi" w:hAnsiTheme="minorHAnsi"/>
          <w:b/>
          <w:bCs/>
          <w:sz w:val="20"/>
          <w:szCs w:val="20"/>
        </w:rPr>
        <w:t>limitada en el tiempo</w:t>
      </w:r>
      <w:r w:rsidRPr="00C041DF">
        <w:rPr>
          <w:rFonts w:asciiTheme="minorHAnsi" w:hAnsiTheme="minorHAnsi"/>
          <w:sz w:val="20"/>
          <w:szCs w:val="20"/>
        </w:rPr>
        <w:t xml:space="preserve"> utilizada para investigar, prototipar o reducir incertidumbre sobre una solución desconocida. </w:t>
      </w:r>
    </w:p>
    <w:p w14:paraId="3A123564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lastRenderedPageBreak/>
        <w:t xml:space="preserve">Las preguntas incluso recomiendan añadir </w:t>
      </w:r>
      <w:r w:rsidRPr="00C041DF">
        <w:rPr>
          <w:rFonts w:asciiTheme="minorHAnsi" w:hAnsiTheme="minorHAnsi"/>
          <w:b/>
          <w:bCs/>
          <w:sz w:val="20"/>
          <w:szCs w:val="20"/>
        </w:rPr>
        <w:t>«un nuevo elemento de spike»</w:t>
      </w:r>
      <w:r w:rsidRPr="00C041DF">
        <w:rPr>
          <w:rFonts w:asciiTheme="minorHAnsi" w:hAnsiTheme="minorHAnsi"/>
          <w:sz w:val="20"/>
          <w:szCs w:val="20"/>
        </w:rPr>
        <w:t xml:space="preserve"> al trabajo pendiente cuando no está clara la forma de implementar algo. </w:t>
      </w:r>
    </w:p>
    <w:p w14:paraId="67970CE6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PMBOK 8</w:t>
      </w:r>
    </w:p>
    <w:p w14:paraId="28D6D003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0 apariciones de «spike».</w:t>
      </w:r>
      <w:r w:rsidRPr="00C041DF">
        <w:rPr>
          <w:rFonts w:asciiTheme="minorHAnsi" w:hAnsiTheme="minorHAnsi"/>
          <w:sz w:val="20"/>
          <w:szCs w:val="20"/>
        </w:rPr>
        <w:t xml:space="preserve"> </w:t>
      </w:r>
    </w:p>
    <w:p w14:paraId="53F6D19D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Consecuencia</w:t>
      </w:r>
    </w:p>
    <w:p w14:paraId="3ED45BA9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Este término debe quedar marcado como:</w:t>
      </w:r>
    </w:p>
    <w:p w14:paraId="73CD443F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TERMINOLOGÍA DE EXAMEN NO PRESENTE EN PMBOK 8.</w:t>
      </w:r>
    </w:p>
    <w:p w14:paraId="24C02DA2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7BA3665B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Spike → Spike.</w:t>
      </w:r>
    </w:p>
    <w:p w14:paraId="469AAE57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No lo traduciría como «pico», obviamente, ni inventaría una traducción española.</w:t>
      </w:r>
    </w:p>
    <w:p w14:paraId="371F0E0E" w14:textId="77777777" w:rsidR="002A2866" w:rsidRPr="00C041DF" w:rsidRDefault="00D77CB0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22604926">
          <v:rect id="Rectángulo 23" o:spid="_x0000_s1260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D6B0FBE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108. ITERATION / SPRINT</w:t>
      </w:r>
    </w:p>
    <w:p w14:paraId="4F47D200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ITERATION</w:t>
      </w:r>
    </w:p>
    <w:p w14:paraId="11502C02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Iteración</w:t>
      </w:r>
      <w:r w:rsidRPr="00C041DF">
        <w:rPr>
          <w:rFonts w:asciiTheme="minorHAnsi" w:hAnsiTheme="minorHAnsi"/>
          <w:sz w:val="20"/>
          <w:szCs w:val="20"/>
        </w:rPr>
        <w:t xml:space="preserve"> — A</w:t>
      </w:r>
    </w:p>
    <w:p w14:paraId="4BB512AE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SPRINT</w:t>
      </w:r>
    </w:p>
    <w:p w14:paraId="7C9A81C3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Sprint</w:t>
      </w:r>
      <w:r w:rsidRPr="00C041DF">
        <w:rPr>
          <w:rFonts w:asciiTheme="minorHAnsi" w:hAnsiTheme="minorHAnsi"/>
          <w:sz w:val="20"/>
          <w:szCs w:val="20"/>
        </w:rPr>
        <w:t xml:space="preserve"> — A</w:t>
      </w:r>
    </w:p>
    <w:p w14:paraId="4E710CE6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PMI conserva </w:t>
      </w:r>
      <w:r w:rsidRPr="00C041DF">
        <w:rPr>
          <w:rFonts w:asciiTheme="minorHAnsi" w:hAnsiTheme="minorHAnsi"/>
          <w:i/>
          <w:iCs/>
          <w:sz w:val="20"/>
          <w:szCs w:val="20"/>
        </w:rPr>
        <w:t>sprint</w:t>
      </w:r>
      <w:r w:rsidRPr="00C041DF">
        <w:rPr>
          <w:rFonts w:asciiTheme="minorHAnsi" w:hAnsiTheme="minorHAnsi"/>
          <w:sz w:val="20"/>
          <w:szCs w:val="20"/>
        </w:rPr>
        <w:t xml:space="preserve"> en inglés.</w:t>
      </w:r>
    </w:p>
    <w:p w14:paraId="6208C585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El PMBOK define una </w:t>
      </w:r>
      <w:r w:rsidRPr="00C041DF">
        <w:rPr>
          <w:rFonts w:asciiTheme="minorHAnsi" w:hAnsiTheme="minorHAnsi"/>
          <w:b/>
          <w:bCs/>
          <w:sz w:val="20"/>
          <w:szCs w:val="20"/>
        </w:rPr>
        <w:t>iteración</w:t>
      </w:r>
      <w:r w:rsidRPr="00C041DF">
        <w:rPr>
          <w:rFonts w:asciiTheme="minorHAnsi" w:hAnsiTheme="minorHAnsi"/>
          <w:sz w:val="20"/>
          <w:szCs w:val="20"/>
        </w:rPr>
        <w:t xml:space="preserve"> como un ciclo corto en el que se libera o madura un producto o entregable, y remite a </w:t>
      </w:r>
      <w:r w:rsidRPr="00C041DF">
        <w:rPr>
          <w:rFonts w:asciiTheme="minorHAnsi" w:hAnsiTheme="minorHAnsi"/>
          <w:i/>
          <w:iCs/>
          <w:sz w:val="20"/>
          <w:szCs w:val="20"/>
        </w:rPr>
        <w:t>sprint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058E63B9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Define </w:t>
      </w:r>
      <w:r w:rsidRPr="00C041DF">
        <w:rPr>
          <w:rFonts w:asciiTheme="minorHAnsi" w:hAnsiTheme="minorHAnsi"/>
          <w:b/>
          <w:bCs/>
          <w:sz w:val="20"/>
          <w:szCs w:val="20"/>
        </w:rPr>
        <w:t>sprint</w:t>
      </w:r>
      <w:r w:rsidRPr="00C041DF">
        <w:rPr>
          <w:rFonts w:asciiTheme="minorHAnsi" w:hAnsiTheme="minorHAnsi"/>
          <w:sz w:val="20"/>
          <w:szCs w:val="20"/>
        </w:rPr>
        <w:t xml:space="preserve"> como un período de tiempo preestablecido en el que se crea un incremento utilizable y potencialmente liberable, remitiendo a su vez a iteración. </w:t>
      </w:r>
    </w:p>
    <w:p w14:paraId="429472F8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Uso</w:t>
      </w:r>
    </w:p>
    <w:p w14:paraId="540B67DD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PMBOK habla frecuentemente de:</w:t>
      </w:r>
    </w:p>
    <w:p w14:paraId="549C65F8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«sprints o iteraciones».</w:t>
      </w:r>
      <w:r w:rsidRPr="00C041DF">
        <w:rPr>
          <w:rFonts w:asciiTheme="minorHAnsi" w:hAnsiTheme="minorHAnsi"/>
          <w:sz w:val="20"/>
          <w:szCs w:val="20"/>
        </w:rPr>
        <w:t xml:space="preserve"> </w:t>
      </w:r>
    </w:p>
    <w:p w14:paraId="0F00CF63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Pero en las 180 preguntas:</w:t>
      </w:r>
    </w:p>
    <w:p w14:paraId="2D20B8D8" w14:textId="77777777" w:rsidR="002A2866" w:rsidRPr="00C041DF" w:rsidRDefault="002A2866">
      <w:pPr>
        <w:numPr>
          <w:ilvl w:val="0"/>
          <w:numId w:val="4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Sprint:</w:t>
      </w:r>
      <w:r w:rsidRPr="00C041DF">
        <w:rPr>
          <w:rFonts w:asciiTheme="minorHAnsi" w:hAnsiTheme="minorHAnsi"/>
          <w:sz w:val="20"/>
          <w:szCs w:val="20"/>
        </w:rPr>
        <w:t xml:space="preserve"> 2 apariciones. </w:t>
      </w:r>
    </w:p>
    <w:p w14:paraId="5B6012EE" w14:textId="77777777" w:rsidR="002A2866" w:rsidRPr="00C041DF" w:rsidRDefault="002A2866">
      <w:pPr>
        <w:numPr>
          <w:ilvl w:val="0"/>
          <w:numId w:val="4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Iteración:</w:t>
      </w:r>
      <w:r w:rsidRPr="00C041DF">
        <w:rPr>
          <w:rFonts w:asciiTheme="minorHAnsi" w:hAnsiTheme="minorHAnsi"/>
          <w:sz w:val="20"/>
          <w:szCs w:val="20"/>
        </w:rPr>
        <w:t xml:space="preserve"> 36 apariciones. </w:t>
      </w:r>
    </w:p>
    <w:p w14:paraId="0FC313D9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Hallazgo</w:t>
      </w:r>
    </w:p>
    <w:p w14:paraId="49DD2813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Para este banco, </w:t>
      </w:r>
      <w:r w:rsidRPr="00C041DF">
        <w:rPr>
          <w:rFonts w:asciiTheme="minorHAnsi" w:hAnsiTheme="minorHAnsi"/>
          <w:b/>
          <w:bCs/>
          <w:sz w:val="20"/>
          <w:szCs w:val="20"/>
        </w:rPr>
        <w:t>«iteración» domina claramente sobre «sprint»</w:t>
      </w:r>
      <w:r w:rsidRPr="00C041DF">
        <w:rPr>
          <w:rFonts w:asciiTheme="minorHAnsi" w:hAnsiTheme="minorHAnsi"/>
          <w:sz w:val="20"/>
          <w:szCs w:val="20"/>
        </w:rPr>
        <w:t>.</w:t>
      </w:r>
    </w:p>
    <w:p w14:paraId="44573C3D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61AEDA1B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Iteration → Iteración</w:t>
      </w:r>
    </w:p>
    <w:p w14:paraId="0BF237DF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Sprint → Sprint</w:t>
      </w:r>
    </w:p>
    <w:p w14:paraId="6656155D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lastRenderedPageBreak/>
        <w:t xml:space="preserve">No son palabras distintas para memorizar como conceptos completamente ajenos; PMI las presenta estrechamente relacionadas, aunque </w:t>
      </w:r>
      <w:r w:rsidRPr="00C041DF">
        <w:rPr>
          <w:rFonts w:asciiTheme="minorHAnsi" w:hAnsiTheme="minorHAnsi"/>
          <w:i/>
          <w:iCs/>
          <w:sz w:val="20"/>
          <w:szCs w:val="20"/>
        </w:rPr>
        <w:t>sprint</w:t>
      </w:r>
      <w:r w:rsidRPr="00C041DF">
        <w:rPr>
          <w:rFonts w:asciiTheme="minorHAnsi" w:hAnsiTheme="minorHAnsi"/>
          <w:sz w:val="20"/>
          <w:szCs w:val="20"/>
        </w:rPr>
        <w:t xml:space="preserve"> pertenece específicamente al vocabulario Scrum.</w:t>
      </w:r>
    </w:p>
    <w:p w14:paraId="0F7E8933" w14:textId="77777777" w:rsidR="002A2866" w:rsidRPr="00C041DF" w:rsidRDefault="00D77CB0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2E80FFA">
          <v:rect id="Rectángulo 21" o:spid="_x0000_s1259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4621909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109. ITERATION REVIEW / SPRINT REVIEW</w:t>
      </w:r>
    </w:p>
    <w:p w14:paraId="426727E4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Términos PMI</w:t>
      </w:r>
    </w:p>
    <w:p w14:paraId="0A722375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Revisión de la iteración</w:t>
      </w:r>
      <w:r w:rsidRPr="00C041DF">
        <w:rPr>
          <w:rFonts w:asciiTheme="minorHAnsi" w:hAnsiTheme="minorHAnsi"/>
          <w:sz w:val="20"/>
          <w:szCs w:val="20"/>
        </w:rPr>
        <w:t xml:space="preserve"> — A</w:t>
      </w:r>
      <w:r w:rsidRPr="00C041DF">
        <w:rPr>
          <w:rFonts w:asciiTheme="minorHAnsi" w:hAnsiTheme="minorHAnsi"/>
          <w:sz w:val="20"/>
          <w:szCs w:val="20"/>
        </w:rPr>
        <w:br/>
      </w:r>
      <w:r w:rsidRPr="00C041DF">
        <w:rPr>
          <w:rFonts w:asciiTheme="minorHAnsi" w:hAnsiTheme="minorHAnsi"/>
          <w:b/>
          <w:bCs/>
          <w:sz w:val="20"/>
          <w:szCs w:val="20"/>
        </w:rPr>
        <w:t>Revisión del sprint</w:t>
      </w:r>
      <w:r w:rsidRPr="00C041DF">
        <w:rPr>
          <w:rFonts w:asciiTheme="minorHAnsi" w:hAnsiTheme="minorHAnsi"/>
          <w:sz w:val="20"/>
          <w:szCs w:val="20"/>
        </w:rPr>
        <w:t xml:space="preserve"> — A</w:t>
      </w:r>
    </w:p>
    <w:p w14:paraId="57C6F9DF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El PMBOK define </w:t>
      </w:r>
      <w:r w:rsidRPr="00C041DF">
        <w:rPr>
          <w:rFonts w:asciiTheme="minorHAnsi" w:hAnsiTheme="minorHAnsi"/>
          <w:b/>
          <w:bCs/>
          <w:sz w:val="20"/>
          <w:szCs w:val="20"/>
        </w:rPr>
        <w:t>revisión de la iteración</w:t>
      </w:r>
      <w:r w:rsidRPr="00C041DF">
        <w:rPr>
          <w:rFonts w:asciiTheme="minorHAnsi" w:hAnsiTheme="minorHAnsi"/>
          <w:sz w:val="20"/>
          <w:szCs w:val="20"/>
        </w:rPr>
        <w:t xml:space="preserve"> como la reunión al final de una iteración destinada a demostrar el trabajo logrado. </w:t>
      </w:r>
    </w:p>
    <w:p w14:paraId="076CCCF6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También define </w:t>
      </w:r>
      <w:r w:rsidRPr="00C041DF">
        <w:rPr>
          <w:rFonts w:asciiTheme="minorHAnsi" w:hAnsiTheme="minorHAnsi"/>
          <w:b/>
          <w:bCs/>
          <w:sz w:val="20"/>
          <w:szCs w:val="20"/>
        </w:rPr>
        <w:t>revisión del sprint</w:t>
      </w:r>
      <w:r w:rsidRPr="00C041DF">
        <w:rPr>
          <w:rFonts w:asciiTheme="minorHAnsi" w:hAnsiTheme="minorHAnsi"/>
          <w:sz w:val="20"/>
          <w:szCs w:val="20"/>
        </w:rPr>
        <w:t xml:space="preserve"> como una sesión colaborativa en la que se demuestra el trabajo y se solicita retroalimentación, añadiendo explícitamente:</w:t>
      </w:r>
    </w:p>
    <w:p w14:paraId="73FFB0E3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revisión del sprint o de la iteración.</w:t>
      </w:r>
      <w:r w:rsidRPr="00C041DF">
        <w:rPr>
          <w:rFonts w:asciiTheme="minorHAnsi" w:hAnsiTheme="minorHAnsi"/>
          <w:sz w:val="20"/>
          <w:szCs w:val="20"/>
        </w:rPr>
        <w:t xml:space="preserve"> </w:t>
      </w:r>
    </w:p>
    <w:p w14:paraId="3331E528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Las preguntas utilizan «revisión de la iteración». </w:t>
      </w:r>
    </w:p>
    <w:p w14:paraId="1C311091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215546C5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Iteration Review → Revisión de la iteración</w:t>
      </w:r>
    </w:p>
    <w:p w14:paraId="5F88C0F7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Sprint Review → Revisión del sprint</w:t>
      </w:r>
    </w:p>
    <w:p w14:paraId="1C5FB5EC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Ambas comparten una función básica: </w:t>
      </w:r>
      <w:r w:rsidRPr="00C041DF">
        <w:rPr>
          <w:rFonts w:asciiTheme="minorHAnsi" w:hAnsiTheme="minorHAnsi"/>
          <w:b/>
          <w:bCs/>
          <w:sz w:val="20"/>
          <w:szCs w:val="20"/>
        </w:rPr>
        <w:t>mostrar el incremento/trabajo y obtener retroalimentación</w:t>
      </w:r>
      <w:r w:rsidRPr="00C041DF">
        <w:rPr>
          <w:rFonts w:asciiTheme="minorHAnsi" w:hAnsiTheme="minorHAnsi"/>
          <w:sz w:val="20"/>
          <w:szCs w:val="20"/>
        </w:rPr>
        <w:t>.</w:t>
      </w:r>
    </w:p>
    <w:p w14:paraId="1ED2F1AF" w14:textId="77777777" w:rsidR="002A2866" w:rsidRPr="00C041DF" w:rsidRDefault="00D77CB0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2ABF2AE8">
          <v:rect id="Rectángulo 19" o:spid="_x0000_s1258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D8E7CF9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110. DEMO / DEMONSTRATION</w:t>
      </w:r>
    </w:p>
    <w:p w14:paraId="7E5D3159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583B1BD1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Demostración</w:t>
      </w:r>
    </w:p>
    <w:p w14:paraId="6EA6FDC2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1761FDB4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PMI habla de una </w:t>
      </w:r>
      <w:r w:rsidRPr="00C041DF">
        <w:rPr>
          <w:rFonts w:asciiTheme="minorHAnsi" w:hAnsiTheme="minorHAnsi"/>
          <w:b/>
          <w:bCs/>
          <w:sz w:val="20"/>
          <w:szCs w:val="20"/>
        </w:rPr>
        <w:t>demostración de los logros al final de cada iteración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254EB065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Las preguntas utilizan igualmente:</w:t>
      </w:r>
    </w:p>
    <w:p w14:paraId="56D1C98A" w14:textId="77777777" w:rsidR="002A2866" w:rsidRPr="00C041DF" w:rsidRDefault="002A2866">
      <w:pPr>
        <w:numPr>
          <w:ilvl w:val="0"/>
          <w:numId w:val="4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demostración; </w:t>
      </w:r>
    </w:p>
    <w:p w14:paraId="492D8B79" w14:textId="77777777" w:rsidR="002A2866" w:rsidRPr="00C041DF" w:rsidRDefault="002A2866">
      <w:pPr>
        <w:numPr>
          <w:ilvl w:val="0"/>
          <w:numId w:val="4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demostraciones de la iteración. </w:t>
      </w:r>
    </w:p>
    <w:p w14:paraId="734C80B6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Advertencia conceptual</w:t>
      </w:r>
    </w:p>
    <w:p w14:paraId="58F2CB90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Demostración ≠ retrospectiva.</w:t>
      </w:r>
    </w:p>
    <w:p w14:paraId="7578407B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Demostración/revisión</w:t>
      </w:r>
      <w:r w:rsidRPr="00C041DF">
        <w:rPr>
          <w:rFonts w:asciiTheme="minorHAnsi" w:hAnsiTheme="minorHAnsi"/>
          <w:sz w:val="20"/>
          <w:szCs w:val="20"/>
        </w:rPr>
        <w:t xml:space="preserve"> → producto, incremento y retroalimentación.</w:t>
      </w:r>
    </w:p>
    <w:p w14:paraId="214EA17A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Retrospectiva</w:t>
      </w:r>
      <w:r w:rsidRPr="00C041DF">
        <w:rPr>
          <w:rFonts w:asciiTheme="minorHAnsi" w:hAnsiTheme="minorHAnsi"/>
          <w:sz w:val="20"/>
          <w:szCs w:val="20"/>
        </w:rPr>
        <w:t xml:space="preserve"> → cómo ha trabajado el equipo y cómo mejorar.</w:t>
      </w:r>
    </w:p>
    <w:p w14:paraId="60958349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Las propias preguntas penalizan utilizar la demostración para resolver un problema interno de proceso. </w:t>
      </w:r>
    </w:p>
    <w:p w14:paraId="62DA69AC" w14:textId="77777777" w:rsidR="002A2866" w:rsidRPr="00C041DF" w:rsidRDefault="00D77CB0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4D76766">
          <v:rect id="Rectángulo 17" o:spid="_x0000_s1257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014E9BC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111. RETROSPECTIVE</w:t>
      </w:r>
    </w:p>
    <w:p w14:paraId="6D57D3F8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5D6BC8E7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Retrospectiva</w:t>
      </w:r>
    </w:p>
    <w:p w14:paraId="0B0730D8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2DE989AA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PMI la define como un taller periódico de reflexión sobre </w:t>
      </w:r>
      <w:r w:rsidRPr="00C041DF">
        <w:rPr>
          <w:rFonts w:asciiTheme="minorHAnsi" w:hAnsiTheme="minorHAnsi"/>
          <w:b/>
          <w:bCs/>
          <w:sz w:val="20"/>
          <w:szCs w:val="20"/>
        </w:rPr>
        <w:t>trabajo y resultados</w:t>
      </w:r>
      <w:r w:rsidRPr="00C041DF">
        <w:rPr>
          <w:rFonts w:asciiTheme="minorHAnsi" w:hAnsiTheme="minorHAnsi"/>
          <w:sz w:val="20"/>
          <w:szCs w:val="20"/>
        </w:rPr>
        <w:t xml:space="preserve"> para mejorar tanto proceso como producto. Se realiza frecuentemente durante el proyecto, normalmente al menos al final de cada iteración. </w:t>
      </w:r>
    </w:p>
    <w:p w14:paraId="73530543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52FDD89E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«Retrospectiva» aparece 10 veces.</w:t>
      </w:r>
      <w:r w:rsidRPr="00C041DF">
        <w:rPr>
          <w:rFonts w:asciiTheme="minorHAnsi" w:hAnsiTheme="minorHAnsi"/>
          <w:sz w:val="20"/>
          <w:szCs w:val="20"/>
        </w:rPr>
        <w:t xml:space="preserve"> </w:t>
      </w:r>
    </w:p>
    <w:p w14:paraId="6F6C1A36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Las preguntas la relacionan con:</w:t>
      </w:r>
    </w:p>
    <w:p w14:paraId="21366A47" w14:textId="77777777" w:rsidR="002A2866" w:rsidRPr="00C041DF" w:rsidRDefault="002A2866">
      <w:pPr>
        <w:numPr>
          <w:ilvl w:val="0"/>
          <w:numId w:val="4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lecciones aprendidas; </w:t>
      </w:r>
    </w:p>
    <w:p w14:paraId="3F97E568" w14:textId="77777777" w:rsidR="002A2866" w:rsidRPr="00C041DF" w:rsidRDefault="002A2866">
      <w:pPr>
        <w:numPr>
          <w:ilvl w:val="0"/>
          <w:numId w:val="4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identificación de problemas; </w:t>
      </w:r>
    </w:p>
    <w:p w14:paraId="4148A8CA" w14:textId="77777777" w:rsidR="002A2866" w:rsidRPr="00C041DF" w:rsidRDefault="002A2866">
      <w:pPr>
        <w:numPr>
          <w:ilvl w:val="0"/>
          <w:numId w:val="4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mejora del proceso; </w:t>
      </w:r>
    </w:p>
    <w:p w14:paraId="1B801757" w14:textId="77777777" w:rsidR="002A2866" w:rsidRPr="00C041DF" w:rsidRDefault="002A2866">
      <w:pPr>
        <w:numPr>
          <w:ilvl w:val="0"/>
          <w:numId w:val="4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aprendizaje compartido. </w:t>
      </w:r>
    </w:p>
    <w:p w14:paraId="1C0C22CC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189FBCCF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Retrospective → Retrospectiva.</w:t>
      </w:r>
    </w:p>
    <w:p w14:paraId="431B1CBA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Equivalencia completamente estable.</w:t>
      </w:r>
    </w:p>
    <w:p w14:paraId="0229E903" w14:textId="77777777" w:rsidR="002A2866" w:rsidRPr="00C041DF" w:rsidRDefault="00D77CB0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16CF1B4E">
          <v:rect id="Rectángulo 15" o:spid="_x0000_s1256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CDCB89C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112. DAILY SCRUM / DAILY STAND-UP</w:t>
      </w:r>
    </w:p>
    <w:p w14:paraId="5AA30C11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Aquí aparece otra variación lingüística interesante.</w:t>
      </w:r>
    </w:p>
    <w:p w14:paraId="3C12DF63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PMBOK 8</w:t>
      </w:r>
    </w:p>
    <w:p w14:paraId="3B10B26E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Reunión de coordinación diaria</w:t>
      </w:r>
    </w:p>
    <w:p w14:paraId="0A99FB28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A-PMBOK</w:t>
      </w:r>
    </w:p>
    <w:p w14:paraId="5044F529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PMI la define como una breve reunión diaria en la que se revisa el progreso, las intenciones inmediatas y los obstáculos. </w:t>
      </w:r>
    </w:p>
    <w:p w14:paraId="007E189D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0082F609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También aparece:</w:t>
      </w:r>
    </w:p>
    <w:p w14:paraId="3B25772F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Reunión de coordinación diaria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275A2917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Pero otra pregunta utiliza:</w:t>
      </w:r>
    </w:p>
    <w:p w14:paraId="48E72EDF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Scrum diario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67FE00D8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16734486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Daily Coordination Meeting → Reunión de coordinación diaria</w:t>
      </w:r>
    </w:p>
    <w:p w14:paraId="5F188B4A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lastRenderedPageBreak/>
        <w:t>Daily Scrum → Scrum diario</w:t>
      </w:r>
    </w:p>
    <w:p w14:paraId="4BA48214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Para familiarización con el examen, el alumno debe reconocer ambas.</w:t>
      </w:r>
    </w:p>
    <w:p w14:paraId="011F1E33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No utilizaría como término PMI principal </w:t>
      </w:r>
      <w:r w:rsidRPr="00C041DF">
        <w:rPr>
          <w:rFonts w:asciiTheme="minorHAnsi" w:hAnsiTheme="minorHAnsi"/>
          <w:b/>
          <w:bCs/>
          <w:sz w:val="20"/>
          <w:szCs w:val="20"/>
        </w:rPr>
        <w:t>Daily Stand-up</w:t>
      </w:r>
      <w:r w:rsidRPr="00C041DF">
        <w:rPr>
          <w:rFonts w:asciiTheme="minorHAnsi" w:hAnsiTheme="minorHAnsi"/>
          <w:sz w:val="20"/>
          <w:szCs w:val="20"/>
        </w:rPr>
        <w:t xml:space="preserve"> o «reunión de pie» si trabajamos exclusivamente con estos dos corpus.</w:t>
      </w:r>
    </w:p>
    <w:p w14:paraId="21D63158" w14:textId="77777777" w:rsidR="002A2866" w:rsidRPr="00C041DF" w:rsidRDefault="00D77CB0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2E6F4CF5">
          <v:rect id="Rectángulo 13" o:spid="_x0000_s1255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12FB3E5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113. VELOCITY</w:t>
      </w:r>
    </w:p>
    <w:p w14:paraId="0E151CA4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5AF88380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Velocidad</w:t>
      </w:r>
    </w:p>
    <w:p w14:paraId="0AD9A560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5AAA03E7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PMI la define como una medida de la </w:t>
      </w:r>
      <w:r w:rsidRPr="00C041DF">
        <w:rPr>
          <w:rFonts w:asciiTheme="minorHAnsi" w:hAnsiTheme="minorHAnsi"/>
          <w:b/>
          <w:bCs/>
          <w:sz w:val="20"/>
          <w:szCs w:val="20"/>
        </w:rPr>
        <w:t>tasa de productividad del equipo</w:t>
      </w:r>
      <w:r w:rsidRPr="00C041DF">
        <w:rPr>
          <w:rFonts w:asciiTheme="minorHAnsi" w:hAnsiTheme="minorHAnsi"/>
          <w:sz w:val="20"/>
          <w:szCs w:val="20"/>
        </w:rPr>
        <w:t xml:space="preserve"> a la que se producen, validan y aceptan entregables dentro de un intervalo determinado. </w:t>
      </w:r>
    </w:p>
    <w:p w14:paraId="47649F51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Uso en las preguntas</w:t>
      </w:r>
    </w:p>
    <w:p w14:paraId="7A40BD90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«Velocidad» aparece 8 veces, aunque algunas son usos genéricos de la palabra y no la métrica ágil. </w:t>
      </w:r>
    </w:p>
    <w:p w14:paraId="20B54708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Advertencia</w:t>
      </w:r>
    </w:p>
    <w:p w14:paraId="6572D233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No debemos interpretar </w:t>
      </w:r>
      <w:r w:rsidRPr="00C041DF">
        <w:rPr>
          <w:rFonts w:asciiTheme="minorHAnsi" w:hAnsiTheme="minorHAnsi"/>
          <w:b/>
          <w:bCs/>
          <w:sz w:val="20"/>
          <w:szCs w:val="20"/>
        </w:rPr>
        <w:t>cualquier aparición de «velocidad» como la métrica ágil Velocity</w:t>
      </w:r>
      <w:r w:rsidRPr="00C041DF">
        <w:rPr>
          <w:rFonts w:asciiTheme="minorHAnsi" w:hAnsiTheme="minorHAnsi"/>
          <w:sz w:val="20"/>
          <w:szCs w:val="20"/>
        </w:rPr>
        <w:t>. El contexto debe indicar productividad del equipo por iteración.</w:t>
      </w:r>
    </w:p>
    <w:p w14:paraId="00F6D5A2" w14:textId="77777777" w:rsidR="002A2866" w:rsidRPr="00C041DF" w:rsidRDefault="00D77CB0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39077435">
          <v:rect id="Rectángulo 11" o:spid="_x0000_s1254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86E58EF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114. BURNDOWN CHART</w:t>
      </w:r>
    </w:p>
    <w:p w14:paraId="5C567B53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7CC614D3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Gráfica de trabajo pendiente (burndown)</w:t>
      </w:r>
    </w:p>
    <w:p w14:paraId="5619D9F0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38CAAC9F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También:</w:t>
      </w:r>
    </w:p>
    <w:p w14:paraId="524D20D5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Gráfica de trabajo pendiente (burndown) de la iteración</w:t>
      </w:r>
    </w:p>
    <w:p w14:paraId="73F179BF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PMI mantiene el anglicismo entre paréntesis.</w:t>
      </w:r>
    </w:p>
    <w:p w14:paraId="11D88395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La gráfica representa el </w:t>
      </w:r>
      <w:r w:rsidRPr="00C041DF">
        <w:rPr>
          <w:rFonts w:asciiTheme="minorHAnsi" w:hAnsiTheme="minorHAnsi"/>
          <w:b/>
          <w:bCs/>
          <w:sz w:val="20"/>
          <w:szCs w:val="20"/>
        </w:rPr>
        <w:t>trabajo restante frente al tiempo restante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3A3CB3E3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45CDCD40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Utilizan exactamente:</w:t>
      </w:r>
    </w:p>
    <w:p w14:paraId="0347FC87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«gráfica de trabajo pendiente (burndown)».</w:t>
      </w:r>
      <w:r w:rsidRPr="00C041DF">
        <w:rPr>
          <w:rFonts w:asciiTheme="minorHAnsi" w:hAnsiTheme="minorHAnsi"/>
          <w:sz w:val="20"/>
          <w:szCs w:val="20"/>
        </w:rPr>
        <w:t xml:space="preserve"> </w:t>
      </w:r>
    </w:p>
    <w:p w14:paraId="7BAF6636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12F1150A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Burndown Chart → Gráfica de trabajo pendiente (burndown).</w:t>
      </w:r>
    </w:p>
    <w:p w14:paraId="45C0EEEF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No utilizaría solamente «gráfico burndown» en el material normalizado.</w:t>
      </w:r>
    </w:p>
    <w:p w14:paraId="159B198C" w14:textId="77777777" w:rsidR="002A2866" w:rsidRPr="00C041DF" w:rsidRDefault="00D77CB0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60F455FE">
          <v:rect id="Rectángulo 9" o:spid="_x0000_s1253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A2FD7B6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lastRenderedPageBreak/>
        <w:t>115. BURNUP CHART</w:t>
      </w:r>
    </w:p>
    <w:p w14:paraId="187368BD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1E85EBA9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Gráfica de trabajo realizado (burnup)</w:t>
      </w:r>
    </w:p>
    <w:p w14:paraId="12AE736F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498F3646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Muestra el trabajo completado/progreso hacia un objetivo o hito. </w:t>
      </w:r>
    </w:p>
    <w:p w14:paraId="16220A2D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Las preguntas utilizan la misma denominación. </w:t>
      </w:r>
    </w:p>
    <w:p w14:paraId="32ED25A8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Regla visual sencilla</w:t>
      </w:r>
    </w:p>
    <w:p w14:paraId="4ECA788B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Burndown → Trabajo que FALTA.</w:t>
      </w:r>
    </w:p>
    <w:p w14:paraId="487F5685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Burnup → Trabajo REALIZADO.</w:t>
      </w:r>
    </w:p>
    <w:p w14:paraId="582706FA" w14:textId="77777777" w:rsidR="002A2866" w:rsidRPr="00C041DF" w:rsidRDefault="00D77CB0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706818CB">
          <v:rect id="Rectángulo 7" o:spid="_x0000_s1252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C439CC7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116. INFORMATION RADIATOR</w:t>
      </w:r>
    </w:p>
    <w:p w14:paraId="78E27713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22FF0C9D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Radiador de información</w:t>
      </w:r>
    </w:p>
    <w:p w14:paraId="2D93AE7D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Plural:</w:t>
      </w:r>
    </w:p>
    <w:p w14:paraId="1599C7E1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Radiadores de información</w:t>
      </w:r>
    </w:p>
    <w:p w14:paraId="4795CDBE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5902C50B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Es otra expresión que puede sonar peculiar en España, pero debe respetarse.</w:t>
      </w:r>
    </w:p>
    <w:p w14:paraId="5A4E1AB9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PMI los describe como representaciones visibles de información colocadas donde pueda consultarse fácilmente y actualizadas frecuentemente. </w:t>
      </w:r>
    </w:p>
    <w:p w14:paraId="01642259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79865C76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Utilizan </w:t>
      </w:r>
      <w:r w:rsidRPr="00C041DF">
        <w:rPr>
          <w:rFonts w:asciiTheme="minorHAnsi" w:hAnsiTheme="minorHAnsi"/>
          <w:b/>
          <w:bCs/>
          <w:sz w:val="20"/>
          <w:szCs w:val="20"/>
        </w:rPr>
        <w:t>«radiadores de información»</w:t>
      </w:r>
      <w:r w:rsidRPr="00C041DF">
        <w:rPr>
          <w:rFonts w:asciiTheme="minorHAnsi" w:hAnsiTheme="minorHAnsi"/>
          <w:sz w:val="20"/>
          <w:szCs w:val="20"/>
        </w:rPr>
        <w:t xml:space="preserve"> y los describen como mecanismos visibles para compartir información actualizada. </w:t>
      </w:r>
    </w:p>
    <w:p w14:paraId="32961A8C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43853FA8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Information Radiator → Radiador de información.</w:t>
      </w:r>
    </w:p>
    <w:p w14:paraId="69E7DEDB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No «panel informativo» como sustitución terminológica.</w:t>
      </w:r>
    </w:p>
    <w:p w14:paraId="7F5D54B1" w14:textId="77777777" w:rsidR="002A2866" w:rsidRPr="00C041DF" w:rsidRDefault="00D77CB0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5555E6C6">
          <v:rect id="Rectángulo 5" o:spid="_x0000_s1251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A870209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117. TASK BOARD / KANBAN BOARD</w:t>
      </w:r>
    </w:p>
    <w:p w14:paraId="6865F726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Términos PMI</w:t>
      </w:r>
    </w:p>
    <w:p w14:paraId="2AC74B84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Tablero de tareas</w:t>
      </w:r>
      <w:r w:rsidRPr="00C041DF">
        <w:rPr>
          <w:rFonts w:asciiTheme="minorHAnsi" w:hAnsiTheme="minorHAnsi"/>
          <w:sz w:val="20"/>
          <w:szCs w:val="20"/>
        </w:rPr>
        <w:t xml:space="preserve"> — A</w:t>
      </w:r>
      <w:r w:rsidRPr="00C041DF">
        <w:rPr>
          <w:rFonts w:asciiTheme="minorHAnsi" w:hAnsiTheme="minorHAnsi"/>
          <w:sz w:val="20"/>
          <w:szCs w:val="20"/>
        </w:rPr>
        <w:br/>
      </w:r>
      <w:r w:rsidRPr="00C041DF">
        <w:rPr>
          <w:rFonts w:asciiTheme="minorHAnsi" w:hAnsiTheme="minorHAnsi"/>
          <w:b/>
          <w:bCs/>
          <w:sz w:val="20"/>
          <w:szCs w:val="20"/>
        </w:rPr>
        <w:t>Tablero Kanban</w:t>
      </w:r>
      <w:r w:rsidRPr="00C041DF">
        <w:rPr>
          <w:rFonts w:asciiTheme="minorHAnsi" w:hAnsiTheme="minorHAnsi"/>
          <w:sz w:val="20"/>
          <w:szCs w:val="20"/>
        </w:rPr>
        <w:t xml:space="preserve"> — A</w:t>
      </w:r>
    </w:p>
    <w:p w14:paraId="3AA8D135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PMI relaciona ambos pero mantiene sus denominaciones diferenciadas.</w:t>
      </w:r>
    </w:p>
    <w:p w14:paraId="796EB851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lastRenderedPageBreak/>
        <w:t xml:space="preserve">El tablero de tareas permite visualizar el estado del trabajo, mientras que el tablero Kanban pone especial énfasis en visualizar el </w:t>
      </w:r>
      <w:r w:rsidRPr="00C041DF">
        <w:rPr>
          <w:rFonts w:asciiTheme="minorHAnsi" w:hAnsiTheme="minorHAnsi"/>
          <w:b/>
          <w:bCs/>
          <w:sz w:val="20"/>
          <w:szCs w:val="20"/>
        </w:rPr>
        <w:t>trabajo en curso</w:t>
      </w:r>
      <w:r w:rsidRPr="00C041DF">
        <w:rPr>
          <w:rFonts w:asciiTheme="minorHAnsi" w:hAnsiTheme="minorHAnsi"/>
          <w:sz w:val="20"/>
          <w:szCs w:val="20"/>
        </w:rPr>
        <w:t xml:space="preserve">, identificar sobrecargas/obstáculos y optimizar el flujo. </w:t>
      </w:r>
    </w:p>
    <w:p w14:paraId="27A1E201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08680D78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También aparece literalmente:</w:t>
      </w:r>
    </w:p>
    <w:p w14:paraId="1AD9648D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Tablero Kanban.</w:t>
      </w:r>
      <w:r w:rsidRPr="00C041DF">
        <w:rPr>
          <w:rFonts w:asciiTheme="minorHAnsi" w:hAnsiTheme="minorHAnsi"/>
          <w:sz w:val="20"/>
          <w:szCs w:val="20"/>
        </w:rPr>
        <w:t xml:space="preserve"> </w:t>
      </w:r>
    </w:p>
    <w:p w14:paraId="20F3324B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2CDD1C26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Task Board → Tablero de tareas</w:t>
      </w:r>
    </w:p>
    <w:p w14:paraId="398D9A6C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Kanban Board → Tablero Kanban</w:t>
      </w:r>
    </w:p>
    <w:p w14:paraId="0869F90E" w14:textId="77777777" w:rsidR="002A2866" w:rsidRPr="00C041DF" w:rsidRDefault="002A2866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No los convertiría automáticamente en sinónimos perfectos.</w:t>
      </w:r>
    </w:p>
    <w:p w14:paraId="00095543" w14:textId="77777777" w:rsidR="002A2866" w:rsidRPr="00C041DF" w:rsidRDefault="00D77CB0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572D8D2D">
          <v:rect id="Rectángulo 3" o:spid="_x0000_s1250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A1D1E53" w14:textId="77777777" w:rsidR="00CE2C86" w:rsidRPr="00C041DF" w:rsidRDefault="00CE2C86" w:rsidP="00CE2C86">
      <w:pPr>
        <w:spacing w:after="160" w:line="278" w:lineRule="auto"/>
        <w:rPr>
          <w:rFonts w:asciiTheme="minorHAnsi" w:hAnsiTheme="minorHAnsi"/>
          <w:b/>
          <w:bCs/>
          <w:sz w:val="22"/>
          <w:szCs w:val="22"/>
          <w:u w:val="single"/>
        </w:rPr>
      </w:pPr>
      <w:r w:rsidRPr="00C041DF">
        <w:rPr>
          <w:rFonts w:asciiTheme="minorHAnsi" w:hAnsiTheme="minorHAnsi"/>
          <w:b/>
          <w:bCs/>
          <w:sz w:val="22"/>
          <w:szCs w:val="22"/>
          <w:u w:val="single"/>
        </w:rPr>
        <w:t>Bloque 8. Adquisiciones, contratos y relaciones externas</w:t>
      </w:r>
    </w:p>
    <w:p w14:paraId="7A214305" w14:textId="77777777" w:rsidR="00CE2C86" w:rsidRPr="00C041DF" w:rsidRDefault="00CE2C86" w:rsidP="00CE2C86">
      <w:pPr>
        <w:spacing w:after="160" w:line="278" w:lineRule="auto"/>
        <w:rPr>
          <w:rFonts w:asciiTheme="minorHAnsi" w:hAnsiTheme="minorHAnsi"/>
          <w:sz w:val="22"/>
          <w:szCs w:val="22"/>
        </w:rPr>
      </w:pPr>
      <w:r w:rsidRPr="00C041DF">
        <w:rPr>
          <w:rFonts w:asciiTheme="minorHAnsi" w:hAnsiTheme="minorHAnsi"/>
          <w:sz w:val="22"/>
          <w:szCs w:val="22"/>
        </w:rPr>
        <w:t>Este bloque muestra otra diferencia interesante entre el PMBOK 8 y las preguntas. La Guía desarrolla un vocabulario de adquisiciones bastante amplio —</w:t>
      </w:r>
      <w:r w:rsidRPr="00C041DF">
        <w:rPr>
          <w:rFonts w:asciiTheme="minorHAnsi" w:hAnsiTheme="minorHAnsi"/>
          <w:b/>
          <w:bCs/>
          <w:sz w:val="22"/>
          <w:szCs w:val="22"/>
        </w:rPr>
        <w:t>abastecimiento, licitación, RFI, RFP, RFQ, hacer o comprar, criterios de selección, reclamos</w:t>
      </w:r>
      <w:r w:rsidRPr="00C041DF">
        <w:rPr>
          <w:rFonts w:asciiTheme="minorHAnsi" w:hAnsiTheme="minorHAnsi"/>
          <w:sz w:val="22"/>
          <w:szCs w:val="22"/>
        </w:rPr>
        <w:t xml:space="preserve">—, mientras que las 180 preguntas se concentran mucho más en </w:t>
      </w:r>
      <w:r w:rsidRPr="00C041DF">
        <w:rPr>
          <w:rFonts w:asciiTheme="minorHAnsi" w:hAnsiTheme="minorHAnsi"/>
          <w:b/>
          <w:bCs/>
          <w:sz w:val="22"/>
          <w:szCs w:val="22"/>
        </w:rPr>
        <w:t>proveedores, contratos, Plan de Gestión de las Adquisiciones y selección del tipo contractual adecuado</w:t>
      </w:r>
      <w:r w:rsidRPr="00C041DF">
        <w:rPr>
          <w:rFonts w:asciiTheme="minorHAnsi" w:hAnsiTheme="minorHAnsi"/>
          <w:sz w:val="22"/>
          <w:szCs w:val="22"/>
        </w:rPr>
        <w:t>.</w:t>
      </w:r>
    </w:p>
    <w:p w14:paraId="228E8C41" w14:textId="77777777" w:rsidR="002A2866" w:rsidRPr="00C041DF" w:rsidRDefault="00D77CB0" w:rsidP="002A286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234558DB">
          <v:rect id="Rectángulo 1" o:spid="_x0000_s1249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22B60E2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118. PROCUREMENT</w:t>
      </w:r>
    </w:p>
    <w:p w14:paraId="65309431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13B210B1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Adquisición / Adquisiciones</w:t>
      </w:r>
    </w:p>
    <w:p w14:paraId="31371791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298FD12C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El PMBOK define la gestión de las adquisiciones como la disciplina relacionada con seleccionar, contratar y supervisar proveedores que realizan trabajos subcontratados. </w:t>
      </w:r>
    </w:p>
    <w:p w14:paraId="0D584101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Uso en las preguntas</w:t>
      </w:r>
    </w:p>
    <w:p w14:paraId="0DC289CD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«Adquisiciones» aparece </w:t>
      </w:r>
      <w:r w:rsidRPr="00C041DF">
        <w:rPr>
          <w:rFonts w:asciiTheme="minorHAnsi" w:hAnsiTheme="minorHAnsi"/>
          <w:b/>
          <w:bCs/>
          <w:sz w:val="20"/>
          <w:szCs w:val="20"/>
        </w:rPr>
        <w:t>14 veces</w:t>
      </w:r>
      <w:r w:rsidRPr="00C041DF">
        <w:rPr>
          <w:rFonts w:asciiTheme="minorHAnsi" w:hAnsiTheme="minorHAnsi"/>
          <w:sz w:val="20"/>
          <w:szCs w:val="20"/>
        </w:rPr>
        <w:t xml:space="preserve"> y, de forma destacada, en:</w:t>
      </w:r>
    </w:p>
    <w:p w14:paraId="7B2D270E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Plan de gestión de las adquisiciones</w:t>
      </w:r>
      <w:r w:rsidRPr="00C041DF">
        <w:rPr>
          <w:rFonts w:asciiTheme="minorHAnsi" w:hAnsiTheme="minorHAnsi"/>
          <w:sz w:val="20"/>
          <w:szCs w:val="20"/>
        </w:rPr>
        <w:br/>
      </w:r>
      <w:r w:rsidRPr="00C041DF">
        <w:rPr>
          <w:rFonts w:asciiTheme="minorHAnsi" w:hAnsiTheme="minorHAnsi"/>
          <w:b/>
          <w:bCs/>
          <w:sz w:val="20"/>
          <w:szCs w:val="20"/>
        </w:rPr>
        <w:t>Equipo de adquisiciones</w:t>
      </w:r>
      <w:r w:rsidRPr="00C041DF">
        <w:rPr>
          <w:rFonts w:asciiTheme="minorHAnsi" w:hAnsiTheme="minorHAnsi"/>
          <w:sz w:val="20"/>
          <w:szCs w:val="20"/>
        </w:rPr>
        <w:br/>
      </w:r>
      <w:r w:rsidRPr="00C041DF">
        <w:rPr>
          <w:rFonts w:asciiTheme="minorHAnsi" w:hAnsiTheme="minorHAnsi"/>
          <w:b/>
          <w:bCs/>
          <w:sz w:val="20"/>
          <w:szCs w:val="20"/>
        </w:rPr>
        <w:t>Departamento de Adquisiciones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0E403D06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5171C919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Procurement → Adquisición / Adquisiciones</w:t>
      </w:r>
    </w:p>
    <w:p w14:paraId="153CAD96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No utilizaría </w:t>
      </w:r>
      <w:r w:rsidRPr="00C041DF">
        <w:rPr>
          <w:rFonts w:asciiTheme="minorHAnsi" w:hAnsiTheme="minorHAnsi"/>
          <w:i/>
          <w:iCs/>
          <w:sz w:val="20"/>
          <w:szCs w:val="20"/>
        </w:rPr>
        <w:t>procurement</w:t>
      </w:r>
      <w:r w:rsidRPr="00C041DF">
        <w:rPr>
          <w:rFonts w:asciiTheme="minorHAnsi" w:hAnsiTheme="minorHAnsi"/>
          <w:sz w:val="20"/>
          <w:szCs w:val="20"/>
        </w:rPr>
        <w:t xml:space="preserve"> sin traducir en materiales PMP en español.</w:t>
      </w:r>
    </w:p>
    <w:p w14:paraId="53DBFD60" w14:textId="77777777" w:rsidR="008A51A7" w:rsidRPr="00C041DF" w:rsidRDefault="00D77CB0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2B41D018">
          <v:rect id="Horizontal Line 566" o:spid="_x0000_s1248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9943A52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119. PROCUREMENT MANAGEMENT PLAN</w:t>
      </w:r>
    </w:p>
    <w:p w14:paraId="068E2B97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172B047E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lastRenderedPageBreak/>
        <w:t>Plan de gestión de las adquisiciones</w:t>
      </w:r>
    </w:p>
    <w:p w14:paraId="685817EF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169B1494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El PMBOK lo define como un componente del Plan para la Dirección del Proyecto que describe cómo se adquirirán bienes y servicios fuera de la organización ejecutante. </w:t>
      </w:r>
    </w:p>
    <w:p w14:paraId="567122B1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4D4CD198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La denominación aparece </w:t>
      </w:r>
      <w:r w:rsidRPr="00C041DF">
        <w:rPr>
          <w:rFonts w:asciiTheme="minorHAnsi" w:hAnsiTheme="minorHAnsi"/>
          <w:b/>
          <w:bCs/>
          <w:sz w:val="20"/>
          <w:szCs w:val="20"/>
        </w:rPr>
        <w:t>5 veces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17118046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Una pregunta explica especialmente bien su propósito: documentar el enfoque de adquisición e identificar posibles fuentes, determinando </w:t>
      </w:r>
      <w:r w:rsidRPr="00C041DF">
        <w:rPr>
          <w:rFonts w:asciiTheme="minorHAnsi" w:hAnsiTheme="minorHAnsi"/>
          <w:b/>
          <w:bCs/>
          <w:sz w:val="20"/>
          <w:szCs w:val="20"/>
        </w:rPr>
        <w:t>qué adquirir, cómo y cuándo hacerlo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1572BEEC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Advertencia</w:t>
      </w:r>
    </w:p>
    <w:p w14:paraId="6E130DC4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Es un documento </w:t>
      </w:r>
      <w:r w:rsidRPr="00C041DF">
        <w:rPr>
          <w:rFonts w:asciiTheme="minorHAnsi" w:hAnsiTheme="minorHAnsi"/>
          <w:b/>
          <w:bCs/>
          <w:sz w:val="20"/>
          <w:szCs w:val="20"/>
        </w:rPr>
        <w:t>interno de planificación</w:t>
      </w:r>
      <w:r w:rsidRPr="00C041DF">
        <w:rPr>
          <w:rFonts w:asciiTheme="minorHAnsi" w:hAnsiTheme="minorHAnsi"/>
          <w:sz w:val="20"/>
          <w:szCs w:val="20"/>
        </w:rPr>
        <w:t xml:space="preserve">. Una pregunta advierte expresamente que </w:t>
      </w:r>
      <w:r w:rsidRPr="00C041DF">
        <w:rPr>
          <w:rFonts w:asciiTheme="minorHAnsi" w:hAnsiTheme="minorHAnsi"/>
          <w:b/>
          <w:bCs/>
          <w:sz w:val="20"/>
          <w:szCs w:val="20"/>
        </w:rPr>
        <w:t>no es un documento destinado a enviarse a los proveedores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6C041495" w14:textId="77777777" w:rsidR="008A51A7" w:rsidRPr="00C041DF" w:rsidRDefault="00D77CB0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28E62121">
          <v:rect id="Horizontal Line 567" o:spid="_x0000_s1247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396860C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120. SOURCING STRATEGY</w:t>
      </w:r>
    </w:p>
    <w:p w14:paraId="70A1662E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PMI</w:t>
      </w:r>
    </w:p>
    <w:p w14:paraId="7AD9DB3C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Estrategia de abastecimiento</w:t>
      </w:r>
    </w:p>
    <w:p w14:paraId="12BC75A0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A-PMBOK</w:t>
      </w:r>
    </w:p>
    <w:p w14:paraId="62F93318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Esta traducción merece atención porque «abastecimiento» puede sonar menos habitual en España.</w:t>
      </w:r>
    </w:p>
    <w:p w14:paraId="0D2A13DC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El PMBOK define la estrategia de abastecimiento como la decisión sobre qué partes del proyecto utilizarán </w:t>
      </w:r>
      <w:r w:rsidRPr="00C041DF">
        <w:rPr>
          <w:rFonts w:asciiTheme="minorHAnsi" w:hAnsiTheme="minorHAnsi"/>
          <w:b/>
          <w:bCs/>
          <w:sz w:val="20"/>
          <w:szCs w:val="20"/>
        </w:rPr>
        <w:t>recursos internos, externos o ambos</w:t>
      </w:r>
      <w:r w:rsidRPr="00C041DF">
        <w:rPr>
          <w:rFonts w:asciiTheme="minorHAnsi" w:hAnsiTheme="minorHAnsi"/>
          <w:sz w:val="20"/>
          <w:szCs w:val="20"/>
        </w:rPr>
        <w:t xml:space="preserve">, considerando capacidades, riesgo, cronograma, valor, etc. </w:t>
      </w:r>
    </w:p>
    <w:p w14:paraId="2248A73B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Documento</w:t>
      </w:r>
    </w:p>
    <w:p w14:paraId="584440C6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PMI utiliza:</w:t>
      </w:r>
    </w:p>
    <w:p w14:paraId="4D75CA90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Plan de estrategia de abastecimiento</w:t>
      </w:r>
    </w:p>
    <w:p w14:paraId="3AE8DFF6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y también:</w:t>
      </w:r>
    </w:p>
    <w:p w14:paraId="12E4BE8E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Plan de la estrategia de abastecimiento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6C6F0D6C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7B62DF24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«Abastecimiento» no aparece</w:t>
      </w:r>
      <w:r w:rsidRPr="00C041DF">
        <w:rPr>
          <w:rFonts w:asciiTheme="minorHAnsi" w:hAnsiTheme="minorHAnsi"/>
          <w:sz w:val="20"/>
          <w:szCs w:val="20"/>
        </w:rPr>
        <w:t xml:space="preserve"> en las 180 preguntas. </w:t>
      </w:r>
    </w:p>
    <w:p w14:paraId="1B177279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Peculiaridad PMBOK</w:t>
      </w:r>
    </w:p>
    <w:p w14:paraId="6D8F5250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El propio PMBOK utiliza en un punto </w:t>
      </w:r>
      <w:r w:rsidRPr="00C041DF">
        <w:rPr>
          <w:rFonts w:asciiTheme="minorHAnsi" w:hAnsiTheme="minorHAnsi"/>
          <w:b/>
          <w:bCs/>
          <w:sz w:val="20"/>
          <w:szCs w:val="20"/>
        </w:rPr>
        <w:t>«planificar la estrategia de adquisiciones»</w:t>
      </w:r>
      <w:r w:rsidRPr="00C041DF">
        <w:rPr>
          <w:rFonts w:asciiTheme="minorHAnsi" w:hAnsiTheme="minorHAnsi"/>
          <w:sz w:val="20"/>
          <w:szCs w:val="20"/>
        </w:rPr>
        <w:t xml:space="preserve"> donde en otros pasajes utiliza </w:t>
      </w:r>
      <w:r w:rsidRPr="00C041DF">
        <w:rPr>
          <w:rFonts w:asciiTheme="minorHAnsi" w:hAnsiTheme="minorHAnsi"/>
          <w:b/>
          <w:bCs/>
          <w:sz w:val="20"/>
          <w:szCs w:val="20"/>
        </w:rPr>
        <w:t>«planificar la estrategia de abastecimiento»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2E55B668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Por tanto:</w:t>
      </w:r>
    </w:p>
    <w:p w14:paraId="29438A7A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Sourcing Strategy → Estrategia de abastecimiento — A</w:t>
      </w:r>
    </w:p>
    <w:p w14:paraId="1F2423DE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pero debemos registrar </w:t>
      </w:r>
      <w:r w:rsidRPr="00C041DF">
        <w:rPr>
          <w:rFonts w:asciiTheme="minorHAnsi" w:hAnsiTheme="minorHAnsi"/>
          <w:b/>
          <w:bCs/>
          <w:sz w:val="20"/>
          <w:szCs w:val="20"/>
        </w:rPr>
        <w:t>«estrategia de adquisiciones» como variante PMI interna</w:t>
      </w:r>
      <w:r w:rsidRPr="00C041DF">
        <w:rPr>
          <w:rFonts w:asciiTheme="minorHAnsi" w:hAnsiTheme="minorHAnsi"/>
          <w:sz w:val="20"/>
          <w:szCs w:val="20"/>
        </w:rPr>
        <w:t>.</w:t>
      </w:r>
    </w:p>
    <w:p w14:paraId="4880C24E" w14:textId="77777777" w:rsidR="008A51A7" w:rsidRPr="00C041DF" w:rsidRDefault="00D77CB0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2F6C3E96">
          <v:rect id="Horizontal Line 568" o:spid="_x0000_s1246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EAB0F31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121. MAKE-OR-BUY ANALYSIS</w:t>
      </w:r>
    </w:p>
    <w:p w14:paraId="53729102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6D31DB22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Análisis de hacer o comprar</w:t>
      </w:r>
    </w:p>
    <w:p w14:paraId="2CB0864A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A-PMBOK</w:t>
      </w:r>
    </w:p>
    <w:p w14:paraId="0B1C7DC2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PMI utiliza exactamente esa expresión.</w:t>
      </w:r>
    </w:p>
    <w:p w14:paraId="5F1129C8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Su propósito es determinar si un trabajo o entregable debe realizarse internamente o adquirirse de una fuente externa. </w:t>
      </w:r>
    </w:p>
    <w:p w14:paraId="307CC13D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El resultado es una:</w:t>
      </w:r>
    </w:p>
    <w:p w14:paraId="3D0E03FF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Decisión de hacer o comprar.</w:t>
      </w:r>
    </w:p>
    <w:p w14:paraId="5DBC2860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1665C371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La expresión exacta </w:t>
      </w:r>
      <w:r w:rsidRPr="00C041DF">
        <w:rPr>
          <w:rFonts w:asciiTheme="minorHAnsi" w:hAnsiTheme="minorHAnsi"/>
          <w:b/>
          <w:bCs/>
          <w:sz w:val="20"/>
          <w:szCs w:val="20"/>
        </w:rPr>
        <w:t>no aparece</w:t>
      </w:r>
      <w:r w:rsidRPr="00C041DF">
        <w:rPr>
          <w:rFonts w:asciiTheme="minorHAnsi" w:hAnsiTheme="minorHAnsi"/>
          <w:sz w:val="20"/>
          <w:szCs w:val="20"/>
        </w:rPr>
        <w:t xml:space="preserve"> en las 180 preguntas. </w:t>
      </w:r>
    </w:p>
    <w:p w14:paraId="5907945A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12D3136B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Make-or-Buy Analysis → Análisis de hacer o comprar.</w:t>
      </w:r>
    </w:p>
    <w:p w14:paraId="469CB7BA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No «fabricar o comprar», salvo que el contexto concreto sea realmente de fabricación.</w:t>
      </w:r>
    </w:p>
    <w:p w14:paraId="05413BD5" w14:textId="77777777" w:rsidR="008A51A7" w:rsidRPr="00C041DF" w:rsidRDefault="00D77CB0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0A849F96">
          <v:rect id="Horizontal Line 569" o:spid="_x0000_s1245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2A10504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122. OUTSOURCING</w:t>
      </w:r>
    </w:p>
    <w:p w14:paraId="664A2B7D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46734DBA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Subcontratación / Subcontratar</w:t>
      </w:r>
    </w:p>
    <w:p w14:paraId="5079A0F3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652075F3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El PMBOK relaciona expresamente la utilización de recursos externos con la </w:t>
      </w:r>
      <w:r w:rsidRPr="00C041DF">
        <w:rPr>
          <w:rFonts w:asciiTheme="minorHAnsi" w:hAnsiTheme="minorHAnsi"/>
          <w:b/>
          <w:bCs/>
          <w:sz w:val="20"/>
          <w:szCs w:val="20"/>
        </w:rPr>
        <w:t>subcontratación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2959C5CB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Las preguntas utilizan también </w:t>
      </w:r>
      <w:r w:rsidRPr="00C041DF">
        <w:rPr>
          <w:rFonts w:asciiTheme="minorHAnsi" w:hAnsiTheme="minorHAnsi"/>
          <w:b/>
          <w:bCs/>
          <w:sz w:val="20"/>
          <w:szCs w:val="20"/>
        </w:rPr>
        <w:t>«subcontratar»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7405C067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Advertencia</w:t>
      </w:r>
    </w:p>
    <w:p w14:paraId="1BB33072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Subcontratar no es en sí una estrategia de respuesta al riesgo.</w:t>
      </w:r>
    </w:p>
    <w:p w14:paraId="44565703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Una pregunta en la que se subcontrata a una empresa especializada identifica la estrategia de riesgo como </w:t>
      </w:r>
      <w:r w:rsidRPr="00C041DF">
        <w:rPr>
          <w:rFonts w:asciiTheme="minorHAnsi" w:hAnsiTheme="minorHAnsi"/>
          <w:b/>
          <w:bCs/>
          <w:sz w:val="20"/>
          <w:szCs w:val="20"/>
        </w:rPr>
        <w:t>Transferir</w:t>
      </w:r>
      <w:r w:rsidRPr="00C041DF">
        <w:rPr>
          <w:rFonts w:asciiTheme="minorHAnsi" w:hAnsiTheme="minorHAnsi"/>
          <w:sz w:val="20"/>
          <w:szCs w:val="20"/>
        </w:rPr>
        <w:t xml:space="preserve">, no «Subcontratar». </w:t>
      </w:r>
    </w:p>
    <w:p w14:paraId="3F54E083" w14:textId="77777777" w:rsidR="008A51A7" w:rsidRPr="00C041DF" w:rsidRDefault="00D77CB0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255DB8C2">
          <v:rect id="Horizontal Line 570" o:spid="_x0000_s1244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635D3F0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123. BUYER</w:t>
      </w:r>
    </w:p>
    <w:p w14:paraId="4A106991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72AEAF2C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Comprador</w:t>
      </w:r>
    </w:p>
    <w:p w14:paraId="32832079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PMBOK inclusivo:</w:t>
      </w:r>
    </w:p>
    <w:p w14:paraId="6B81949A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Comprador/a</w:t>
      </w:r>
    </w:p>
    <w:p w14:paraId="652EBF32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lastRenderedPageBreak/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4D69C68B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El PMBOK lo define simplemente como la entidad que adquiere productos o servicios. </w:t>
      </w:r>
    </w:p>
    <w:p w14:paraId="6DF2931E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0E02D0D3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«Comprador» aparece también en el feedback contractual, por ejemplo en los contratos de costo más honorarios. </w:t>
      </w:r>
    </w:p>
    <w:p w14:paraId="1D11E9EC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5347D036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Buyer → Comprador.</w:t>
      </w:r>
    </w:p>
    <w:p w14:paraId="050B7A6B" w14:textId="77777777" w:rsidR="008A51A7" w:rsidRPr="00C041DF" w:rsidRDefault="00D77CB0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15C4E82B">
          <v:rect id="Horizontal Line 571" o:spid="_x0000_s1243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4640356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124. SELLER / SUPPLIER / VENDOR / CONTRACTOR</w:t>
      </w:r>
    </w:p>
    <w:p w14:paraId="2BE0B104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Ya aparecieron en el Bloque 1, pero en adquisiciones adquieren toda su relevancia.</w:t>
      </w:r>
    </w:p>
    <w:p w14:paraId="65F3B7D3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PMI establece explícitamente:</w:t>
      </w:r>
    </w:p>
    <w:p w14:paraId="51DFFD88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La entidad externa puede denominarse </w:t>
      </w:r>
      <w:r w:rsidRPr="00C041DF">
        <w:rPr>
          <w:rFonts w:asciiTheme="minorHAnsi" w:hAnsiTheme="minorHAnsi"/>
          <w:b/>
          <w:bCs/>
          <w:sz w:val="20"/>
          <w:szCs w:val="20"/>
        </w:rPr>
        <w:t>vendedor, proveedor, contratista o suministrador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190E291E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Uso en las preguntas</w:t>
      </w:r>
    </w:p>
    <w:p w14:paraId="4F4C2E27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La distribución es muy significativa:</w:t>
      </w:r>
    </w:p>
    <w:p w14:paraId="3893683C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Proveedor → 28 apariciones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  <w:r w:rsidRPr="00C041DF">
        <w:rPr>
          <w:rFonts w:asciiTheme="minorHAnsi" w:hAnsiTheme="minorHAnsi"/>
          <w:sz w:val="20"/>
          <w:szCs w:val="20"/>
        </w:rPr>
        <w:br/>
      </w:r>
      <w:r w:rsidRPr="00C041DF">
        <w:rPr>
          <w:rFonts w:asciiTheme="minorHAnsi" w:hAnsiTheme="minorHAnsi"/>
          <w:b/>
          <w:bCs/>
          <w:sz w:val="20"/>
          <w:szCs w:val="20"/>
        </w:rPr>
        <w:t>Contratista → 15 apariciones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  <w:r w:rsidRPr="00C041DF">
        <w:rPr>
          <w:rFonts w:asciiTheme="minorHAnsi" w:hAnsiTheme="minorHAnsi"/>
          <w:sz w:val="20"/>
          <w:szCs w:val="20"/>
        </w:rPr>
        <w:br/>
      </w:r>
      <w:r w:rsidRPr="00C041DF">
        <w:rPr>
          <w:rFonts w:asciiTheme="minorHAnsi" w:hAnsiTheme="minorHAnsi"/>
          <w:b/>
          <w:bCs/>
          <w:sz w:val="20"/>
          <w:szCs w:val="20"/>
        </w:rPr>
        <w:t>Vendedor → 4 apariciones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0A128604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03ABEE1F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Para preguntas situacionales:</w:t>
      </w:r>
    </w:p>
    <w:p w14:paraId="75DAC43F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Proveedor</w:t>
      </w:r>
      <w:r w:rsidRPr="00C041DF">
        <w:rPr>
          <w:rFonts w:asciiTheme="minorHAnsi" w:hAnsiTheme="minorHAnsi"/>
          <w:sz w:val="20"/>
          <w:szCs w:val="20"/>
        </w:rPr>
        <w:t xml:space="preserve"> es la palabra que más conviene esperar.</w:t>
      </w:r>
    </w:p>
    <w:p w14:paraId="64A78C70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Pero en formulaciones contractuales más formales PMI utiliza frecuentemente:</w:t>
      </w:r>
    </w:p>
    <w:p w14:paraId="0AC37F94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Comprador ↔ Vendedor.</w:t>
      </w:r>
    </w:p>
    <w:p w14:paraId="090210E8" w14:textId="77777777" w:rsidR="008A51A7" w:rsidRPr="00C041DF" w:rsidRDefault="00D77CB0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5BEE97B4">
          <v:rect id="Horizontal Line 572" o:spid="_x0000_s1242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F4F5A57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125. CONTRACT</w:t>
      </w:r>
    </w:p>
    <w:p w14:paraId="12498F14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2B02B315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Contrato</w:t>
      </w:r>
    </w:p>
    <w:p w14:paraId="219CE4AD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1AFD9598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PMI lo define como un </w:t>
      </w:r>
      <w:r w:rsidRPr="00C041DF">
        <w:rPr>
          <w:rFonts w:asciiTheme="minorHAnsi" w:hAnsiTheme="minorHAnsi"/>
          <w:b/>
          <w:bCs/>
          <w:sz w:val="20"/>
          <w:szCs w:val="20"/>
        </w:rPr>
        <w:t>acuerdo vinculante entre las partes</w:t>
      </w:r>
      <w:r w:rsidRPr="00C041DF">
        <w:rPr>
          <w:rFonts w:asciiTheme="minorHAnsi" w:hAnsiTheme="minorHAnsi"/>
          <w:sz w:val="20"/>
          <w:szCs w:val="20"/>
        </w:rPr>
        <w:t xml:space="preserve"> que obliga al vendedor a proporcionar determinados productos, servicios o resultados y al comprador a pagarlos. </w:t>
      </w:r>
    </w:p>
    <w:p w14:paraId="0D60AC68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Las preguntas reproducen prácticamente la misma lógica contractual. </w:t>
      </w:r>
    </w:p>
    <w:p w14:paraId="50C2D07F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CONTRACT vs AGREEMENT</w:t>
      </w:r>
    </w:p>
    <w:p w14:paraId="5CC57340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PMI utiliza también </w:t>
      </w:r>
      <w:r w:rsidRPr="00C041DF">
        <w:rPr>
          <w:rFonts w:asciiTheme="minorHAnsi" w:hAnsiTheme="minorHAnsi"/>
          <w:b/>
          <w:bCs/>
          <w:sz w:val="20"/>
          <w:szCs w:val="20"/>
        </w:rPr>
        <w:t>acuerdo</w:t>
      </w:r>
      <w:r w:rsidRPr="00C041DF">
        <w:rPr>
          <w:rFonts w:asciiTheme="minorHAnsi" w:hAnsiTheme="minorHAnsi"/>
          <w:sz w:val="20"/>
          <w:szCs w:val="20"/>
        </w:rPr>
        <w:t xml:space="preserve"> como término más amplio. En las preguntas encontramos incluso:</w:t>
      </w:r>
    </w:p>
    <w:p w14:paraId="1DE3334C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«acuerdo firmado»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3033A44E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lastRenderedPageBreak/>
        <w:t>Por tanto, no consideraría «acuerdo» y «contrato» palabras completamente intercambiables, aunque un contrato sea una forma de acuerdo jurídicamente vinculante.</w:t>
      </w:r>
    </w:p>
    <w:p w14:paraId="483318EE" w14:textId="77777777" w:rsidR="008A51A7" w:rsidRPr="00C041DF" w:rsidRDefault="00D77CB0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11FB43AE">
          <v:rect id="Horizontal Line 573" o:spid="_x0000_s1241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B503F12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126. FIXED-PRICE CONTRACT</w:t>
      </w:r>
    </w:p>
    <w:p w14:paraId="009082DD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42F90C5C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Contrato de precio fijo</w:t>
      </w:r>
    </w:p>
    <w:p w14:paraId="675C087A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50BE1A91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El PMBOK establece que se fija un importe para un alcance definido y que el riesgo de sobrecostos recae principalmente sobre el vendedor. </w:t>
      </w:r>
    </w:p>
    <w:p w14:paraId="280E1C3F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405E621F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Utilizan también:</w:t>
      </w:r>
    </w:p>
    <w:p w14:paraId="7FE712CE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Contrato de precio fijo (FFP)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5EC956FB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Peculiaridad importante</w:t>
      </w:r>
    </w:p>
    <w:p w14:paraId="6D1AB578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FFP no aparece en PMBOK 8</w:t>
      </w:r>
      <w:r w:rsidRPr="00C041DF">
        <w:rPr>
          <w:rFonts w:asciiTheme="minorHAnsi" w:hAnsiTheme="minorHAnsi"/>
          <w:sz w:val="20"/>
          <w:szCs w:val="20"/>
        </w:rPr>
        <w:t xml:space="preserve">, aunque sí en las preguntas. </w:t>
      </w:r>
    </w:p>
    <w:p w14:paraId="34B0B814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Esto merece marcarse como:</w:t>
      </w:r>
    </w:p>
    <w:p w14:paraId="7A9297ED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terminología tradicional de contratos que sigue apareciendo en las preguntas, aunque PMBOK 8 haya simplificado la presentación de tipos contractuales.</w:t>
      </w:r>
    </w:p>
    <w:p w14:paraId="64DB55EF" w14:textId="77777777" w:rsidR="008A51A7" w:rsidRPr="00C041DF" w:rsidRDefault="00D77CB0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7F9D2780">
          <v:rect id="Horizontal Line 574" o:spid="_x0000_s1240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D7C8ECF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127. COST-REIMBURSABLE CONTRACT</w:t>
      </w:r>
    </w:p>
    <w:p w14:paraId="3E7F8500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PMBOK</w:t>
      </w:r>
    </w:p>
    <w:p w14:paraId="3D1E16C2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Contrato de costo reembolsable</w:t>
      </w:r>
    </w:p>
    <w:p w14:paraId="465BEE70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4FD70FFC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PMI lo define como aquel en el que se reembolsan al vendedor sus costos reales más unos honorarios. Suele resultar adecuado cuando existe mayor incertidumbre sobre el alcance. </w:t>
      </w:r>
    </w:p>
    <w:p w14:paraId="088D1376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27305256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Aquí encontramos otra variante:</w:t>
      </w:r>
    </w:p>
    <w:p w14:paraId="03D37720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Contrato de costo más honorarios</w:t>
      </w:r>
    </w:p>
    <w:p w14:paraId="628DBDD8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A-examen</w:t>
      </w:r>
    </w:p>
    <w:p w14:paraId="72B902A6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Las preguntas explican que el comprador reembolsa los costos reales permitidos y añade honorarios, que pueden ser fijos, de incentivo o de premio. </w:t>
      </w:r>
    </w:p>
    <w:p w14:paraId="3EA78BD2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Conclusión</w:t>
      </w:r>
    </w:p>
    <w:p w14:paraId="3CABD852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Cost-Reimbursable → Contrato de costo reembolsable (PMBOK)</w:t>
      </w:r>
      <w:r w:rsidRPr="00C041DF">
        <w:rPr>
          <w:rFonts w:asciiTheme="minorHAnsi" w:hAnsiTheme="minorHAnsi"/>
          <w:sz w:val="20"/>
          <w:szCs w:val="20"/>
        </w:rPr>
        <w:br/>
      </w:r>
      <w:r w:rsidRPr="00C041DF">
        <w:rPr>
          <w:rFonts w:asciiTheme="minorHAnsi" w:hAnsiTheme="minorHAnsi"/>
          <w:b/>
          <w:bCs/>
          <w:sz w:val="20"/>
          <w:szCs w:val="20"/>
        </w:rPr>
        <w:t>Cost-Plus-Fee → Contrato de costo más honorarios (preguntas)</w:t>
      </w:r>
    </w:p>
    <w:p w14:paraId="2796A43F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lastRenderedPageBreak/>
        <w:t xml:space="preserve">Conviene reconocer ambos, pero </w:t>
      </w:r>
      <w:r w:rsidRPr="00C041DF">
        <w:rPr>
          <w:rFonts w:asciiTheme="minorHAnsi" w:hAnsiTheme="minorHAnsi"/>
          <w:b/>
          <w:bCs/>
          <w:sz w:val="20"/>
          <w:szCs w:val="20"/>
        </w:rPr>
        <w:t>no son exactamente la misma expresión inglesa</w:t>
      </w:r>
      <w:r w:rsidRPr="00C041DF">
        <w:rPr>
          <w:rFonts w:asciiTheme="minorHAnsi" w:hAnsiTheme="minorHAnsi"/>
          <w:sz w:val="20"/>
          <w:szCs w:val="20"/>
        </w:rPr>
        <w:t>, aunque pertenezcan a la misma familia contractual.</w:t>
      </w:r>
    </w:p>
    <w:p w14:paraId="5927D249" w14:textId="77777777" w:rsidR="008A51A7" w:rsidRPr="00C041DF" w:rsidRDefault="00D77CB0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2354E0DF">
          <v:rect id="Horizontal Line 575" o:spid="_x0000_s1239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BB2CB5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128. TIME AND MATERIALS — T&amp;M</w:t>
      </w:r>
    </w:p>
    <w:p w14:paraId="12AF1511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61C7E392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Contrato de tiempo y materiales (T&amp;M)</w:t>
      </w:r>
    </w:p>
    <w:p w14:paraId="4C72534C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58F25CBB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PMI lo clasifica expresamente como </w:t>
      </w:r>
      <w:r w:rsidRPr="00C041DF">
        <w:rPr>
          <w:rFonts w:asciiTheme="minorHAnsi" w:hAnsiTheme="minorHAnsi"/>
          <w:b/>
          <w:bCs/>
          <w:sz w:val="20"/>
          <w:szCs w:val="20"/>
        </w:rPr>
        <w:t>contrato híbrido</w:t>
      </w:r>
      <w:r w:rsidRPr="00C041DF">
        <w:rPr>
          <w:rFonts w:asciiTheme="minorHAnsi" w:hAnsiTheme="minorHAnsi"/>
          <w:sz w:val="20"/>
          <w:szCs w:val="20"/>
        </w:rPr>
        <w:t xml:space="preserve">, porque contiene elementos de precio fijo y de costo reembolsable. </w:t>
      </w:r>
    </w:p>
    <w:p w14:paraId="64DC4EC5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72C6B76D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También utilizan literalmente:</w:t>
      </w:r>
    </w:p>
    <w:p w14:paraId="4C77C4F6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Contrato de tiempo y materiales (T&amp;M)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29CBEEA8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0F8F5BFB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Time and Materials Contract → Contrato de tiempo y materiales (T&amp;M).</w:t>
      </w:r>
    </w:p>
    <w:p w14:paraId="09C86176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Equivalencia completamente estable.</w:t>
      </w:r>
    </w:p>
    <w:p w14:paraId="674FA4F6" w14:textId="77777777" w:rsidR="008A51A7" w:rsidRPr="00C041DF" w:rsidRDefault="00D77CB0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76B27702">
          <v:rect id="Horizontal Line 576" o:spid="_x0000_s1238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5785AF0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129. FPIF / CPIF / FFP</w:t>
      </w:r>
    </w:p>
    <w:p w14:paraId="2545A6C5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Las preguntas conservan algunas siglas clásicas en inglés:</w:t>
      </w:r>
    </w:p>
    <w:p w14:paraId="7C1B9786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FFP → Contrato de precio fijo</w:t>
      </w:r>
      <w:r w:rsidRPr="00C041DF">
        <w:rPr>
          <w:rFonts w:asciiTheme="minorHAnsi" w:hAnsiTheme="minorHAnsi"/>
          <w:sz w:val="20"/>
          <w:szCs w:val="20"/>
        </w:rPr>
        <w:br/>
      </w:r>
      <w:r w:rsidRPr="00C041DF">
        <w:rPr>
          <w:rFonts w:asciiTheme="minorHAnsi" w:hAnsiTheme="minorHAnsi"/>
          <w:b/>
          <w:bCs/>
          <w:sz w:val="20"/>
          <w:szCs w:val="20"/>
        </w:rPr>
        <w:t>FPIF → Contrato de honorarios con incentivos de precio fijo</w:t>
      </w:r>
      <w:r w:rsidRPr="00C041DF">
        <w:rPr>
          <w:rFonts w:asciiTheme="minorHAnsi" w:hAnsiTheme="minorHAnsi"/>
          <w:sz w:val="20"/>
          <w:szCs w:val="20"/>
        </w:rPr>
        <w:br/>
      </w:r>
      <w:r w:rsidRPr="00C041DF">
        <w:rPr>
          <w:rFonts w:asciiTheme="minorHAnsi" w:hAnsiTheme="minorHAnsi"/>
          <w:b/>
          <w:bCs/>
          <w:sz w:val="20"/>
          <w:szCs w:val="20"/>
        </w:rPr>
        <w:t>CPIF → Contrato de costo más honorarios con incentivos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4990E637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Importante</w:t>
      </w:r>
    </w:p>
    <w:p w14:paraId="56DCB375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Ninguna de las tres siglas </w:t>
      </w:r>
      <w:r w:rsidRPr="00C041DF">
        <w:rPr>
          <w:rFonts w:asciiTheme="minorHAnsi" w:hAnsiTheme="minorHAnsi"/>
          <w:b/>
          <w:bCs/>
          <w:sz w:val="20"/>
          <w:szCs w:val="20"/>
        </w:rPr>
        <w:t>FFP, FPIF o CPIF aparece en PMBOK 8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6BDD636C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Consecuencia</w:t>
      </w:r>
    </w:p>
    <w:p w14:paraId="273C10DC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Este es otro caso claro de:</w:t>
      </w:r>
    </w:p>
    <w:p w14:paraId="465F8DAE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TERMINOLOGÍA DE EXAMEN MÁS AMPLIA QUE LA DEL PMBOK 8.</w:t>
      </w:r>
    </w:p>
    <w:p w14:paraId="5ACB2A2B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Por tanto, </w:t>
      </w:r>
      <w:r w:rsidRPr="00C041DF">
        <w:rPr>
          <w:rFonts w:asciiTheme="minorHAnsi" w:hAnsiTheme="minorHAnsi"/>
          <w:b/>
          <w:bCs/>
          <w:sz w:val="20"/>
          <w:szCs w:val="20"/>
        </w:rPr>
        <w:t>no eliminaría estas siglas del curso PMP 2026 solo porque ya no estén desarrolladas en PMBOK 8</w:t>
      </w:r>
      <w:r w:rsidRPr="00C041DF">
        <w:rPr>
          <w:rFonts w:asciiTheme="minorHAnsi" w:hAnsiTheme="minorHAnsi"/>
          <w:sz w:val="20"/>
          <w:szCs w:val="20"/>
        </w:rPr>
        <w:t>.</w:t>
      </w:r>
    </w:p>
    <w:p w14:paraId="3F1DAB48" w14:textId="77777777" w:rsidR="008A51A7" w:rsidRPr="00C041DF" w:rsidRDefault="00D77CB0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217E560E">
          <v:rect id="Horizontal Line 577" o:spid="_x0000_s1237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040C611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130. STATEMENT OF WORK — SOW</w:t>
      </w:r>
    </w:p>
    <w:p w14:paraId="7FFB5D01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692BDFAE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Enunciado del trabajo (SOW)</w:t>
      </w:r>
    </w:p>
    <w:p w14:paraId="5330FAD7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1913E1C6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lastRenderedPageBreak/>
        <w:t xml:space="preserve">PMI conserva las siglas inglesas </w:t>
      </w:r>
      <w:r w:rsidRPr="00C041DF">
        <w:rPr>
          <w:rFonts w:asciiTheme="minorHAnsi" w:hAnsiTheme="minorHAnsi"/>
          <w:b/>
          <w:bCs/>
          <w:sz w:val="20"/>
          <w:szCs w:val="20"/>
        </w:rPr>
        <w:t>SOW</w:t>
      </w:r>
      <w:r w:rsidRPr="00C041DF">
        <w:rPr>
          <w:rFonts w:asciiTheme="minorHAnsi" w:hAnsiTheme="minorHAnsi"/>
          <w:sz w:val="20"/>
          <w:szCs w:val="20"/>
        </w:rPr>
        <w:t>.</w:t>
      </w:r>
    </w:p>
    <w:p w14:paraId="2AC93057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Lo define como una descripción narrativa de los productos, servicios o resultados que el proyecto debe entregar. </w:t>
      </w:r>
    </w:p>
    <w:p w14:paraId="0350310E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Además, el SOW forma parte de la documentación de adquisiciones. </w:t>
      </w:r>
    </w:p>
    <w:p w14:paraId="3676A973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014F5F93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La expresión exacta </w:t>
      </w:r>
      <w:r w:rsidRPr="00C041DF">
        <w:rPr>
          <w:rFonts w:asciiTheme="minorHAnsi" w:hAnsiTheme="minorHAnsi"/>
          <w:b/>
          <w:bCs/>
          <w:sz w:val="20"/>
          <w:szCs w:val="20"/>
        </w:rPr>
        <w:t>no aparece</w:t>
      </w:r>
      <w:r w:rsidRPr="00C041DF">
        <w:rPr>
          <w:rFonts w:asciiTheme="minorHAnsi" w:hAnsiTheme="minorHAnsi"/>
          <w:sz w:val="20"/>
          <w:szCs w:val="20"/>
        </w:rPr>
        <w:t xml:space="preserve"> en estas 180 preguntas. </w:t>
      </w:r>
    </w:p>
    <w:p w14:paraId="5D1236C2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1ECB9EB3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Statement of Work → Enunciado del trabajo (SOW).</w:t>
      </w:r>
    </w:p>
    <w:p w14:paraId="0493FF64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No «declaración de trabajo» como término normalizado.</w:t>
      </w:r>
    </w:p>
    <w:p w14:paraId="3CB941F2" w14:textId="77777777" w:rsidR="008A51A7" w:rsidRPr="00C041DF" w:rsidRDefault="00D77CB0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68342172">
          <v:rect id="Horizontal Line 578" o:spid="_x0000_s1236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A23B79C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131. PROCUREMENT DOCUMENTATION</w:t>
      </w:r>
    </w:p>
    <w:p w14:paraId="37479538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50344C00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Documentación de las adquisiciones</w:t>
      </w:r>
    </w:p>
    <w:p w14:paraId="015480DC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A-PMBOK</w:t>
      </w:r>
    </w:p>
    <w:p w14:paraId="21E017C5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Incluye los documentos utilizados para formalizar, ejecutar y cerrar un acuerdo: SOW, pagos, información de desempeño del contratista, planes, planos, correspondencia, etc. </w:t>
      </w:r>
    </w:p>
    <w:p w14:paraId="2CFC9B9D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71EA9A1B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La expresión exacta no aparece. </w:t>
      </w:r>
    </w:p>
    <w:p w14:paraId="5026EB9E" w14:textId="77777777" w:rsidR="008A51A7" w:rsidRPr="00C041DF" w:rsidRDefault="00D77CB0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5CEBBC96">
          <v:rect id="Horizontal Line 579" o:spid="_x0000_s1235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029DA8E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132. BIDDING / PROCUREMENT DOCUMENTS</w:t>
      </w:r>
    </w:p>
    <w:p w14:paraId="60B21801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PMI</w:t>
      </w:r>
    </w:p>
    <w:p w14:paraId="2B4FD4D4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Documentos de las licitaciones</w:t>
      </w:r>
    </w:p>
    <w:p w14:paraId="30A4918C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34707B1B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PMI los define como los documentos utilizados para solicitar información, cotizaciones o propuestas a vendedores potenciales. </w:t>
      </w:r>
    </w:p>
    <w:p w14:paraId="5A2F8D14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Dentro de ellos distingue tres términos fundamentales.</w:t>
      </w:r>
    </w:p>
    <w:p w14:paraId="6D442309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RFI</w:t>
      </w:r>
    </w:p>
    <w:p w14:paraId="6A010A40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Solicitud de información (RFI)</w:t>
      </w:r>
    </w:p>
    <w:p w14:paraId="44F32E5D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Se utiliza para conocer mejor el mercado antes de solicitar propuestas formales.</w:t>
      </w:r>
    </w:p>
    <w:p w14:paraId="40467BF4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RFP</w:t>
      </w:r>
    </w:p>
    <w:p w14:paraId="6B0E1522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Solicitud de propuesta (RFP)</w:t>
      </w:r>
    </w:p>
    <w:p w14:paraId="164D9CDC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Se utiliza cuando el alcance o solución es complejo y se espera que el proveedor proponga una solución.</w:t>
      </w:r>
    </w:p>
    <w:p w14:paraId="3A875FCA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lastRenderedPageBreak/>
        <w:t>RFQ</w:t>
      </w:r>
    </w:p>
    <w:p w14:paraId="7672A73D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Solicitud de cotización (RFQ)</w:t>
      </w:r>
    </w:p>
    <w:p w14:paraId="2786CDB7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Se utiliza cuando la solución está suficientemente definida y el </w:t>
      </w:r>
      <w:r w:rsidRPr="00C041DF">
        <w:rPr>
          <w:rFonts w:asciiTheme="minorHAnsi" w:hAnsiTheme="minorHAnsi"/>
          <w:b/>
          <w:bCs/>
          <w:sz w:val="20"/>
          <w:szCs w:val="20"/>
        </w:rPr>
        <w:t>precio es el principal factor de decisión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798EB760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Uso en las preguntas</w:t>
      </w:r>
    </w:p>
    <w:p w14:paraId="731DCC2B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De las tres, solo encontramos:</w:t>
      </w:r>
    </w:p>
    <w:p w14:paraId="592E75D8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RFP → Solicitud de propuesta</w:t>
      </w:r>
    </w:p>
    <w:p w14:paraId="666BD2C8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en este banco. </w:t>
      </w:r>
    </w:p>
    <w:p w14:paraId="51823166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No aparecen literalmente </w:t>
      </w:r>
      <w:r w:rsidRPr="00C041DF">
        <w:rPr>
          <w:rFonts w:asciiTheme="minorHAnsi" w:hAnsiTheme="minorHAnsi"/>
          <w:b/>
          <w:bCs/>
          <w:sz w:val="20"/>
          <w:szCs w:val="20"/>
        </w:rPr>
        <w:t>RFI</w:t>
      </w:r>
      <w:r w:rsidRPr="00C041DF">
        <w:rPr>
          <w:rFonts w:asciiTheme="minorHAnsi" w:hAnsiTheme="minorHAnsi"/>
          <w:sz w:val="20"/>
          <w:szCs w:val="20"/>
        </w:rPr>
        <w:t xml:space="preserve"> ni </w:t>
      </w:r>
      <w:r w:rsidRPr="00C041DF">
        <w:rPr>
          <w:rFonts w:asciiTheme="minorHAnsi" w:hAnsiTheme="minorHAnsi"/>
          <w:b/>
          <w:bCs/>
          <w:sz w:val="20"/>
          <w:szCs w:val="20"/>
        </w:rPr>
        <w:t>RFQ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0AAE01BB" w14:textId="77777777" w:rsidR="008A51A7" w:rsidRPr="00C041DF" w:rsidRDefault="00D77CB0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3DEE8BA8">
          <v:rect id="Horizontal Line 580" o:spid="_x0000_s1234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0851715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133. BIDDER CONFERENCE</w:t>
      </w:r>
    </w:p>
    <w:p w14:paraId="1CD36AA8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75AF6354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Conferencia de oferentes</w:t>
      </w:r>
    </w:p>
    <w:p w14:paraId="64828579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7E476BD0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El PMBOK la describe como una reunión con posibles vendedores para conseguir una comprensión común de la contratación. </w:t>
      </w:r>
    </w:p>
    <w:p w14:paraId="15000A3E" w14:textId="529912DB" w:rsidR="008A51A7" w:rsidRPr="00C041DF" w:rsidRDefault="00C041DF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Además,</w:t>
      </w:r>
      <w:r w:rsidR="008A51A7" w:rsidRPr="00C041DF">
        <w:rPr>
          <w:rFonts w:asciiTheme="minorHAnsi" w:hAnsiTheme="minorHAnsi"/>
          <w:sz w:val="20"/>
          <w:szCs w:val="20"/>
        </w:rPr>
        <w:t xml:space="preserve"> reconoce como variantes:</w:t>
      </w:r>
    </w:p>
    <w:p w14:paraId="3D95B3C8" w14:textId="77777777" w:rsidR="008A51A7" w:rsidRPr="00C041DF" w:rsidRDefault="008A51A7">
      <w:pPr>
        <w:numPr>
          <w:ilvl w:val="0"/>
          <w:numId w:val="4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conferencia de contratistas; </w:t>
      </w:r>
    </w:p>
    <w:p w14:paraId="331ECF88" w14:textId="77777777" w:rsidR="008A51A7" w:rsidRPr="00C041DF" w:rsidRDefault="008A51A7">
      <w:pPr>
        <w:numPr>
          <w:ilvl w:val="0"/>
          <w:numId w:val="4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conferencia de proveedores; </w:t>
      </w:r>
    </w:p>
    <w:p w14:paraId="400C6002" w14:textId="77777777" w:rsidR="008A51A7" w:rsidRPr="00C041DF" w:rsidRDefault="008A51A7">
      <w:pPr>
        <w:numPr>
          <w:ilvl w:val="0"/>
          <w:numId w:val="4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conferencia previa a la licitación. </w:t>
      </w:r>
    </w:p>
    <w:p w14:paraId="35CC1122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70BA081C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Utilizan exactamente:</w:t>
      </w:r>
    </w:p>
    <w:p w14:paraId="2BD6144E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Conferencia de oferentes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4ED5D106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Y la relacionan directamente con asegurar que </w:t>
      </w:r>
      <w:r w:rsidRPr="00C041DF">
        <w:rPr>
          <w:rFonts w:asciiTheme="minorHAnsi" w:hAnsiTheme="minorHAnsi"/>
          <w:b/>
          <w:bCs/>
          <w:sz w:val="20"/>
          <w:szCs w:val="20"/>
        </w:rPr>
        <w:t>todos los proveedores reciben la misma información y aclaraciones</w:t>
      </w:r>
      <w:r w:rsidRPr="00C041DF">
        <w:rPr>
          <w:rFonts w:asciiTheme="minorHAnsi" w:hAnsiTheme="minorHAnsi"/>
          <w:sz w:val="20"/>
          <w:szCs w:val="20"/>
        </w:rPr>
        <w:t xml:space="preserve">, manteniendo transparencia y competencia justa. </w:t>
      </w:r>
    </w:p>
    <w:p w14:paraId="7BC0A11A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27F15F0E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Bidder Conference → Conferencia de oferentes.</w:t>
      </w:r>
    </w:p>
    <w:p w14:paraId="71D85242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Esta traducción conviene memorizar.</w:t>
      </w:r>
    </w:p>
    <w:p w14:paraId="12D89455" w14:textId="77777777" w:rsidR="008A51A7" w:rsidRPr="00C041DF" w:rsidRDefault="00D77CB0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2D332243">
          <v:rect id="Horizontal Line 581" o:spid="_x0000_s1233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9BF3901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134. SUPPLIER SELECTION CRITERIA</w:t>
      </w:r>
    </w:p>
    <w:p w14:paraId="57FA90B6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428E7C8B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Criterios de selección de proveedores</w:t>
      </w:r>
    </w:p>
    <w:p w14:paraId="6F4CC5F2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A-PMBOK</w:t>
      </w:r>
    </w:p>
    <w:p w14:paraId="6F52D2DE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lastRenderedPageBreak/>
        <w:t>PMI contempla criterios como:</w:t>
      </w:r>
    </w:p>
    <w:p w14:paraId="57707586" w14:textId="77777777" w:rsidR="008A51A7" w:rsidRPr="00C041DF" w:rsidRDefault="008A51A7">
      <w:pPr>
        <w:numPr>
          <w:ilvl w:val="0"/>
          <w:numId w:val="4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capacidad y competencia; </w:t>
      </w:r>
    </w:p>
    <w:p w14:paraId="10597EA8" w14:textId="77777777" w:rsidR="008A51A7" w:rsidRPr="00C041DF" w:rsidRDefault="008A51A7">
      <w:pPr>
        <w:numPr>
          <w:ilvl w:val="0"/>
          <w:numId w:val="4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costo; </w:t>
      </w:r>
    </w:p>
    <w:p w14:paraId="545CB8DD" w14:textId="77777777" w:rsidR="008A51A7" w:rsidRPr="00C041DF" w:rsidRDefault="008A51A7">
      <w:pPr>
        <w:numPr>
          <w:ilvl w:val="0"/>
          <w:numId w:val="4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desempeño pasado; </w:t>
      </w:r>
    </w:p>
    <w:p w14:paraId="042CDB38" w14:textId="77777777" w:rsidR="008A51A7" w:rsidRPr="00C041DF" w:rsidRDefault="008A51A7">
      <w:pPr>
        <w:numPr>
          <w:ilvl w:val="0"/>
          <w:numId w:val="4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estabilidad financiera; </w:t>
      </w:r>
    </w:p>
    <w:p w14:paraId="47E29A28" w14:textId="77777777" w:rsidR="008A51A7" w:rsidRPr="00C041DF" w:rsidRDefault="008A51A7">
      <w:pPr>
        <w:numPr>
          <w:ilvl w:val="0"/>
          <w:numId w:val="4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cumplimiento de requisitos; </w:t>
      </w:r>
    </w:p>
    <w:p w14:paraId="5B40CDD1" w14:textId="77777777" w:rsidR="008A51A7" w:rsidRPr="00C041DF" w:rsidRDefault="008A51A7">
      <w:pPr>
        <w:numPr>
          <w:ilvl w:val="0"/>
          <w:numId w:val="4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alineación con objetivos organizacionales y sostenibilidad. </w:t>
      </w:r>
    </w:p>
    <w:p w14:paraId="6024AA3C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79A39B6E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La expresión exacta no aparece. </w:t>
      </w:r>
    </w:p>
    <w:p w14:paraId="148ED0C9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45EC723B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Supplier Selection Criteria → Criterios de selección de proveedores.</w:t>
      </w:r>
    </w:p>
    <w:p w14:paraId="1AE718A7" w14:textId="77777777" w:rsidR="008A51A7" w:rsidRPr="00C041DF" w:rsidRDefault="00D77CB0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5B038579">
          <v:rect id="Horizontal Line 582" o:spid="_x0000_s1232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EA982A1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135. SERVICE LEVEL AGREEMENT — SLA</w:t>
      </w:r>
    </w:p>
    <w:p w14:paraId="38052AAA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encontrado en las preguntas</w:t>
      </w:r>
    </w:p>
    <w:p w14:paraId="39427CDF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Acuerdo de nivel de servicio (SLA)</w:t>
      </w:r>
    </w:p>
    <w:p w14:paraId="46BD4AEE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A-examen</w:t>
      </w:r>
    </w:p>
    <w:p w14:paraId="66F07715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Una pregunta presenta expresamente esta opción al analizar el incumplimiento de un proveedor. </w:t>
      </w:r>
    </w:p>
    <w:p w14:paraId="32154CAD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PMBOK 8</w:t>
      </w:r>
    </w:p>
    <w:p w14:paraId="762B5FD6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La expresión exacta </w:t>
      </w:r>
      <w:r w:rsidRPr="00C041DF">
        <w:rPr>
          <w:rFonts w:asciiTheme="minorHAnsi" w:hAnsiTheme="minorHAnsi"/>
          <w:b/>
          <w:bCs/>
          <w:sz w:val="20"/>
          <w:szCs w:val="20"/>
        </w:rPr>
        <w:t>no aparece</w:t>
      </w:r>
      <w:r w:rsidRPr="00C041DF">
        <w:rPr>
          <w:rFonts w:asciiTheme="minorHAnsi" w:hAnsiTheme="minorHAnsi"/>
          <w:sz w:val="20"/>
          <w:szCs w:val="20"/>
        </w:rPr>
        <w:t xml:space="preserve"> en el PMBOK analizado. </w:t>
      </w:r>
    </w:p>
    <w:p w14:paraId="79089085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589D4137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Service Level Agreement → Acuerdo de nivel de servicio (SLA).</w:t>
      </w:r>
    </w:p>
    <w:p w14:paraId="23DBC169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Otro término que conviene conocer para las preguntas aunque no forme parte del vocabulario textual del PMBOK 8.</w:t>
      </w:r>
    </w:p>
    <w:p w14:paraId="4097983C" w14:textId="77777777" w:rsidR="008A51A7" w:rsidRPr="00C041DF" w:rsidRDefault="00D77CB0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BC6AC8C">
          <v:rect id="Horizontal Line 583" o:spid="_x0000_s1231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2B80D64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136. CLAIMS</w:t>
      </w:r>
    </w:p>
    <w:p w14:paraId="39E675C4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PMBOK</w:t>
      </w:r>
    </w:p>
    <w:p w14:paraId="5940C222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Reclamos</w:t>
      </w:r>
    </w:p>
    <w:p w14:paraId="24647BB4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A-PMBOK</w:t>
      </w:r>
    </w:p>
    <w:p w14:paraId="3DEA6AB4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PMI dedica una sección completa a:</w:t>
      </w:r>
    </w:p>
    <w:p w14:paraId="650C4BB6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Gestión de reclamos</w:t>
      </w:r>
    </w:p>
    <w:p w14:paraId="23C17A88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y distingue los reclamos de las </w:t>
      </w:r>
      <w:r w:rsidRPr="00C041DF">
        <w:rPr>
          <w:rFonts w:asciiTheme="minorHAnsi" w:hAnsiTheme="minorHAnsi"/>
          <w:b/>
          <w:bCs/>
          <w:sz w:val="20"/>
          <w:szCs w:val="20"/>
        </w:rPr>
        <w:t>disputas</w:t>
      </w:r>
      <w:r w:rsidRPr="00C041DF">
        <w:rPr>
          <w:rFonts w:asciiTheme="minorHAnsi" w:hAnsiTheme="minorHAnsi"/>
          <w:sz w:val="20"/>
          <w:szCs w:val="20"/>
        </w:rPr>
        <w:t xml:space="preserve">, explicando distintos mecanismos de resolución, como negociación, mediación y, en última instancia, litigio. </w:t>
      </w:r>
    </w:p>
    <w:p w14:paraId="50867F15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lastRenderedPageBreak/>
        <w:t>Preguntas</w:t>
      </w:r>
    </w:p>
    <w:p w14:paraId="52C63400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«Reclamo» no aparece</w:t>
      </w:r>
      <w:r w:rsidRPr="00C041DF">
        <w:rPr>
          <w:rFonts w:asciiTheme="minorHAnsi" w:hAnsiTheme="minorHAnsi"/>
          <w:sz w:val="20"/>
          <w:szCs w:val="20"/>
        </w:rPr>
        <w:t xml:space="preserve"> en las 180 preguntas. </w:t>
      </w:r>
    </w:p>
    <w:p w14:paraId="18C5C902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76BCFF81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Claim → Reclamo</w:t>
      </w:r>
    </w:p>
    <w:p w14:paraId="4BA2F764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Claims Management → Gestión de reclamos</w:t>
      </w:r>
    </w:p>
    <w:p w14:paraId="45F99703" w14:textId="77777777" w:rsidR="008A51A7" w:rsidRPr="00C041DF" w:rsidRDefault="008A51A7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No normalizaría «reclamación» para nuestros materiales PMP si queremos reproducir el español PMI de PMBOK 8.</w:t>
      </w:r>
    </w:p>
    <w:p w14:paraId="147F261B" w14:textId="77777777" w:rsidR="008A51A7" w:rsidRPr="00C041DF" w:rsidRDefault="00D77CB0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1FE4105E">
          <v:rect id="_x0000_s1230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F16AF9" w14:textId="77777777" w:rsidR="0004604C" w:rsidRPr="00C041DF" w:rsidRDefault="0004604C" w:rsidP="0004604C">
      <w:pPr>
        <w:spacing w:after="160" w:line="278" w:lineRule="auto"/>
        <w:rPr>
          <w:rFonts w:asciiTheme="minorHAnsi" w:hAnsiTheme="minorHAnsi"/>
          <w:b/>
          <w:bCs/>
          <w:sz w:val="22"/>
          <w:szCs w:val="22"/>
          <w:u w:val="single"/>
        </w:rPr>
      </w:pPr>
      <w:r w:rsidRPr="00C041DF">
        <w:rPr>
          <w:rFonts w:asciiTheme="minorHAnsi" w:hAnsiTheme="minorHAnsi"/>
          <w:b/>
          <w:bCs/>
          <w:sz w:val="22"/>
          <w:szCs w:val="22"/>
          <w:u w:val="single"/>
        </w:rPr>
        <w:t>Bloque 9. Entregables, producto, calidad, verificación y aceptación</w:t>
      </w:r>
    </w:p>
    <w:p w14:paraId="6AA19990" w14:textId="77777777" w:rsidR="0004604C" w:rsidRPr="00C041DF" w:rsidRDefault="0004604C" w:rsidP="0004604C">
      <w:pPr>
        <w:spacing w:after="160" w:line="278" w:lineRule="auto"/>
        <w:rPr>
          <w:rFonts w:asciiTheme="minorHAnsi" w:hAnsiTheme="minorHAnsi"/>
          <w:sz w:val="22"/>
          <w:szCs w:val="22"/>
        </w:rPr>
      </w:pPr>
      <w:r w:rsidRPr="00C041DF">
        <w:rPr>
          <w:rFonts w:asciiTheme="minorHAnsi" w:hAnsiTheme="minorHAnsi"/>
          <w:sz w:val="22"/>
          <w:szCs w:val="22"/>
        </w:rPr>
        <w:t>Este bloque contiene una distinción especialmente importante para el examen:</w:t>
      </w:r>
    </w:p>
    <w:p w14:paraId="548D119D" w14:textId="77777777" w:rsidR="0004604C" w:rsidRPr="00C041DF" w:rsidRDefault="0004604C" w:rsidP="0004604C">
      <w:pPr>
        <w:spacing w:after="160" w:line="278" w:lineRule="auto"/>
        <w:rPr>
          <w:rFonts w:asciiTheme="minorHAnsi" w:hAnsiTheme="minorHAnsi"/>
          <w:sz w:val="22"/>
          <w:szCs w:val="22"/>
        </w:rPr>
      </w:pPr>
      <w:r w:rsidRPr="00C041DF">
        <w:rPr>
          <w:rFonts w:asciiTheme="minorHAnsi" w:hAnsiTheme="minorHAnsi"/>
          <w:b/>
          <w:bCs/>
          <w:sz w:val="22"/>
          <w:szCs w:val="22"/>
        </w:rPr>
        <w:t>VERIFICAR → comprobar que cumple requisitos/especificaciones.</w:t>
      </w:r>
      <w:r w:rsidRPr="00C041DF">
        <w:rPr>
          <w:rFonts w:asciiTheme="minorHAnsi" w:hAnsiTheme="minorHAnsi"/>
          <w:sz w:val="22"/>
          <w:szCs w:val="22"/>
        </w:rPr>
        <w:br/>
      </w:r>
      <w:r w:rsidRPr="00C041DF">
        <w:rPr>
          <w:rFonts w:asciiTheme="minorHAnsi" w:hAnsiTheme="minorHAnsi"/>
          <w:b/>
          <w:bCs/>
          <w:sz w:val="22"/>
          <w:szCs w:val="22"/>
        </w:rPr>
        <w:t>VALIDAR → comprobar que satisface las necesidades del cliente/interesados.</w:t>
      </w:r>
      <w:r w:rsidRPr="00C041DF">
        <w:rPr>
          <w:rFonts w:asciiTheme="minorHAnsi" w:hAnsiTheme="minorHAnsi"/>
          <w:sz w:val="22"/>
          <w:szCs w:val="22"/>
        </w:rPr>
        <w:br/>
      </w:r>
      <w:r w:rsidRPr="00C041DF">
        <w:rPr>
          <w:rFonts w:asciiTheme="minorHAnsi" w:hAnsiTheme="minorHAnsi"/>
          <w:b/>
          <w:bCs/>
          <w:sz w:val="22"/>
          <w:szCs w:val="22"/>
        </w:rPr>
        <w:t>ACEPTAR → formalizar que el entregable cumple los criterios acordados.</w:t>
      </w:r>
    </w:p>
    <w:p w14:paraId="42E987E1" w14:textId="77777777" w:rsidR="0004604C" w:rsidRPr="00C041DF" w:rsidRDefault="0004604C" w:rsidP="0004604C">
      <w:pPr>
        <w:spacing w:after="160" w:line="278" w:lineRule="auto"/>
        <w:rPr>
          <w:rFonts w:asciiTheme="minorHAnsi" w:hAnsiTheme="minorHAnsi"/>
          <w:sz w:val="22"/>
          <w:szCs w:val="22"/>
        </w:rPr>
      </w:pPr>
      <w:r w:rsidRPr="00C041DF">
        <w:rPr>
          <w:rFonts w:asciiTheme="minorHAnsi" w:hAnsiTheme="minorHAnsi"/>
          <w:sz w:val="22"/>
          <w:szCs w:val="22"/>
        </w:rPr>
        <w:t xml:space="preserve">Además, PMI diferencia claramente </w:t>
      </w:r>
      <w:r w:rsidRPr="00C041DF">
        <w:rPr>
          <w:rFonts w:asciiTheme="minorHAnsi" w:hAnsiTheme="minorHAnsi"/>
          <w:b/>
          <w:bCs/>
          <w:sz w:val="22"/>
          <w:szCs w:val="22"/>
        </w:rPr>
        <w:t>entregable, salida y resultado</w:t>
      </w:r>
      <w:r w:rsidRPr="00C041DF">
        <w:rPr>
          <w:rFonts w:asciiTheme="minorHAnsi" w:hAnsiTheme="minorHAnsi"/>
          <w:sz w:val="22"/>
          <w:szCs w:val="22"/>
        </w:rPr>
        <w:t xml:space="preserve">, aunque la traducción española del PMBOK presenta alguna ambigüedad con la palabra </w:t>
      </w:r>
      <w:r w:rsidRPr="00C041DF">
        <w:rPr>
          <w:rFonts w:asciiTheme="minorHAnsi" w:hAnsiTheme="minorHAnsi"/>
          <w:b/>
          <w:bCs/>
          <w:sz w:val="22"/>
          <w:szCs w:val="22"/>
        </w:rPr>
        <w:t>«resultado»</w:t>
      </w:r>
      <w:r w:rsidRPr="00C041DF">
        <w:rPr>
          <w:rFonts w:asciiTheme="minorHAnsi" w:hAnsiTheme="minorHAnsi"/>
          <w:sz w:val="22"/>
          <w:szCs w:val="22"/>
        </w:rPr>
        <w:t>.</w:t>
      </w:r>
    </w:p>
    <w:p w14:paraId="2C583F6C" w14:textId="77777777" w:rsidR="008A51A7" w:rsidRPr="00C041DF" w:rsidRDefault="00D77CB0" w:rsidP="008A51A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3244E4C1">
          <v:rect id="_x0000_s1229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FDDB010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137. DELIVERABLE</w:t>
      </w:r>
    </w:p>
    <w:p w14:paraId="46B80BC3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1DA8094A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Entregable</w:t>
      </w:r>
    </w:p>
    <w:p w14:paraId="5279205E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0BDB90BE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Es uno de los términos más estables y frecuentes del español PMI.</w:t>
      </w:r>
    </w:p>
    <w:p w14:paraId="014C6D4B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PMBOK 8</w:t>
      </w:r>
    </w:p>
    <w:p w14:paraId="6C09866C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PMI define un entregable como cualquier </w:t>
      </w:r>
      <w:r w:rsidRPr="00C041DF">
        <w:rPr>
          <w:rFonts w:asciiTheme="minorHAnsi" w:hAnsiTheme="minorHAnsi"/>
          <w:b/>
          <w:bCs/>
          <w:sz w:val="20"/>
          <w:szCs w:val="20"/>
        </w:rPr>
        <w:t>producto, resultado o capacidad única y verificable</w:t>
      </w:r>
      <w:r w:rsidRPr="00C041DF">
        <w:rPr>
          <w:rFonts w:asciiTheme="minorHAnsi" w:hAnsiTheme="minorHAnsi"/>
          <w:sz w:val="20"/>
          <w:szCs w:val="20"/>
        </w:rPr>
        <w:t xml:space="preserve"> que debe producirse para completar un proceso, fase o proyecto. Puede ser tangible o intangible. </w:t>
      </w:r>
    </w:p>
    <w:p w14:paraId="4476D592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«Entregable» aparece en </w:t>
      </w:r>
      <w:r w:rsidRPr="00C041DF">
        <w:rPr>
          <w:rFonts w:asciiTheme="minorHAnsi" w:hAnsiTheme="minorHAnsi"/>
          <w:b/>
          <w:bCs/>
          <w:sz w:val="20"/>
          <w:szCs w:val="20"/>
        </w:rPr>
        <w:t>282 coincidencias</w:t>
      </w:r>
      <w:r w:rsidRPr="00C041DF">
        <w:rPr>
          <w:rFonts w:asciiTheme="minorHAnsi" w:hAnsiTheme="minorHAnsi"/>
          <w:sz w:val="20"/>
          <w:szCs w:val="20"/>
        </w:rPr>
        <w:t xml:space="preserve"> dentro del PMBOK 8. </w:t>
      </w:r>
    </w:p>
    <w:p w14:paraId="1DEC1C7B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Preguntas PMI</w:t>
      </w:r>
    </w:p>
    <w:p w14:paraId="060D5761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En las 180 preguntas encontramos </w:t>
      </w:r>
      <w:r w:rsidRPr="00C041DF">
        <w:rPr>
          <w:rFonts w:asciiTheme="minorHAnsi" w:hAnsiTheme="minorHAnsi"/>
          <w:b/>
          <w:bCs/>
          <w:sz w:val="20"/>
          <w:szCs w:val="20"/>
        </w:rPr>
        <w:t>41 apariciones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48DDDCA9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Se utiliza en todo tipo de contextos:</w:t>
      </w:r>
    </w:p>
    <w:p w14:paraId="0267109F" w14:textId="77777777" w:rsidR="00670793" w:rsidRPr="00C041DF" w:rsidRDefault="00670793">
      <w:pPr>
        <w:numPr>
          <w:ilvl w:val="0"/>
          <w:numId w:val="4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calidad; </w:t>
      </w:r>
    </w:p>
    <w:p w14:paraId="46F55357" w14:textId="77777777" w:rsidR="00670793" w:rsidRPr="00C041DF" w:rsidRDefault="00670793">
      <w:pPr>
        <w:numPr>
          <w:ilvl w:val="0"/>
          <w:numId w:val="4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aceptación; </w:t>
      </w:r>
    </w:p>
    <w:p w14:paraId="4C8B178F" w14:textId="77777777" w:rsidR="00670793" w:rsidRPr="00C041DF" w:rsidRDefault="00670793">
      <w:pPr>
        <w:numPr>
          <w:ilvl w:val="0"/>
          <w:numId w:val="4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cronograma; </w:t>
      </w:r>
    </w:p>
    <w:p w14:paraId="0F13A976" w14:textId="77777777" w:rsidR="00670793" w:rsidRPr="00C041DF" w:rsidRDefault="00670793">
      <w:pPr>
        <w:numPr>
          <w:ilvl w:val="0"/>
          <w:numId w:val="4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adquisiciones; </w:t>
      </w:r>
    </w:p>
    <w:p w14:paraId="0058C58D" w14:textId="77777777" w:rsidR="00670793" w:rsidRPr="00C041DF" w:rsidRDefault="00670793">
      <w:pPr>
        <w:numPr>
          <w:ilvl w:val="0"/>
          <w:numId w:val="4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lastRenderedPageBreak/>
        <w:t xml:space="preserve">enfoque híbrido; </w:t>
      </w:r>
    </w:p>
    <w:p w14:paraId="689F4FBE" w14:textId="77777777" w:rsidR="00670793" w:rsidRPr="00C041DF" w:rsidRDefault="00670793">
      <w:pPr>
        <w:numPr>
          <w:ilvl w:val="0"/>
          <w:numId w:val="4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cierre; </w:t>
      </w:r>
    </w:p>
    <w:p w14:paraId="42C31B98" w14:textId="77777777" w:rsidR="00670793" w:rsidRPr="00C041DF" w:rsidRDefault="00670793">
      <w:pPr>
        <w:numPr>
          <w:ilvl w:val="0"/>
          <w:numId w:val="4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cambios. </w:t>
      </w:r>
    </w:p>
    <w:p w14:paraId="520669D7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5B172BDB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Deliverable → Entregable.</w:t>
      </w:r>
    </w:p>
    <w:p w14:paraId="22FA46BA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No utilizar:</w:t>
      </w:r>
    </w:p>
    <w:p w14:paraId="7678230F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Entrega</w:t>
      </w:r>
      <w:r w:rsidRPr="00C041DF">
        <w:rPr>
          <w:rFonts w:asciiTheme="minorHAnsi" w:hAnsiTheme="minorHAnsi"/>
          <w:sz w:val="20"/>
          <w:szCs w:val="20"/>
        </w:rPr>
        <w:t xml:space="preserve"> como sustituto general de </w:t>
      </w:r>
      <w:r w:rsidRPr="00C041DF">
        <w:rPr>
          <w:rFonts w:asciiTheme="minorHAnsi" w:hAnsiTheme="minorHAnsi"/>
          <w:i/>
          <w:iCs/>
          <w:sz w:val="20"/>
          <w:szCs w:val="20"/>
        </w:rPr>
        <w:t>deliverable</w:t>
      </w:r>
      <w:r w:rsidRPr="00C041DF">
        <w:rPr>
          <w:rFonts w:asciiTheme="minorHAnsi" w:hAnsiTheme="minorHAnsi"/>
          <w:sz w:val="20"/>
          <w:szCs w:val="20"/>
        </w:rPr>
        <w:t>.</w:t>
      </w:r>
    </w:p>
    <w:p w14:paraId="79E60050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«Entrega» describe normalmente el </w:t>
      </w:r>
      <w:r w:rsidRPr="00C041DF">
        <w:rPr>
          <w:rFonts w:asciiTheme="minorHAnsi" w:hAnsiTheme="minorHAnsi"/>
          <w:b/>
          <w:bCs/>
          <w:sz w:val="20"/>
          <w:szCs w:val="20"/>
        </w:rPr>
        <w:t>acto o momento de entregar</w:t>
      </w:r>
      <w:r w:rsidRPr="00C041DF">
        <w:rPr>
          <w:rFonts w:asciiTheme="minorHAnsi" w:hAnsiTheme="minorHAnsi"/>
          <w:sz w:val="20"/>
          <w:szCs w:val="20"/>
        </w:rPr>
        <w:t>; «entregable» es aquello que se produce.</w:t>
      </w:r>
    </w:p>
    <w:p w14:paraId="07A705A9" w14:textId="77777777" w:rsidR="00670793" w:rsidRPr="00C041DF" w:rsidRDefault="00D77CB0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21FBE80A">
          <v:rect id="Horizontal Line 602" o:spid="_x0000_s1228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D90DCF8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138. OUTPUT</w:t>
      </w:r>
    </w:p>
    <w:p w14:paraId="2979CEE4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4102CE87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Salida</w:t>
      </w:r>
    </w:p>
    <w:p w14:paraId="23B9F8BF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308879D9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Definición PMI</w:t>
      </w:r>
    </w:p>
    <w:p w14:paraId="7EB75817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El PMBOK define una salida como un:</w:t>
      </w:r>
    </w:p>
    <w:p w14:paraId="5ABB5786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producto, resultado o servicio generado por un proceso</w:t>
      </w:r>
      <w:r w:rsidRPr="00C041DF">
        <w:rPr>
          <w:rFonts w:asciiTheme="minorHAnsi" w:hAnsiTheme="minorHAnsi"/>
          <w:sz w:val="20"/>
          <w:szCs w:val="20"/>
        </w:rPr>
        <w:t xml:space="preserve">, que puede convertirse en entrada de otro proceso. </w:t>
      </w:r>
    </w:p>
    <w:p w14:paraId="6019A28B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527D99CB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«Salida» aparece 3 veces.</w:t>
      </w:r>
    </w:p>
    <w:p w14:paraId="3781DEC8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Una pregunta ofrece precisamente la relación conceptual que nos interesa:</w:t>
      </w:r>
    </w:p>
    <w:p w14:paraId="0C4C76ED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las </w:t>
      </w:r>
      <w:r w:rsidRPr="00C041DF">
        <w:rPr>
          <w:rFonts w:asciiTheme="minorHAnsi" w:hAnsiTheme="minorHAnsi"/>
          <w:b/>
          <w:bCs/>
          <w:sz w:val="20"/>
          <w:szCs w:val="20"/>
        </w:rPr>
        <w:t>salidas</w:t>
      </w:r>
      <w:r w:rsidRPr="00C041DF">
        <w:rPr>
          <w:rFonts w:asciiTheme="minorHAnsi" w:hAnsiTheme="minorHAnsi"/>
          <w:sz w:val="20"/>
          <w:szCs w:val="20"/>
        </w:rPr>
        <w:t xml:space="preserve"> contribuyen a los </w:t>
      </w:r>
      <w:r w:rsidRPr="00C041DF">
        <w:rPr>
          <w:rFonts w:asciiTheme="minorHAnsi" w:hAnsiTheme="minorHAnsi"/>
          <w:b/>
          <w:bCs/>
          <w:sz w:val="20"/>
          <w:szCs w:val="20"/>
        </w:rPr>
        <w:t>resultados deseados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6C7B1486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48CF3BE2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Output → Salida.</w:t>
      </w:r>
    </w:p>
    <w:p w14:paraId="513939D2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No debe traducirse automáticamente como «resultado».</w:t>
      </w:r>
    </w:p>
    <w:p w14:paraId="1B6C1CA3" w14:textId="77777777" w:rsidR="00670793" w:rsidRPr="00C041DF" w:rsidRDefault="00D77CB0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64258263">
          <v:rect id="Horizontal Line 603" o:spid="_x0000_s1227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D93498C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139. OUTCOME / RESULT</w:t>
      </w:r>
    </w:p>
    <w:p w14:paraId="36793968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PMI</w:t>
      </w:r>
    </w:p>
    <w:p w14:paraId="639C1170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Resultado</w:t>
      </w:r>
    </w:p>
    <w:p w14:paraId="7555DA8A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A, pero con una advertencia terminológica importante.</w:t>
      </w:r>
    </w:p>
    <w:p w14:paraId="79ADCCB3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El PMBOK define «resultado» como la </w:t>
      </w:r>
      <w:r w:rsidRPr="00C041DF">
        <w:rPr>
          <w:rFonts w:asciiTheme="minorHAnsi" w:hAnsiTheme="minorHAnsi"/>
          <w:b/>
          <w:bCs/>
          <w:sz w:val="20"/>
          <w:szCs w:val="20"/>
        </w:rPr>
        <w:t>consecuencia final de un proceso o proyecto</w:t>
      </w:r>
      <w:r w:rsidRPr="00C041DF">
        <w:rPr>
          <w:rFonts w:asciiTheme="minorHAnsi" w:hAnsiTheme="minorHAnsi"/>
          <w:sz w:val="20"/>
          <w:szCs w:val="20"/>
        </w:rPr>
        <w:t xml:space="preserve">, incluyendo efectos a largo plazo, cambios o valor generado por los entregables. </w:t>
      </w:r>
    </w:p>
    <w:p w14:paraId="1B92F6E0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Las preguntas utilizan mucho este lenguaje: </w:t>
      </w:r>
      <w:r w:rsidRPr="00C041DF">
        <w:rPr>
          <w:rFonts w:asciiTheme="minorHAnsi" w:hAnsiTheme="minorHAnsi"/>
          <w:b/>
          <w:bCs/>
          <w:sz w:val="20"/>
          <w:szCs w:val="20"/>
        </w:rPr>
        <w:t>33 apariciones de «resultado»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7015AEFD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lastRenderedPageBreak/>
        <w:t xml:space="preserve">Y las preguntas 2026 parecen otorgar especial importancia a los </w:t>
      </w:r>
      <w:r w:rsidRPr="00C041DF">
        <w:rPr>
          <w:rFonts w:asciiTheme="minorHAnsi" w:hAnsiTheme="minorHAnsi"/>
          <w:b/>
          <w:bCs/>
          <w:sz w:val="20"/>
          <w:szCs w:val="20"/>
        </w:rPr>
        <w:t>resultados previstos</w:t>
      </w:r>
      <w:r w:rsidRPr="00C041DF">
        <w:rPr>
          <w:rFonts w:asciiTheme="minorHAnsi" w:hAnsiTheme="minorHAnsi"/>
          <w:sz w:val="20"/>
          <w:szCs w:val="20"/>
        </w:rPr>
        <w:t xml:space="preserve">, el valor y la sostenibilidad, más allá de la mera producción de entregables. </w:t>
      </w:r>
    </w:p>
    <w:p w14:paraId="0AE701EC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Pero aparece una anomalía importante</w:t>
      </w:r>
    </w:p>
    <w:p w14:paraId="5B415E53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El glosario del PMBOK contiene </w:t>
      </w:r>
      <w:r w:rsidRPr="00C041DF">
        <w:rPr>
          <w:rFonts w:asciiTheme="minorHAnsi" w:hAnsiTheme="minorHAnsi"/>
          <w:b/>
          <w:bCs/>
          <w:sz w:val="20"/>
          <w:szCs w:val="20"/>
        </w:rPr>
        <w:t>dos entradas consecutivas denominadas «resultado»</w:t>
      </w:r>
      <w:r w:rsidRPr="00C041DF">
        <w:rPr>
          <w:rFonts w:asciiTheme="minorHAnsi" w:hAnsiTheme="minorHAnsi"/>
          <w:sz w:val="20"/>
          <w:szCs w:val="20"/>
        </w:rPr>
        <w:t>, con definiciones diferentes:</w:t>
      </w:r>
    </w:p>
    <w:p w14:paraId="75CC7AB4" w14:textId="77777777" w:rsidR="00670793" w:rsidRPr="00C041DF" w:rsidRDefault="00670793">
      <w:pPr>
        <w:numPr>
          <w:ilvl w:val="0"/>
          <w:numId w:val="5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resultado final o consecuencia de un proceso o proyecto; </w:t>
      </w:r>
    </w:p>
    <w:p w14:paraId="408C4274" w14:textId="77777777" w:rsidR="00670793" w:rsidRPr="00C041DF" w:rsidRDefault="00670793">
      <w:pPr>
        <w:numPr>
          <w:ilvl w:val="0"/>
          <w:numId w:val="5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una salida producida por la ejecución de procesos y actividades de dirección de proyectos. </w:t>
      </w:r>
    </w:p>
    <w:p w14:paraId="5FDE27BE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Consecuencia</w:t>
      </w:r>
    </w:p>
    <w:p w14:paraId="68A7886D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Hay una </w:t>
      </w:r>
      <w:r w:rsidRPr="00C041DF">
        <w:rPr>
          <w:rFonts w:asciiTheme="minorHAnsi" w:hAnsiTheme="minorHAnsi"/>
          <w:b/>
          <w:bCs/>
          <w:sz w:val="20"/>
          <w:szCs w:val="20"/>
        </w:rPr>
        <w:t>colisión terminológica en la localización española</w:t>
      </w:r>
      <w:r w:rsidRPr="00C041DF">
        <w:rPr>
          <w:rFonts w:asciiTheme="minorHAnsi" w:hAnsiTheme="minorHAnsi"/>
          <w:sz w:val="20"/>
          <w:szCs w:val="20"/>
        </w:rPr>
        <w:t>.</w:t>
      </w:r>
    </w:p>
    <w:p w14:paraId="7E29A6B8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Por ello no debemos asumir que toda aparición de </w:t>
      </w:r>
      <w:r w:rsidRPr="00C041DF">
        <w:rPr>
          <w:rFonts w:asciiTheme="minorHAnsi" w:hAnsiTheme="minorHAnsi"/>
          <w:i/>
          <w:iCs/>
          <w:sz w:val="20"/>
          <w:szCs w:val="20"/>
        </w:rPr>
        <w:t>result/outcome/output</w:t>
      </w:r>
      <w:r w:rsidRPr="00C041DF">
        <w:rPr>
          <w:rFonts w:asciiTheme="minorHAnsi" w:hAnsiTheme="minorHAnsi"/>
          <w:sz w:val="20"/>
          <w:szCs w:val="20"/>
        </w:rPr>
        <w:t xml:space="preserve"> en inglés tendrá necesariamente una traducción española unívoca.</w:t>
      </w:r>
    </w:p>
    <w:p w14:paraId="1EEDDAFB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Para el candidato, la distinción conceptual más útil será:</w:t>
      </w:r>
    </w:p>
    <w:p w14:paraId="25F68582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SALIDA → lo que produce un proceso.</w:t>
      </w:r>
    </w:p>
    <w:p w14:paraId="7D6C9A26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ENTREGABLE → producto, resultado o capacidad verificable que debe producir el proyecto.</w:t>
      </w:r>
    </w:p>
    <w:p w14:paraId="4A62A069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RESULTADO → efecto o consecuencia conseguida gracias al proyecto y sus entregables.</w:t>
      </w:r>
    </w:p>
    <w:p w14:paraId="44B0B8AE" w14:textId="77777777" w:rsidR="00670793" w:rsidRPr="00C041DF" w:rsidRDefault="00D77CB0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2AB8C4BC">
          <v:rect id="Horizontal Line 604" o:spid="_x0000_s1226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AA9D190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140. PRODUCT</w:t>
      </w:r>
    </w:p>
    <w:p w14:paraId="6FD95FCB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013CF0D3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Producto</w:t>
      </w:r>
    </w:p>
    <w:p w14:paraId="19EF8EB8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1642E7F0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PMI lo define como un </w:t>
      </w:r>
      <w:r w:rsidRPr="00C041DF">
        <w:rPr>
          <w:rFonts w:asciiTheme="minorHAnsi" w:hAnsiTheme="minorHAnsi"/>
          <w:b/>
          <w:bCs/>
          <w:sz w:val="20"/>
          <w:szCs w:val="20"/>
        </w:rPr>
        <w:t>artefacto producido y cuantificable</w:t>
      </w:r>
      <w:r w:rsidRPr="00C041DF">
        <w:rPr>
          <w:rFonts w:asciiTheme="minorHAnsi" w:hAnsiTheme="minorHAnsi"/>
          <w:sz w:val="20"/>
          <w:szCs w:val="20"/>
        </w:rPr>
        <w:t xml:space="preserve">, que puede ser un artículo final o un componente y puede tener naturaleza tangible o intangible. </w:t>
      </w:r>
    </w:p>
    <w:p w14:paraId="1FC89EEB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Distinción importante</w:t>
      </w:r>
    </w:p>
    <w:p w14:paraId="6E856C75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Producto ≠ Entregable</w:t>
      </w:r>
      <w:r w:rsidRPr="00C041DF">
        <w:rPr>
          <w:rFonts w:asciiTheme="minorHAnsi" w:hAnsiTheme="minorHAnsi"/>
          <w:sz w:val="20"/>
          <w:szCs w:val="20"/>
        </w:rPr>
        <w:t xml:space="preserve"> de forma automática.</w:t>
      </w:r>
    </w:p>
    <w:p w14:paraId="0F9EA6DA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Un producto puede ser un entregable, pero </w:t>
      </w:r>
      <w:r w:rsidRPr="00C041DF">
        <w:rPr>
          <w:rFonts w:asciiTheme="minorHAnsi" w:hAnsiTheme="minorHAnsi"/>
          <w:i/>
          <w:iCs/>
          <w:sz w:val="20"/>
          <w:szCs w:val="20"/>
        </w:rPr>
        <w:t>entregable</w:t>
      </w:r>
      <w:r w:rsidRPr="00C041DF">
        <w:rPr>
          <w:rFonts w:asciiTheme="minorHAnsi" w:hAnsiTheme="minorHAnsi"/>
          <w:sz w:val="20"/>
          <w:szCs w:val="20"/>
        </w:rPr>
        <w:t xml:space="preserve"> es un concepto más amplio:</w:t>
      </w:r>
    </w:p>
    <w:p w14:paraId="5473A8EC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Entregable → producto, resultado o capacidad verificable.</w:t>
      </w:r>
    </w:p>
    <w:p w14:paraId="74245A9F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Por tanto:</w:t>
      </w:r>
    </w:p>
    <w:p w14:paraId="31B56D64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Product → Producto</w:t>
      </w:r>
    </w:p>
    <w:p w14:paraId="183250E6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Deliverable → Entregable</w:t>
      </w:r>
    </w:p>
    <w:p w14:paraId="5D564A8A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No intercambiarlos mecánicamente.</w:t>
      </w:r>
    </w:p>
    <w:p w14:paraId="527678CF" w14:textId="77777777" w:rsidR="00670793" w:rsidRPr="00C041DF" w:rsidRDefault="00D77CB0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57F36A5B">
          <v:rect id="Horizontal Line 605" o:spid="_x0000_s1225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6056D86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141. ACCEPTANCE CRITERIA</w:t>
      </w:r>
    </w:p>
    <w:p w14:paraId="39477CBB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lastRenderedPageBreak/>
        <w:t>Término PMP recomendado</w:t>
      </w:r>
    </w:p>
    <w:p w14:paraId="0688DD9D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Criterios de aceptación</w:t>
      </w:r>
    </w:p>
    <w:p w14:paraId="4BAA950B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6A24ABFF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Definición PMI</w:t>
      </w:r>
    </w:p>
    <w:p w14:paraId="1BE75026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Son el:</w:t>
      </w:r>
    </w:p>
    <w:p w14:paraId="13FA749C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conjunto de condiciones que deben cumplirse antes de aceptar los entregables.</w:t>
      </w:r>
      <w:r w:rsidRPr="00C041DF">
        <w:rPr>
          <w:rFonts w:asciiTheme="minorHAnsi" w:hAnsiTheme="minorHAnsi"/>
          <w:sz w:val="20"/>
          <w:szCs w:val="20"/>
        </w:rPr>
        <w:t xml:space="preserve"> </w:t>
      </w:r>
    </w:p>
    <w:p w14:paraId="0A583DFF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Uso</w:t>
      </w:r>
    </w:p>
    <w:p w14:paraId="764F1163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PMBOK 8: </w:t>
      </w:r>
      <w:r w:rsidRPr="00C041DF">
        <w:rPr>
          <w:rFonts w:asciiTheme="minorHAnsi" w:hAnsiTheme="minorHAnsi"/>
          <w:b/>
          <w:bCs/>
          <w:sz w:val="20"/>
          <w:szCs w:val="20"/>
        </w:rPr>
        <w:t>22 apariciones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525AF42E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Preguntas PMI: </w:t>
      </w:r>
      <w:r w:rsidRPr="00C041DF">
        <w:rPr>
          <w:rFonts w:asciiTheme="minorHAnsi" w:hAnsiTheme="minorHAnsi"/>
          <w:b/>
          <w:bCs/>
          <w:sz w:val="20"/>
          <w:szCs w:val="20"/>
        </w:rPr>
        <w:t>8 apariciones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0656743D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Importancia para el examen</w:t>
      </w:r>
    </w:p>
    <w:p w14:paraId="3DB5EE60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Una pregunta 2026 en la que diferentes interesados discrepan sobre un prototipo indica que deben revisarse los </w:t>
      </w:r>
      <w:r w:rsidRPr="00C041DF">
        <w:rPr>
          <w:rFonts w:asciiTheme="minorHAnsi" w:hAnsiTheme="minorHAnsi"/>
          <w:b/>
          <w:bCs/>
          <w:sz w:val="20"/>
          <w:szCs w:val="20"/>
        </w:rPr>
        <w:t>criterios de aceptación originales</w:t>
      </w:r>
      <w:r w:rsidRPr="00C041DF">
        <w:rPr>
          <w:rFonts w:asciiTheme="minorHAnsi" w:hAnsiTheme="minorHAnsi"/>
          <w:sz w:val="20"/>
          <w:szCs w:val="20"/>
        </w:rPr>
        <w:t xml:space="preserve"> para determinar objetivamente qué se acordó y si existe realmente un incumplimiento o una nueva expectativa. </w:t>
      </w:r>
    </w:p>
    <w:p w14:paraId="0786A4C8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536C4035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Acceptance Criteria → Criterios de aceptación.</w:t>
      </w:r>
    </w:p>
    <w:p w14:paraId="7AE809E4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Término completamente estable.</w:t>
      </w:r>
    </w:p>
    <w:p w14:paraId="32D06B76" w14:textId="77777777" w:rsidR="00670793" w:rsidRPr="00C041DF" w:rsidRDefault="00D77CB0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001F9C6F">
          <v:rect id="Horizontal Line 606" o:spid="_x0000_s1224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0B75C79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142. VERIFICATION</w:t>
      </w:r>
    </w:p>
    <w:p w14:paraId="15632FD4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192E8F64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Verificación</w:t>
      </w:r>
    </w:p>
    <w:p w14:paraId="2A3FB739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Como verbo:</w:t>
      </w:r>
    </w:p>
    <w:p w14:paraId="6964D744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Verificar</w:t>
      </w:r>
    </w:p>
    <w:p w14:paraId="5CA32DD2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7B21B8E9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Definición formal PMBOK</w:t>
      </w:r>
    </w:p>
    <w:p w14:paraId="57BFCADD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PMI define la verificación como evaluar si un producto, servicio o resultado </w:t>
      </w:r>
      <w:r w:rsidRPr="00C041DF">
        <w:rPr>
          <w:rFonts w:asciiTheme="minorHAnsi" w:hAnsiTheme="minorHAnsi"/>
          <w:b/>
          <w:bCs/>
          <w:sz w:val="20"/>
          <w:szCs w:val="20"/>
        </w:rPr>
        <w:t>cumple una regulación, requisito, especificación o condición impuesta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73D662AA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Idea clave</w:t>
      </w:r>
    </w:p>
    <w:p w14:paraId="0294008F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La pregunta esencial de la </w:t>
      </w:r>
      <w:r w:rsidRPr="00C041DF">
        <w:rPr>
          <w:rFonts w:asciiTheme="minorHAnsi" w:hAnsiTheme="minorHAnsi"/>
          <w:b/>
          <w:bCs/>
          <w:sz w:val="20"/>
          <w:szCs w:val="20"/>
        </w:rPr>
        <w:t>verificación</w:t>
      </w:r>
      <w:r w:rsidRPr="00C041DF">
        <w:rPr>
          <w:rFonts w:asciiTheme="minorHAnsi" w:hAnsiTheme="minorHAnsi"/>
          <w:sz w:val="20"/>
          <w:szCs w:val="20"/>
        </w:rPr>
        <w:t xml:space="preserve"> es:</w:t>
      </w:r>
    </w:p>
    <w:p w14:paraId="02E6178A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¿Lo hemos construido/realizado conforme a lo especificado?</w:t>
      </w:r>
    </w:p>
    <w:p w14:paraId="5021B558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Uso en las preguntas</w:t>
      </w:r>
    </w:p>
    <w:p w14:paraId="3836C1E3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«Verificar» aparece 14 veces. </w:t>
      </w:r>
    </w:p>
    <w:p w14:paraId="27B8FA42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Incluye usos como:</w:t>
      </w:r>
    </w:p>
    <w:p w14:paraId="7E6572D1" w14:textId="77777777" w:rsidR="00670793" w:rsidRPr="00C041DF" w:rsidRDefault="00670793">
      <w:pPr>
        <w:numPr>
          <w:ilvl w:val="0"/>
          <w:numId w:val="5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verificar requisitos; </w:t>
      </w:r>
    </w:p>
    <w:p w14:paraId="14F2A8A6" w14:textId="77777777" w:rsidR="00670793" w:rsidRPr="00C041DF" w:rsidRDefault="00670793">
      <w:pPr>
        <w:numPr>
          <w:ilvl w:val="0"/>
          <w:numId w:val="5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lastRenderedPageBreak/>
        <w:t xml:space="preserve">verificar calidad; </w:t>
      </w:r>
    </w:p>
    <w:p w14:paraId="3C3CB15C" w14:textId="77777777" w:rsidR="00670793" w:rsidRPr="00C041DF" w:rsidRDefault="00670793">
      <w:pPr>
        <w:numPr>
          <w:ilvl w:val="0"/>
          <w:numId w:val="5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verificar cumplimiento normativo; </w:t>
      </w:r>
    </w:p>
    <w:p w14:paraId="7F6CF414" w14:textId="77777777" w:rsidR="00670793" w:rsidRPr="00C041DF" w:rsidRDefault="00670793">
      <w:pPr>
        <w:numPr>
          <w:ilvl w:val="0"/>
          <w:numId w:val="5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verificar información. </w:t>
      </w:r>
    </w:p>
    <w:p w14:paraId="11DCA56B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58C2C0FA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Verification → Verificación</w:t>
      </w:r>
    </w:p>
    <w:p w14:paraId="42721F1F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Verify → Verificar</w:t>
      </w:r>
    </w:p>
    <w:p w14:paraId="2F20BC1C" w14:textId="77777777" w:rsidR="00670793" w:rsidRPr="00C041DF" w:rsidRDefault="00D77CB0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4188B42">
          <v:rect id="Horizontal Line 607" o:spid="_x0000_s1223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5DD3B77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143. VALIDATION</w:t>
      </w:r>
    </w:p>
    <w:p w14:paraId="633F0E08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050A45E4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Validación</w:t>
      </w:r>
    </w:p>
    <w:p w14:paraId="7627EE67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Como verbo:</w:t>
      </w:r>
    </w:p>
    <w:p w14:paraId="74F1D68F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Validar</w:t>
      </w:r>
    </w:p>
    <w:p w14:paraId="7CC1106D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15A015C5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Definición PMI</w:t>
      </w:r>
    </w:p>
    <w:p w14:paraId="396FD6E5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La validación proporciona garantía de que un producto, servicio o resultado </w:t>
      </w:r>
      <w:r w:rsidRPr="00C041DF">
        <w:rPr>
          <w:rFonts w:asciiTheme="minorHAnsi" w:hAnsiTheme="minorHAnsi"/>
          <w:b/>
          <w:bCs/>
          <w:sz w:val="20"/>
          <w:szCs w:val="20"/>
        </w:rPr>
        <w:t>satisface las necesidades del cliente y de otros interesados identificados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1293EF1A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Idea clave</w:t>
      </w:r>
    </w:p>
    <w:p w14:paraId="50487F1A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La pregunta de la </w:t>
      </w:r>
      <w:r w:rsidRPr="00C041DF">
        <w:rPr>
          <w:rFonts w:asciiTheme="minorHAnsi" w:hAnsiTheme="minorHAnsi"/>
          <w:b/>
          <w:bCs/>
          <w:sz w:val="20"/>
          <w:szCs w:val="20"/>
        </w:rPr>
        <w:t>validación</w:t>
      </w:r>
      <w:r w:rsidRPr="00C041DF">
        <w:rPr>
          <w:rFonts w:asciiTheme="minorHAnsi" w:hAnsiTheme="minorHAnsi"/>
          <w:sz w:val="20"/>
          <w:szCs w:val="20"/>
        </w:rPr>
        <w:t xml:space="preserve"> es:</w:t>
      </w:r>
    </w:p>
    <w:p w14:paraId="0840ED4D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¿Esto satisface realmente la necesidad para la que se creó?</w:t>
      </w:r>
    </w:p>
    <w:p w14:paraId="3DDC692E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4BBBEB1E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«Validar» aparece 11 veces, aunque no todas las apariciones tienen el significado técnico de validación de producto. </w:t>
      </w:r>
    </w:p>
    <w:p w14:paraId="0337BCD6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0C54168B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Validation → Validación</w:t>
      </w:r>
    </w:p>
    <w:p w14:paraId="10F179D7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Validate → Validar</w:t>
      </w:r>
    </w:p>
    <w:p w14:paraId="1ADBDF13" w14:textId="77777777" w:rsidR="00670793" w:rsidRPr="00C041DF" w:rsidRDefault="00D77CB0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633FEE03">
          <v:rect id="Horizontal Line 608" o:spid="_x0000_s1222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009AC6B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144. VERIFICATION vs VALIDATION</w:t>
      </w:r>
    </w:p>
    <w:p w14:paraId="0E282BCD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Esta diferencia debe aparecer destacada en el diccionario.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5880"/>
      </w:tblGrid>
      <w:tr w:rsidR="00670793" w:rsidRPr="00C041DF" w14:paraId="3FF443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505AB" w14:textId="77777777" w:rsidR="00670793" w:rsidRPr="00C041DF" w:rsidRDefault="00670793" w:rsidP="00670793">
            <w:pPr>
              <w:spacing w:after="160" w:line="278" w:lineRule="auto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C041DF">
              <w:rPr>
                <w:rFonts w:asciiTheme="minorHAnsi" w:hAnsiTheme="minorHAnsi"/>
                <w:b/>
                <w:bCs/>
                <w:sz w:val="20"/>
                <w:szCs w:val="20"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455744B9" w14:textId="77777777" w:rsidR="00670793" w:rsidRPr="00C041DF" w:rsidRDefault="00670793" w:rsidP="00670793">
            <w:pPr>
              <w:spacing w:after="160" w:line="278" w:lineRule="auto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C041DF">
              <w:rPr>
                <w:rFonts w:asciiTheme="minorHAnsi" w:hAnsiTheme="minorHAnsi"/>
                <w:b/>
                <w:bCs/>
                <w:sz w:val="20"/>
                <w:szCs w:val="20"/>
              </w:rPr>
              <w:t>Pregunta fundamental</w:t>
            </w:r>
          </w:p>
        </w:tc>
      </w:tr>
      <w:tr w:rsidR="00670793" w:rsidRPr="00C041DF" w14:paraId="7E868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ACE98" w14:textId="77777777" w:rsidR="00670793" w:rsidRPr="00C041DF" w:rsidRDefault="00670793" w:rsidP="00670793">
            <w:pPr>
              <w:spacing w:after="160" w:line="278" w:lineRule="auto"/>
              <w:rPr>
                <w:rFonts w:asciiTheme="minorHAnsi" w:hAnsiTheme="minorHAnsi"/>
                <w:sz w:val="20"/>
                <w:szCs w:val="20"/>
              </w:rPr>
            </w:pPr>
            <w:r w:rsidRPr="00C041DF">
              <w:rPr>
                <w:rFonts w:asciiTheme="minorHAnsi" w:hAnsiTheme="minorHAnsi"/>
                <w:b/>
                <w:bCs/>
                <w:sz w:val="20"/>
                <w:szCs w:val="20"/>
              </w:rPr>
              <w:t>Verificación</w:t>
            </w:r>
          </w:p>
        </w:tc>
        <w:tc>
          <w:tcPr>
            <w:tcW w:w="0" w:type="auto"/>
            <w:vAlign w:val="center"/>
            <w:hideMark/>
          </w:tcPr>
          <w:p w14:paraId="1D346800" w14:textId="77777777" w:rsidR="00670793" w:rsidRPr="00C041DF" w:rsidRDefault="00670793" w:rsidP="00670793">
            <w:pPr>
              <w:spacing w:after="160" w:line="278" w:lineRule="auto"/>
              <w:rPr>
                <w:rFonts w:asciiTheme="minorHAnsi" w:hAnsiTheme="minorHAnsi"/>
                <w:sz w:val="20"/>
                <w:szCs w:val="20"/>
              </w:rPr>
            </w:pPr>
            <w:r w:rsidRPr="00C041DF">
              <w:rPr>
                <w:rFonts w:asciiTheme="minorHAnsi" w:hAnsiTheme="minorHAnsi"/>
                <w:sz w:val="20"/>
                <w:szCs w:val="20"/>
              </w:rPr>
              <w:t>¿Cumple requisitos, especificaciones, regulaciones y condiciones?</w:t>
            </w:r>
          </w:p>
        </w:tc>
      </w:tr>
      <w:tr w:rsidR="00670793" w:rsidRPr="00C041DF" w14:paraId="31277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3F6A2" w14:textId="77777777" w:rsidR="00670793" w:rsidRPr="00C041DF" w:rsidRDefault="00670793" w:rsidP="00670793">
            <w:pPr>
              <w:spacing w:after="160" w:line="278" w:lineRule="auto"/>
              <w:rPr>
                <w:rFonts w:asciiTheme="minorHAnsi" w:hAnsiTheme="minorHAnsi"/>
                <w:sz w:val="20"/>
                <w:szCs w:val="20"/>
              </w:rPr>
            </w:pPr>
            <w:r w:rsidRPr="00C041DF">
              <w:rPr>
                <w:rFonts w:asciiTheme="minorHAnsi" w:hAnsiTheme="minorHAnsi"/>
                <w:b/>
                <w:bCs/>
                <w:sz w:val="20"/>
                <w:szCs w:val="20"/>
              </w:rPr>
              <w:t>Validación</w:t>
            </w:r>
          </w:p>
        </w:tc>
        <w:tc>
          <w:tcPr>
            <w:tcW w:w="0" w:type="auto"/>
            <w:vAlign w:val="center"/>
            <w:hideMark/>
          </w:tcPr>
          <w:p w14:paraId="23A94E24" w14:textId="77777777" w:rsidR="00670793" w:rsidRPr="00C041DF" w:rsidRDefault="00670793" w:rsidP="00670793">
            <w:pPr>
              <w:spacing w:after="160" w:line="278" w:lineRule="auto"/>
              <w:rPr>
                <w:rFonts w:asciiTheme="minorHAnsi" w:hAnsiTheme="minorHAnsi"/>
                <w:sz w:val="20"/>
                <w:szCs w:val="20"/>
              </w:rPr>
            </w:pPr>
            <w:r w:rsidRPr="00C041DF">
              <w:rPr>
                <w:rFonts w:asciiTheme="minorHAnsi" w:hAnsiTheme="minorHAnsi"/>
                <w:sz w:val="20"/>
                <w:szCs w:val="20"/>
              </w:rPr>
              <w:t>¿Satisface las necesidades del cliente/interesados?</w:t>
            </w:r>
          </w:p>
        </w:tc>
      </w:tr>
    </w:tbl>
    <w:p w14:paraId="5144A9B2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El propio PMBOK establece definiciones diferenciadas y hace referencia cruzada entre ambas. </w:t>
      </w:r>
    </w:p>
    <w:p w14:paraId="522EF9AA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lastRenderedPageBreak/>
        <w:t>Y las preguntas respetan esta secuencia</w:t>
      </w:r>
    </w:p>
    <w:p w14:paraId="6F2CCD17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Una pregunta presenta un prototipo que aparentemente cumple las especificaciones y ofrece tres posibles acciones:</w:t>
      </w:r>
    </w:p>
    <w:p w14:paraId="24C4DF7F" w14:textId="77777777" w:rsidR="00670793" w:rsidRPr="00C041DF" w:rsidRDefault="00670793">
      <w:pPr>
        <w:numPr>
          <w:ilvl w:val="0"/>
          <w:numId w:val="5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verificar la calidad; </w:t>
      </w:r>
    </w:p>
    <w:p w14:paraId="2FBED372" w14:textId="77777777" w:rsidR="00670793" w:rsidRPr="00C041DF" w:rsidRDefault="00670793">
      <w:pPr>
        <w:numPr>
          <w:ilvl w:val="0"/>
          <w:numId w:val="5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buscar la validación de los interesados; </w:t>
      </w:r>
    </w:p>
    <w:p w14:paraId="46C27AC1" w14:textId="77777777" w:rsidR="00670793" w:rsidRPr="00C041DF" w:rsidRDefault="00670793">
      <w:pPr>
        <w:numPr>
          <w:ilvl w:val="0"/>
          <w:numId w:val="5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obtener aprobación formal. </w:t>
      </w:r>
    </w:p>
    <w:p w14:paraId="2DEC1CC0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La respuesta correcta es </w:t>
      </w:r>
      <w:r w:rsidRPr="00C041DF">
        <w:rPr>
          <w:rFonts w:asciiTheme="minorHAnsi" w:hAnsiTheme="minorHAnsi"/>
          <w:b/>
          <w:bCs/>
          <w:sz w:val="20"/>
          <w:szCs w:val="20"/>
        </w:rPr>
        <w:t>verificar primero la calidad</w:t>
      </w:r>
      <w:r w:rsidRPr="00C041DF">
        <w:rPr>
          <w:rFonts w:asciiTheme="minorHAnsi" w:hAnsiTheme="minorHAnsi"/>
          <w:sz w:val="20"/>
          <w:szCs w:val="20"/>
        </w:rPr>
        <w:t xml:space="preserve">, antes de buscar validación o aprobación del cliente. </w:t>
      </w:r>
    </w:p>
    <w:p w14:paraId="5617B509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Regla de examen</w:t>
      </w:r>
    </w:p>
    <w:p w14:paraId="6688F874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Primero verificar → después validar/aceptar.</w:t>
      </w:r>
    </w:p>
    <w:p w14:paraId="2FB06058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Esta secuencia es de enorme utilidad para resolver preguntas PMP.</w:t>
      </w:r>
    </w:p>
    <w:p w14:paraId="1C6CE085" w14:textId="77777777" w:rsidR="00670793" w:rsidRPr="00C041DF" w:rsidRDefault="00D77CB0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70BD4675">
          <v:rect id="Horizontal Line 609" o:spid="_x0000_s1221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7EE0BE9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145. VERIFIED DELIVERABLES</w:t>
      </w:r>
    </w:p>
    <w:p w14:paraId="224BA8F6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4B9DAB80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Entregables verificados</w:t>
      </w:r>
    </w:p>
    <w:p w14:paraId="7AC927EF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A-PMBOK</w:t>
      </w:r>
    </w:p>
    <w:p w14:paraId="120E053F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El PMBOK proporciona una definición especialmente clara:</w:t>
      </w:r>
    </w:p>
    <w:p w14:paraId="3EEBFA4F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Son entregables completados que han sido </w:t>
      </w:r>
      <w:r w:rsidRPr="00C041DF">
        <w:rPr>
          <w:rFonts w:asciiTheme="minorHAnsi" w:hAnsiTheme="minorHAnsi"/>
          <w:b/>
          <w:bCs/>
          <w:sz w:val="20"/>
          <w:szCs w:val="20"/>
        </w:rPr>
        <w:t>revisados y confirmados como correctos</w:t>
      </w:r>
      <w:r w:rsidRPr="00C041DF">
        <w:rPr>
          <w:rFonts w:asciiTheme="minorHAnsi" w:hAnsiTheme="minorHAnsi"/>
          <w:sz w:val="20"/>
          <w:szCs w:val="20"/>
        </w:rPr>
        <w:t>.</w:t>
      </w:r>
    </w:p>
    <w:p w14:paraId="7DEE79EB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Posteriormente se convierten en entrada para el proceso de </w:t>
      </w:r>
      <w:r w:rsidRPr="00C041DF">
        <w:rPr>
          <w:rFonts w:asciiTheme="minorHAnsi" w:hAnsiTheme="minorHAnsi"/>
          <w:b/>
          <w:bCs/>
          <w:sz w:val="20"/>
          <w:szCs w:val="20"/>
        </w:rPr>
        <w:t>Validar el Alcance</w:t>
      </w:r>
      <w:r w:rsidRPr="00C041DF">
        <w:rPr>
          <w:rFonts w:asciiTheme="minorHAnsi" w:hAnsiTheme="minorHAnsi"/>
          <w:sz w:val="20"/>
          <w:szCs w:val="20"/>
        </w:rPr>
        <w:t xml:space="preserve">, donde se busca la aceptación formal. </w:t>
      </w:r>
    </w:p>
    <w:p w14:paraId="40C828AD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59CD5BDF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La expresión exacta:</w:t>
      </w:r>
    </w:p>
    <w:p w14:paraId="364A70D9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«entregables verificados» → 0 apariciones.</w:t>
      </w:r>
      <w:r w:rsidRPr="00C041DF">
        <w:rPr>
          <w:rFonts w:asciiTheme="minorHAnsi" w:hAnsiTheme="minorHAnsi"/>
          <w:sz w:val="20"/>
          <w:szCs w:val="20"/>
        </w:rPr>
        <w:t xml:space="preserve"> </w:t>
      </w:r>
    </w:p>
    <w:p w14:paraId="60D811D1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5C3068B9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Verified Deliverables → Entregables verificados.</w:t>
      </w:r>
    </w:p>
    <w:p w14:paraId="482E6D54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Es término formal PMBOK, aunque no aparezca literalmente en esta muestra de examen.</w:t>
      </w:r>
    </w:p>
    <w:p w14:paraId="38250D7A" w14:textId="77777777" w:rsidR="00670793" w:rsidRPr="00C041DF" w:rsidRDefault="00D77CB0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51FBF0B5">
          <v:rect id="Horizontal Line 610" o:spid="_x0000_s1220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082D29F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146. ACCEPTED DELIVERABLES</w:t>
      </w:r>
    </w:p>
    <w:p w14:paraId="35D6D44F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0D9BBD89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Entregables aceptados</w:t>
      </w:r>
    </w:p>
    <w:p w14:paraId="2AC2DFC0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A-PMBOK</w:t>
      </w:r>
    </w:p>
    <w:p w14:paraId="110E9E52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lastRenderedPageBreak/>
        <w:t xml:space="preserve">PMI los describe como productos, servicios o capacidades creados mediante el proyecto y </w:t>
      </w:r>
      <w:r w:rsidRPr="00C041DF">
        <w:rPr>
          <w:rFonts w:asciiTheme="minorHAnsi" w:hAnsiTheme="minorHAnsi"/>
          <w:b/>
          <w:bCs/>
          <w:sz w:val="20"/>
          <w:szCs w:val="20"/>
        </w:rPr>
        <w:t>validados por una persona o grupo designado utilizando criterios establecidos</w:t>
      </w:r>
      <w:r w:rsidRPr="00C041DF">
        <w:rPr>
          <w:rFonts w:asciiTheme="minorHAnsi" w:hAnsiTheme="minorHAnsi"/>
          <w:sz w:val="20"/>
          <w:szCs w:val="20"/>
        </w:rPr>
        <w:t xml:space="preserve">. Cuando cumplen esos criterios, se aprueban y aceptan. </w:t>
      </w:r>
    </w:p>
    <w:p w14:paraId="78DC73E5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3C571CAA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La expresión exacta en plural:</w:t>
      </w:r>
    </w:p>
    <w:p w14:paraId="74F384FD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«entregables aceptados» → 0 apariciones.</w:t>
      </w:r>
      <w:r w:rsidRPr="00C041DF">
        <w:rPr>
          <w:rFonts w:asciiTheme="minorHAnsi" w:hAnsiTheme="minorHAnsi"/>
          <w:sz w:val="20"/>
          <w:szCs w:val="20"/>
        </w:rPr>
        <w:t xml:space="preserve"> </w:t>
      </w:r>
    </w:p>
    <w:p w14:paraId="3D41D8F1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Pero las preguntas sí hablan repetidamente de entregables que han sido </w:t>
      </w:r>
      <w:r w:rsidRPr="00C041DF">
        <w:rPr>
          <w:rFonts w:asciiTheme="minorHAnsi" w:hAnsiTheme="minorHAnsi"/>
          <w:b/>
          <w:bCs/>
          <w:sz w:val="20"/>
          <w:szCs w:val="20"/>
        </w:rPr>
        <w:t>aceptados</w:t>
      </w:r>
      <w:r w:rsidRPr="00C041DF">
        <w:rPr>
          <w:rFonts w:asciiTheme="minorHAnsi" w:hAnsiTheme="minorHAnsi"/>
          <w:sz w:val="20"/>
          <w:szCs w:val="20"/>
        </w:rPr>
        <w:t xml:space="preserve">, rechazados o pendientes de aprobación. Por ejemplo, en cierre exigen confirmar que los entregables de proveedores estén completos y aceptados. </w:t>
      </w:r>
    </w:p>
    <w:p w14:paraId="222C7922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1F2FD031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Accepted Deliverables → Entregables aceptados.</w:t>
      </w:r>
    </w:p>
    <w:p w14:paraId="08529C2E" w14:textId="77777777" w:rsidR="00670793" w:rsidRPr="00C041DF" w:rsidRDefault="00D77CB0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658B0B4F">
          <v:rect id="Horizontal Line 611" o:spid="_x0000_s1219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43E42E9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147. VERIFIED → VALIDATED → ACCEPTED</w:t>
      </w:r>
    </w:p>
    <w:p w14:paraId="4399D94F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Aquí tenemos una secuencia especialmente útil para el examen:</w:t>
      </w:r>
    </w:p>
    <w:p w14:paraId="00327E6D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ENTREGABLE COMPLETADO</w:t>
      </w:r>
    </w:p>
    <w:p w14:paraId="2C28BD18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↓ revisión respecto a requisitos/especificaciones</w:t>
      </w:r>
    </w:p>
    <w:p w14:paraId="31EAFC9D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ENTREGABLE VERIFICADO</w:t>
      </w:r>
    </w:p>
    <w:p w14:paraId="1EE9F26C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↓ Validar el Alcance / revisión del interesado autorizado</w:t>
      </w:r>
    </w:p>
    <w:p w14:paraId="1005D57B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ENTREGABLE ACEPTADO</w:t>
      </w:r>
    </w:p>
    <w:p w14:paraId="4ADB84A8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El PMBOK define expresamente </w:t>
      </w:r>
      <w:r w:rsidRPr="00C041DF">
        <w:rPr>
          <w:rFonts w:asciiTheme="minorHAnsi" w:hAnsiTheme="minorHAnsi"/>
          <w:b/>
          <w:bCs/>
          <w:sz w:val="20"/>
          <w:szCs w:val="20"/>
        </w:rPr>
        <w:t>Validar el Alcance</w:t>
      </w:r>
      <w:r w:rsidRPr="00C041DF">
        <w:rPr>
          <w:rFonts w:asciiTheme="minorHAnsi" w:hAnsiTheme="minorHAnsi"/>
          <w:sz w:val="20"/>
          <w:szCs w:val="20"/>
        </w:rPr>
        <w:t xml:space="preserve"> como el proceso de </w:t>
      </w:r>
      <w:r w:rsidRPr="00C041DF">
        <w:rPr>
          <w:rFonts w:asciiTheme="minorHAnsi" w:hAnsiTheme="minorHAnsi"/>
          <w:b/>
          <w:bCs/>
          <w:sz w:val="20"/>
          <w:szCs w:val="20"/>
        </w:rPr>
        <w:t>formalizar la aceptación de los entregables completados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627D0AFA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Y explica que los entregables verificados se convierten en entrada de ese proceso para conseguir la aceptación formal. </w:t>
      </w:r>
    </w:p>
    <w:p w14:paraId="721B12E0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Advertencia</w:t>
      </w:r>
    </w:p>
    <w:p w14:paraId="13B01776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No enseñar:</w:t>
      </w:r>
    </w:p>
    <w:p w14:paraId="6580B58C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Verificado = aceptado.</w:t>
      </w:r>
    </w:p>
    <w:p w14:paraId="15C1B818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Un entregable técnicamente correcto puede todavía no haber sido aceptado por el cliente o interesado autorizado.</w:t>
      </w:r>
    </w:p>
    <w:p w14:paraId="43C02A57" w14:textId="77777777" w:rsidR="00670793" w:rsidRPr="00C041DF" w:rsidRDefault="00D77CB0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00805694">
          <v:rect id="Horizontal Line 612" o:spid="_x0000_s1218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E25193B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148. ACCEPTANCE vs APPROVAL</w:t>
      </w:r>
    </w:p>
    <w:p w14:paraId="3045CD2B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Términos PMI</w:t>
      </w:r>
    </w:p>
    <w:p w14:paraId="00DCB135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Acceptance → Aceptación</w:t>
      </w:r>
    </w:p>
    <w:p w14:paraId="2D86F5C7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Approval → Aprobación</w:t>
      </w:r>
    </w:p>
    <w:p w14:paraId="2D8F9DA0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799EC94B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lastRenderedPageBreak/>
        <w:t>Están estrechamente relacionados, pero PMI no los convierte siempre en la misma acción.</w:t>
      </w:r>
    </w:p>
    <w:p w14:paraId="5B9D3359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En la definición de entregables aceptados, PMI establece que estos se validan respecto a criterios y, cuando dichos criterios se satisfacen:</w:t>
      </w:r>
    </w:p>
    <w:p w14:paraId="38C7D18C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se aprueban y se aceptan.</w:t>
      </w:r>
      <w:r w:rsidRPr="00C041DF">
        <w:rPr>
          <w:rFonts w:asciiTheme="minorHAnsi" w:hAnsiTheme="minorHAnsi"/>
          <w:sz w:val="20"/>
          <w:szCs w:val="20"/>
        </w:rPr>
        <w:t xml:space="preserve"> </w:t>
      </w:r>
    </w:p>
    <w:p w14:paraId="64BEB722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 práctico</w:t>
      </w:r>
    </w:p>
    <w:p w14:paraId="038473F0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Aceptación</w:t>
      </w:r>
      <w:r w:rsidRPr="00C041DF">
        <w:rPr>
          <w:rFonts w:asciiTheme="minorHAnsi" w:hAnsiTheme="minorHAnsi"/>
          <w:sz w:val="20"/>
          <w:szCs w:val="20"/>
        </w:rPr>
        <w:t xml:space="preserve"> → reconocimiento formal de que el entregable satisface los criterios acordados.</w:t>
      </w:r>
    </w:p>
    <w:p w14:paraId="0B6076D6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Aprobación</w:t>
      </w:r>
      <w:r w:rsidRPr="00C041DF">
        <w:rPr>
          <w:rFonts w:asciiTheme="minorHAnsi" w:hAnsiTheme="minorHAnsi"/>
          <w:sz w:val="20"/>
          <w:szCs w:val="20"/>
        </w:rPr>
        <w:t xml:space="preserve"> → decisión/autorización emitida por la persona o instancia con autoridad.</w:t>
      </w:r>
    </w:p>
    <w:p w14:paraId="0EBBAF82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Pueden producirse juntas, pero no deberíamos convertir ambas palabras en sinónimos mecánicos.</w:t>
      </w:r>
    </w:p>
    <w:p w14:paraId="5148D7CE" w14:textId="77777777" w:rsidR="00670793" w:rsidRPr="00C041DF" w:rsidRDefault="00D77CB0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1D639B30">
          <v:rect id="Horizontal Line 613" o:spid="_x0000_s1217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28BE1E9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149. QUALITY</w:t>
      </w:r>
    </w:p>
    <w:p w14:paraId="7B668CF2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283A0FEF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Calidad</w:t>
      </w:r>
    </w:p>
    <w:p w14:paraId="56820C94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562971EA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PMI define la calidad como el grado en que las características inherentes de un entregable o proceso permiten cumplir o superar los objetivos previstos y satisfacer necesidades expresadas o implícitas. </w:t>
      </w:r>
    </w:p>
    <w:p w14:paraId="0F040A48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La calidad de los entregables se evalúa mediante elementos como:</w:t>
      </w:r>
    </w:p>
    <w:p w14:paraId="290B31B1" w14:textId="77777777" w:rsidR="00670793" w:rsidRPr="00C041DF" w:rsidRDefault="00670793">
      <w:pPr>
        <w:numPr>
          <w:ilvl w:val="0"/>
          <w:numId w:val="5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criterios de aceptación; </w:t>
      </w:r>
    </w:p>
    <w:p w14:paraId="2D7E1C5B" w14:textId="77777777" w:rsidR="00670793" w:rsidRPr="00C041DF" w:rsidRDefault="00670793">
      <w:pPr>
        <w:numPr>
          <w:ilvl w:val="0"/>
          <w:numId w:val="5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DoD; </w:t>
      </w:r>
    </w:p>
    <w:p w14:paraId="5A12ACB8" w14:textId="77777777" w:rsidR="00670793" w:rsidRPr="00C041DF" w:rsidRDefault="00670793">
      <w:pPr>
        <w:numPr>
          <w:ilvl w:val="0"/>
          <w:numId w:val="5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adecuación para el uso; </w:t>
      </w:r>
    </w:p>
    <w:p w14:paraId="1978EAA2" w14:textId="77777777" w:rsidR="00670793" w:rsidRPr="00C041DF" w:rsidRDefault="00670793">
      <w:pPr>
        <w:numPr>
          <w:ilvl w:val="0"/>
          <w:numId w:val="5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especificaciones; </w:t>
      </w:r>
    </w:p>
    <w:p w14:paraId="4ECE0FE2" w14:textId="77777777" w:rsidR="00670793" w:rsidRPr="00C041DF" w:rsidRDefault="00670793">
      <w:pPr>
        <w:numPr>
          <w:ilvl w:val="0"/>
          <w:numId w:val="5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eficiencia; </w:t>
      </w:r>
    </w:p>
    <w:p w14:paraId="5244326F" w14:textId="77777777" w:rsidR="00670793" w:rsidRPr="00C041DF" w:rsidRDefault="00670793">
      <w:pPr>
        <w:numPr>
          <w:ilvl w:val="0"/>
          <w:numId w:val="5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conformidad. </w:t>
      </w:r>
    </w:p>
    <w:p w14:paraId="1D4FA44B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135E8E2A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«Calidad» aparece </w:t>
      </w:r>
      <w:r w:rsidRPr="00C041DF">
        <w:rPr>
          <w:rFonts w:asciiTheme="minorHAnsi" w:hAnsiTheme="minorHAnsi"/>
          <w:b/>
          <w:bCs/>
          <w:sz w:val="20"/>
          <w:szCs w:val="20"/>
        </w:rPr>
        <w:t>57 veces</w:t>
      </w:r>
      <w:r w:rsidRPr="00C041DF">
        <w:rPr>
          <w:rFonts w:asciiTheme="minorHAnsi" w:hAnsiTheme="minorHAnsi"/>
          <w:sz w:val="20"/>
          <w:szCs w:val="20"/>
        </w:rPr>
        <w:t xml:space="preserve"> en las 180 preguntas. </w:t>
      </w:r>
    </w:p>
    <w:p w14:paraId="2D80AE96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Por tanto, es un término muy presente en la muestra.</w:t>
      </w:r>
    </w:p>
    <w:p w14:paraId="3CB6755A" w14:textId="77777777" w:rsidR="00670793" w:rsidRPr="00C041DF" w:rsidRDefault="00D77CB0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198A4E3D">
          <v:rect id="Horizontal Line 614" o:spid="_x0000_s1216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EC0D4C3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150. QUALITY vs GRADE</w:t>
      </w:r>
    </w:p>
    <w:p w14:paraId="06AF193B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Aquí aparece un hallazgo negativo interesante.</w:t>
      </w:r>
    </w:p>
    <w:p w14:paraId="06679E7D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En materiales PMP históricos era habitual enseñar </w:t>
      </w:r>
      <w:r w:rsidRPr="00C041DF">
        <w:rPr>
          <w:rFonts w:asciiTheme="minorHAnsi" w:hAnsiTheme="minorHAnsi"/>
          <w:b/>
          <w:bCs/>
          <w:sz w:val="20"/>
          <w:szCs w:val="20"/>
        </w:rPr>
        <w:t>Quality vs Grade</w:t>
      </w:r>
      <w:r w:rsidRPr="00C041DF">
        <w:rPr>
          <w:rFonts w:asciiTheme="minorHAnsi" w:hAnsiTheme="minorHAnsi"/>
          <w:sz w:val="20"/>
          <w:szCs w:val="20"/>
        </w:rPr>
        <w:t>.</w:t>
      </w:r>
    </w:p>
    <w:p w14:paraId="5037E1C6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Sin embargo, en los dos corpus que estamos utilizando:</w:t>
      </w:r>
    </w:p>
    <w:p w14:paraId="0ADD43E5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«grado de calidad» → 0 apariciones en PMBOK 8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65826F4C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lastRenderedPageBreak/>
        <w:t>«grado de calidad» → 0 apariciones en las 180 preguntas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57F49EE9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 para nuestro diccionario</w:t>
      </w:r>
    </w:p>
    <w:p w14:paraId="5E81247D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No eliminaría el concepto de materiales históricos por este dato aislado, pero </w:t>
      </w:r>
      <w:r w:rsidRPr="00C041DF">
        <w:rPr>
          <w:rFonts w:asciiTheme="minorHAnsi" w:hAnsiTheme="minorHAnsi"/>
          <w:b/>
          <w:bCs/>
          <w:sz w:val="20"/>
          <w:szCs w:val="20"/>
        </w:rPr>
        <w:t>no clasificaría actualmente Grade/Grado como término A del vocabulario 2026 basándonos en estas dos fuentes</w:t>
      </w:r>
      <w:r w:rsidRPr="00C041DF">
        <w:rPr>
          <w:rFonts w:asciiTheme="minorHAnsi" w:hAnsiTheme="minorHAnsi"/>
          <w:sz w:val="20"/>
          <w:szCs w:val="20"/>
        </w:rPr>
        <w:t>.</w:t>
      </w:r>
    </w:p>
    <w:p w14:paraId="1B61B311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Es una diferencia relevante respecto a cursos PMP construidos sobre ediciones anteriores.</w:t>
      </w:r>
    </w:p>
    <w:p w14:paraId="0E1F5CFC" w14:textId="77777777" w:rsidR="00670793" w:rsidRPr="00C041DF" w:rsidRDefault="00D77CB0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365BCD99">
          <v:rect id="Horizontal Line 615" o:spid="_x0000_s1215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43EDFCC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151. QUALITY ASSURANCE</w:t>
      </w:r>
    </w:p>
    <w:p w14:paraId="5B1C9469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72767149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Aseguramiento de la calidad</w:t>
      </w:r>
    </w:p>
    <w:p w14:paraId="44E4E200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1BBEE3CF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El PMBOK 8 utiliza incluso como proceso:</w:t>
      </w:r>
    </w:p>
    <w:p w14:paraId="05362C75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Gestionar el aseguramiento de la calidad.</w:t>
      </w:r>
    </w:p>
    <w:p w14:paraId="0A543716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Su foco está en garantizar que </w:t>
      </w:r>
      <w:r w:rsidRPr="00C041DF">
        <w:rPr>
          <w:rFonts w:asciiTheme="minorHAnsi" w:hAnsiTheme="minorHAnsi"/>
          <w:b/>
          <w:bCs/>
          <w:sz w:val="20"/>
          <w:szCs w:val="20"/>
        </w:rPr>
        <w:t>los procesos del proyecto se realizan adecuadamente y de forma coherente con los estándares y expectativas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5BD1EB68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Conceptos asociados</w:t>
      </w:r>
    </w:p>
    <w:p w14:paraId="1F40D943" w14:textId="77777777" w:rsidR="00670793" w:rsidRPr="00C041DF" w:rsidRDefault="00670793">
      <w:pPr>
        <w:numPr>
          <w:ilvl w:val="0"/>
          <w:numId w:val="5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procesos; </w:t>
      </w:r>
    </w:p>
    <w:p w14:paraId="15DBA912" w14:textId="77777777" w:rsidR="00670793" w:rsidRPr="00C041DF" w:rsidRDefault="00670793">
      <w:pPr>
        <w:numPr>
          <w:ilvl w:val="0"/>
          <w:numId w:val="5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cumplimiento; </w:t>
      </w:r>
    </w:p>
    <w:p w14:paraId="26F1E731" w14:textId="77777777" w:rsidR="00670793" w:rsidRPr="00C041DF" w:rsidRDefault="00670793">
      <w:pPr>
        <w:numPr>
          <w:ilvl w:val="0"/>
          <w:numId w:val="5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estándares; </w:t>
      </w:r>
    </w:p>
    <w:p w14:paraId="293EF980" w14:textId="77777777" w:rsidR="00670793" w:rsidRPr="00C041DF" w:rsidRDefault="00670793">
      <w:pPr>
        <w:numPr>
          <w:ilvl w:val="0"/>
          <w:numId w:val="5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auditorías; </w:t>
      </w:r>
    </w:p>
    <w:p w14:paraId="6FF66DE7" w14:textId="77777777" w:rsidR="00670793" w:rsidRPr="00C041DF" w:rsidRDefault="00670793">
      <w:pPr>
        <w:numPr>
          <w:ilvl w:val="0"/>
          <w:numId w:val="5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confianza en resultados futuros. </w:t>
      </w:r>
    </w:p>
    <w:p w14:paraId="5BE31EEB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PMI lo expresa claramente: el aseguramiento de calidad se centra en </w:t>
      </w:r>
      <w:r w:rsidRPr="00C041DF">
        <w:rPr>
          <w:rFonts w:asciiTheme="minorHAnsi" w:hAnsiTheme="minorHAnsi"/>
          <w:b/>
          <w:bCs/>
          <w:sz w:val="20"/>
          <w:szCs w:val="20"/>
        </w:rPr>
        <w:t>utilizar eficazmente los procesos</w:t>
      </w:r>
      <w:r w:rsidRPr="00C041DF">
        <w:rPr>
          <w:rFonts w:asciiTheme="minorHAnsi" w:hAnsiTheme="minorHAnsi"/>
          <w:sz w:val="20"/>
          <w:szCs w:val="20"/>
        </w:rPr>
        <w:t xml:space="preserve"> del proyecto. </w:t>
      </w:r>
    </w:p>
    <w:p w14:paraId="3325FBB5" w14:textId="77777777" w:rsidR="00670793" w:rsidRPr="00C041DF" w:rsidRDefault="00D77CB0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77B6FCD5">
          <v:rect id="Horizontal Line 616" o:spid="_x0000_s1214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3361C87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152. QUALITY CONTROL</w:t>
      </w:r>
    </w:p>
    <w:p w14:paraId="5DF155B6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0E720BD3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Control de calidad</w:t>
      </w:r>
    </w:p>
    <w:p w14:paraId="483C55EC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4DB92862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Su foco es diferente.</w:t>
      </w:r>
    </w:p>
    <w:p w14:paraId="534F15C9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PMI señala que el control de calidad busca producir </w:t>
      </w:r>
      <w:r w:rsidRPr="00C041DF">
        <w:rPr>
          <w:rFonts w:asciiTheme="minorHAnsi" w:hAnsiTheme="minorHAnsi"/>
          <w:b/>
          <w:bCs/>
          <w:sz w:val="20"/>
          <w:szCs w:val="20"/>
        </w:rPr>
        <w:t>entregables que cumplan las especificaciones y umbrales definidos</w:t>
      </w:r>
      <w:r w:rsidRPr="00C041DF">
        <w:rPr>
          <w:rFonts w:asciiTheme="minorHAnsi" w:hAnsiTheme="minorHAnsi"/>
          <w:sz w:val="20"/>
          <w:szCs w:val="20"/>
        </w:rPr>
        <w:t xml:space="preserve"> y lo relaciona con:</w:t>
      </w:r>
    </w:p>
    <w:p w14:paraId="1C03A639" w14:textId="77777777" w:rsidR="00670793" w:rsidRPr="00C041DF" w:rsidRDefault="00670793">
      <w:pPr>
        <w:numPr>
          <w:ilvl w:val="0"/>
          <w:numId w:val="5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diseño; </w:t>
      </w:r>
    </w:p>
    <w:p w14:paraId="530CA941" w14:textId="77777777" w:rsidR="00670793" w:rsidRPr="00C041DF" w:rsidRDefault="00670793">
      <w:pPr>
        <w:numPr>
          <w:ilvl w:val="0"/>
          <w:numId w:val="5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pruebas; </w:t>
      </w:r>
    </w:p>
    <w:p w14:paraId="27C60692" w14:textId="77777777" w:rsidR="00670793" w:rsidRPr="00C041DF" w:rsidRDefault="00670793">
      <w:pPr>
        <w:numPr>
          <w:ilvl w:val="0"/>
          <w:numId w:val="5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lastRenderedPageBreak/>
        <w:t xml:space="preserve">defectos. </w:t>
      </w:r>
    </w:p>
    <w:p w14:paraId="72F6CE5A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Distinción PMP</w:t>
      </w:r>
    </w:p>
    <w:p w14:paraId="01573F32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Aseguramiento de la calidad → PROCESOS.</w:t>
      </w:r>
    </w:p>
    <w:p w14:paraId="0B20153E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Control de calidad → ENTREGABLES/PRODUCTO.</w:t>
      </w:r>
    </w:p>
    <w:p w14:paraId="68DBA837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Esta simplificación es bastante fiel al modelo que presenta PMBOK 8.</w:t>
      </w:r>
    </w:p>
    <w:p w14:paraId="4DD13044" w14:textId="77777777" w:rsidR="00670793" w:rsidRPr="00C041DF" w:rsidRDefault="00D77CB0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D259339">
          <v:rect id="Horizontal Line 617" o:spid="_x0000_s1213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35809C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153. QUALITY MANAGEMENT PLAN</w:t>
      </w:r>
    </w:p>
    <w:p w14:paraId="3893CDB1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1946E43B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Plan de gestión de la calidad</w:t>
      </w:r>
    </w:p>
    <w:p w14:paraId="4FAE789C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7355D5F4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Es un componente del Plan para la Dirección del Proyecto que describe cómo se aplicarán las políticas, procedimientos y directrices de calidad y qué actividades y recursos serán necesarios para alcanzar los objetivos de calidad. </w:t>
      </w:r>
    </w:p>
    <w:p w14:paraId="3EFDF750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Uso</w:t>
      </w:r>
    </w:p>
    <w:p w14:paraId="300593B3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PMBOK 8: </w:t>
      </w:r>
      <w:r w:rsidRPr="00C041DF">
        <w:rPr>
          <w:rFonts w:asciiTheme="minorHAnsi" w:hAnsiTheme="minorHAnsi"/>
          <w:b/>
          <w:bCs/>
          <w:sz w:val="20"/>
          <w:szCs w:val="20"/>
        </w:rPr>
        <w:t>18 apariciones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6100197C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Preguntas: </w:t>
      </w:r>
      <w:r w:rsidRPr="00C041DF">
        <w:rPr>
          <w:rFonts w:asciiTheme="minorHAnsi" w:hAnsiTheme="minorHAnsi"/>
          <w:b/>
          <w:bCs/>
          <w:sz w:val="20"/>
          <w:szCs w:val="20"/>
        </w:rPr>
        <w:t>4 apariciones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5BDE939F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04D211FB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Quality Management Plan → Plan de gestión de la calidad.</w:t>
      </w:r>
    </w:p>
    <w:p w14:paraId="0A088E26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Equivalencia completamente estable.</w:t>
      </w:r>
    </w:p>
    <w:p w14:paraId="0541F19E" w14:textId="77777777" w:rsidR="00670793" w:rsidRPr="00C041DF" w:rsidRDefault="00D77CB0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3A40C49D">
          <v:rect id="Horizontal Line 618" o:spid="_x0000_s1212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DDEFB83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154. CONFORMANCE</w:t>
      </w:r>
    </w:p>
    <w:p w14:paraId="7E63A482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4FAAF9D9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Conformidad</w:t>
      </w:r>
    </w:p>
    <w:p w14:paraId="6D3FE5F3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47659F9A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PMI define la conformidad como el grado en que los resultados cumplen los </w:t>
      </w:r>
      <w:r w:rsidRPr="00C041DF">
        <w:rPr>
          <w:rFonts w:asciiTheme="minorHAnsi" w:hAnsiTheme="minorHAnsi"/>
          <w:b/>
          <w:bCs/>
          <w:sz w:val="20"/>
          <w:szCs w:val="20"/>
        </w:rPr>
        <w:t>requisitos de calidad establecidos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20A8A83F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Además, dentro de las dimensiones de calidad pregunta si los entregables y procesos:</w:t>
      </w:r>
    </w:p>
    <w:p w14:paraId="014B2F70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se ajustan a las especificaciones y son aptos para su uso.</w:t>
      </w:r>
      <w:r w:rsidRPr="00C041DF">
        <w:rPr>
          <w:rFonts w:asciiTheme="minorHAnsi" w:hAnsiTheme="minorHAnsi"/>
          <w:sz w:val="20"/>
          <w:szCs w:val="20"/>
        </w:rPr>
        <w:t xml:space="preserve"> </w:t>
      </w:r>
    </w:p>
    <w:p w14:paraId="3C679828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opuesto</w:t>
      </w:r>
    </w:p>
    <w:p w14:paraId="6D450069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Nonconformance → No conformidad</w:t>
      </w:r>
    </w:p>
    <w:p w14:paraId="0B2DA533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71273BF6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PMI utiliza expresiones como:</w:t>
      </w:r>
    </w:p>
    <w:p w14:paraId="0934538B" w14:textId="77777777" w:rsidR="00670793" w:rsidRPr="00C041DF" w:rsidRDefault="00670793">
      <w:pPr>
        <w:numPr>
          <w:ilvl w:val="0"/>
          <w:numId w:val="5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problema de no conformidad; </w:t>
      </w:r>
    </w:p>
    <w:p w14:paraId="3775A2AF" w14:textId="77777777" w:rsidR="00670793" w:rsidRPr="00C041DF" w:rsidRDefault="00670793">
      <w:pPr>
        <w:numPr>
          <w:ilvl w:val="0"/>
          <w:numId w:val="5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lastRenderedPageBreak/>
        <w:t xml:space="preserve">costo de la no conformidad; </w:t>
      </w:r>
    </w:p>
    <w:p w14:paraId="36EEED57" w14:textId="77777777" w:rsidR="00670793" w:rsidRPr="00C041DF" w:rsidRDefault="00670793">
      <w:pPr>
        <w:numPr>
          <w:ilvl w:val="0"/>
          <w:numId w:val="5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manejo de la no conformidad. </w:t>
      </w:r>
    </w:p>
    <w:p w14:paraId="0713ED50" w14:textId="77777777" w:rsidR="00670793" w:rsidRPr="00C041DF" w:rsidRDefault="00D77CB0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32F5F80D">
          <v:rect id="Horizontal Line 619" o:spid="_x0000_s1211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83CD36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155. CONFORMANCE vs COMPLIANCE</w:t>
      </w:r>
    </w:p>
    <w:p w14:paraId="35645E78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Este contraste merece una entrada propia.</w:t>
      </w:r>
    </w:p>
    <w:p w14:paraId="6688F0DE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CONFORMANCE</w:t>
      </w:r>
    </w:p>
    <w:p w14:paraId="2E8D553B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Conformidad</w:t>
      </w:r>
    </w:p>
    <w:p w14:paraId="7F0B9770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Foco fundamental:</w:t>
      </w:r>
    </w:p>
    <w:p w14:paraId="7ABDB02D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especificaciones y requisitos de calidad.</w:t>
      </w:r>
    </w:p>
    <w:p w14:paraId="5A1C9E5D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COMPLIANCE</w:t>
      </w:r>
    </w:p>
    <w:p w14:paraId="16F444E8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Cumplimiento</w:t>
      </w:r>
    </w:p>
    <w:p w14:paraId="34043A12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Foco especialmente:</w:t>
      </w:r>
    </w:p>
    <w:p w14:paraId="21348A73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requisitos normativos, legales, regulatorios, estándares sectoriales u organizacionales.</w:t>
      </w:r>
    </w:p>
    <w:p w14:paraId="77B0234F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El PMBOK incluye precisamente </w:t>
      </w:r>
      <w:r w:rsidRPr="00C041DF">
        <w:rPr>
          <w:rFonts w:asciiTheme="minorHAnsi" w:hAnsiTheme="minorHAnsi"/>
          <w:b/>
          <w:bCs/>
          <w:sz w:val="20"/>
          <w:szCs w:val="20"/>
        </w:rPr>
        <w:t>Cumplimiento</w:t>
      </w:r>
      <w:r w:rsidRPr="00C041DF">
        <w:rPr>
          <w:rFonts w:asciiTheme="minorHAnsi" w:hAnsiTheme="minorHAnsi"/>
          <w:sz w:val="20"/>
          <w:szCs w:val="20"/>
        </w:rPr>
        <w:t xml:space="preserve"> como una dimensión de calidad relacionada con requisitos normativos y estándares. </w:t>
      </w:r>
    </w:p>
    <w:p w14:paraId="3B477D1E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4097C5A2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«Cumplimiento» aparece </w:t>
      </w:r>
      <w:r w:rsidRPr="00C041DF">
        <w:rPr>
          <w:rFonts w:asciiTheme="minorHAnsi" w:hAnsiTheme="minorHAnsi"/>
          <w:b/>
          <w:bCs/>
          <w:sz w:val="20"/>
          <w:szCs w:val="20"/>
        </w:rPr>
        <w:t>24 veces</w:t>
      </w:r>
      <w:r w:rsidRPr="00C041DF">
        <w:rPr>
          <w:rFonts w:asciiTheme="minorHAnsi" w:hAnsiTheme="minorHAnsi"/>
          <w:sz w:val="20"/>
          <w:szCs w:val="20"/>
        </w:rPr>
        <w:t>, con gran presencia de:</w:t>
      </w:r>
    </w:p>
    <w:p w14:paraId="1985BA9C" w14:textId="77777777" w:rsidR="00670793" w:rsidRPr="00C041DF" w:rsidRDefault="00670793">
      <w:pPr>
        <w:numPr>
          <w:ilvl w:val="0"/>
          <w:numId w:val="5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regulación; </w:t>
      </w:r>
    </w:p>
    <w:p w14:paraId="3A54B595" w14:textId="77777777" w:rsidR="00670793" w:rsidRPr="00C041DF" w:rsidRDefault="00670793">
      <w:pPr>
        <w:numPr>
          <w:ilvl w:val="0"/>
          <w:numId w:val="5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legislación; </w:t>
      </w:r>
    </w:p>
    <w:p w14:paraId="5EC6F6D5" w14:textId="77777777" w:rsidR="00670793" w:rsidRPr="00C041DF" w:rsidRDefault="00670793">
      <w:pPr>
        <w:numPr>
          <w:ilvl w:val="0"/>
          <w:numId w:val="5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sostenibilidad; </w:t>
      </w:r>
    </w:p>
    <w:p w14:paraId="11F84431" w14:textId="77777777" w:rsidR="00670793" w:rsidRPr="00C041DF" w:rsidRDefault="00670793">
      <w:pPr>
        <w:numPr>
          <w:ilvl w:val="0"/>
          <w:numId w:val="5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cumplimiento organizacional. </w:t>
      </w:r>
    </w:p>
    <w:p w14:paraId="7C5CB41C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Mientras que «conformidad» solo aparece una vez en el banco analizado. </w:t>
      </w:r>
    </w:p>
    <w:p w14:paraId="0B768BBD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5DDB84FC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Conformance → Conformidad</w:t>
      </w:r>
    </w:p>
    <w:p w14:paraId="4989A1A5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Compliance → Cumplimiento</w:t>
      </w:r>
    </w:p>
    <w:p w14:paraId="400B1893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No tratarlos como traducciones alternativas de una misma palabra.</w:t>
      </w:r>
    </w:p>
    <w:p w14:paraId="04BA8CE2" w14:textId="77777777" w:rsidR="00670793" w:rsidRPr="00C041DF" w:rsidRDefault="00D77CB0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576DADF5">
          <v:rect id="Horizontal Line 620" o:spid="_x0000_s1210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BB668A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156. DEFECT</w:t>
      </w:r>
    </w:p>
    <w:p w14:paraId="47596498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4B74F85B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Defecto</w:t>
      </w:r>
    </w:p>
    <w:p w14:paraId="61688C6E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02E03BD8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PMI utiliza sistemáticamente esta palabra en calidad.</w:t>
      </w:r>
    </w:p>
    <w:p w14:paraId="6F6485D0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lastRenderedPageBreak/>
        <w:t xml:space="preserve">En PMBOK 8 encontramos </w:t>
      </w:r>
      <w:r w:rsidRPr="00C041DF">
        <w:rPr>
          <w:rFonts w:asciiTheme="minorHAnsi" w:hAnsiTheme="minorHAnsi"/>
          <w:b/>
          <w:bCs/>
          <w:sz w:val="20"/>
          <w:szCs w:val="20"/>
        </w:rPr>
        <w:t>26 apariciones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7E6E6D2E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En las preguntas:</w:t>
      </w:r>
    </w:p>
    <w:p w14:paraId="6D5F6EC6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16 apariciones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0129A5E2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Los defectos aparecen relacionados con:</w:t>
      </w:r>
    </w:p>
    <w:p w14:paraId="35CD7DA2" w14:textId="77777777" w:rsidR="00670793" w:rsidRPr="00C041DF" w:rsidRDefault="00670793">
      <w:pPr>
        <w:numPr>
          <w:ilvl w:val="0"/>
          <w:numId w:val="5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pruebas; </w:t>
      </w:r>
    </w:p>
    <w:p w14:paraId="275981FA" w14:textId="77777777" w:rsidR="00670793" w:rsidRPr="00C041DF" w:rsidRDefault="00670793">
      <w:pPr>
        <w:numPr>
          <w:ilvl w:val="0"/>
          <w:numId w:val="5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análisis de causa raíz; </w:t>
      </w:r>
    </w:p>
    <w:p w14:paraId="2FDC15C2" w14:textId="77777777" w:rsidR="00670793" w:rsidRPr="00C041DF" w:rsidRDefault="00670793">
      <w:pPr>
        <w:numPr>
          <w:ilvl w:val="0"/>
          <w:numId w:val="5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calidad; </w:t>
      </w:r>
    </w:p>
    <w:p w14:paraId="293B8753" w14:textId="77777777" w:rsidR="00670793" w:rsidRPr="00C041DF" w:rsidRDefault="00670793">
      <w:pPr>
        <w:numPr>
          <w:ilvl w:val="0"/>
          <w:numId w:val="5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proveedores; </w:t>
      </w:r>
    </w:p>
    <w:p w14:paraId="6BC33871" w14:textId="77777777" w:rsidR="00670793" w:rsidRPr="00C041DF" w:rsidRDefault="00670793">
      <w:pPr>
        <w:numPr>
          <w:ilvl w:val="0"/>
          <w:numId w:val="5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impedimentos; </w:t>
      </w:r>
    </w:p>
    <w:p w14:paraId="3B593738" w14:textId="77777777" w:rsidR="00670793" w:rsidRPr="00C041DF" w:rsidRDefault="00670793">
      <w:pPr>
        <w:numPr>
          <w:ilvl w:val="0"/>
          <w:numId w:val="5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correcciones; </w:t>
      </w:r>
    </w:p>
    <w:p w14:paraId="68A83609" w14:textId="77777777" w:rsidR="00670793" w:rsidRPr="00C041DF" w:rsidRDefault="00670793">
      <w:pPr>
        <w:numPr>
          <w:ilvl w:val="0"/>
          <w:numId w:val="5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tendencias. </w:t>
      </w:r>
    </w:p>
    <w:p w14:paraId="182DD72E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31A4C65F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Defect → Defecto.</w:t>
      </w:r>
    </w:p>
    <w:p w14:paraId="195AE901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Equivalencia estable.</w:t>
      </w:r>
    </w:p>
    <w:p w14:paraId="4FA99192" w14:textId="77777777" w:rsidR="00670793" w:rsidRPr="00C041DF" w:rsidRDefault="00D77CB0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56789167">
          <v:rect id="Horizontal Line 621" o:spid="_x0000_s1209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426F72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157. REWORK</w:t>
      </w:r>
    </w:p>
    <w:p w14:paraId="0ABA475A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2750007E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Retrabajo</w:t>
      </w:r>
    </w:p>
    <w:p w14:paraId="432FAF79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</w:t>
      </w:r>
    </w:p>
    <w:p w14:paraId="176B9CA9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Es otra traducción especialmente característica del español PMI.</w:t>
      </w:r>
    </w:p>
    <w:p w14:paraId="1665C1DC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El glosario lo define como una acción destinada a lograr que un componente defectuoso o no conforme </w:t>
      </w:r>
      <w:r w:rsidRPr="00C041DF">
        <w:rPr>
          <w:rFonts w:asciiTheme="minorHAnsi" w:hAnsiTheme="minorHAnsi"/>
          <w:b/>
          <w:bCs/>
          <w:sz w:val="20"/>
          <w:szCs w:val="20"/>
        </w:rPr>
        <w:t>cumpla los requisitos o especificaciones</w:t>
      </w:r>
      <w:r w:rsidRPr="00C041DF">
        <w:rPr>
          <w:rFonts w:asciiTheme="minorHAnsi" w:hAnsiTheme="minorHAnsi"/>
          <w:sz w:val="20"/>
          <w:szCs w:val="20"/>
        </w:rPr>
        <w:t xml:space="preserve">. </w:t>
      </w:r>
    </w:p>
    <w:p w14:paraId="58CACCD1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Uso</w:t>
      </w:r>
    </w:p>
    <w:p w14:paraId="77205B18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PMBOK 8:</w:t>
      </w:r>
    </w:p>
    <w:p w14:paraId="2F539A83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17 apariciones.</w:t>
      </w:r>
      <w:r w:rsidRPr="00C041DF">
        <w:rPr>
          <w:rFonts w:asciiTheme="minorHAnsi" w:hAnsiTheme="minorHAnsi"/>
          <w:sz w:val="20"/>
          <w:szCs w:val="20"/>
        </w:rPr>
        <w:t xml:space="preserve"> </w:t>
      </w:r>
    </w:p>
    <w:p w14:paraId="355B518E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Preguntas:</w:t>
      </w:r>
    </w:p>
    <w:p w14:paraId="0B5496BF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6 apariciones.</w:t>
      </w:r>
      <w:r w:rsidRPr="00C041DF">
        <w:rPr>
          <w:rFonts w:asciiTheme="minorHAnsi" w:hAnsiTheme="minorHAnsi"/>
          <w:sz w:val="20"/>
          <w:szCs w:val="20"/>
        </w:rPr>
        <w:t xml:space="preserve"> </w:t>
      </w:r>
    </w:p>
    <w:p w14:paraId="4727CEEA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5D39C351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Rework → Retrabajo.</w:t>
      </w:r>
    </w:p>
    <w:p w14:paraId="0C06F23D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No utilizaría como término normalizado:</w:t>
      </w:r>
    </w:p>
    <w:p w14:paraId="0187D2A6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Rehacer el trabajo</w:t>
      </w:r>
    </w:p>
    <w:p w14:paraId="52A8DE87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aunque pueda servir como explicación coloquial.</w:t>
      </w:r>
    </w:p>
    <w:p w14:paraId="336DD209" w14:textId="77777777" w:rsidR="00670793" w:rsidRPr="00C041DF" w:rsidRDefault="00D77CB0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27DD0D98">
          <v:rect id="Horizontal Line 622" o:spid="_x0000_s1208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71F8547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158. QUALITY METRICS</w:t>
      </w:r>
    </w:p>
    <w:p w14:paraId="2F48BEC0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14CA89F2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Métricas de calidad</w:t>
      </w:r>
    </w:p>
    <w:p w14:paraId="391AB340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A-PMBOK</w:t>
      </w:r>
    </w:p>
    <w:p w14:paraId="505B69C7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PMI las utiliza para describir los atributos concretos del proyecto o producto y cómo se comprobará su cumplimiento. Pueden incluir tasas de fallos, defectos, satisfacción del cliente, cobertura de pruebas, etc. </w:t>
      </w:r>
    </w:p>
    <w:p w14:paraId="5DF5D4BA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3AEED0D1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Quality Metrics → Métricas de calidad.</w:t>
      </w:r>
    </w:p>
    <w:p w14:paraId="76CDB551" w14:textId="77777777" w:rsidR="00670793" w:rsidRPr="00C041DF" w:rsidRDefault="00D77CB0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3B4C6768">
          <v:rect id="Horizontal Line 623" o:spid="_x0000_s1207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CB1EAFF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159. QUALITY REPORT</w:t>
      </w:r>
    </w:p>
    <w:p w14:paraId="60911B2A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39CC14FE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Informe de calidad</w:t>
      </w:r>
    </w:p>
    <w:p w14:paraId="654E1BFA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>Plural:</w:t>
      </w:r>
    </w:p>
    <w:p w14:paraId="00943F82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Informes de calidad</w:t>
      </w:r>
    </w:p>
    <w:p w14:paraId="5255111A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A-PMBOK</w:t>
      </w:r>
    </w:p>
    <w:p w14:paraId="247DF91A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PMI los define como documentos que contienen cuestiones de gestión de calidad, resultados del control de calidad y posibles recomendaciones de acciones correctivas o mejoras. </w:t>
      </w:r>
    </w:p>
    <w:p w14:paraId="0FCA138B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565C7EB5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Quality Report → Informe de calidad.</w:t>
      </w:r>
    </w:p>
    <w:p w14:paraId="3575BCF9" w14:textId="77777777" w:rsidR="00670793" w:rsidRPr="00C041DF" w:rsidRDefault="00D77CB0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D98F922">
          <v:rect id="Horizontal Line 624" o:spid="_x0000_s1206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0DF606C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160. TEST AND QUALITY EVALUATION DOCUMENTS</w:t>
      </w:r>
    </w:p>
    <w:p w14:paraId="1482B90C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Término PMBOK</w:t>
      </w:r>
    </w:p>
    <w:p w14:paraId="7601C278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Documentos de prueba y evaluación de la calidad</w:t>
      </w:r>
    </w:p>
    <w:p w14:paraId="3C8E7B61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b/>
          <w:bCs/>
          <w:sz w:val="20"/>
          <w:szCs w:val="20"/>
        </w:rPr>
        <w:t>Nivel:</w:t>
      </w:r>
      <w:r w:rsidRPr="00C041DF">
        <w:rPr>
          <w:rFonts w:asciiTheme="minorHAnsi" w:hAnsiTheme="minorHAnsi"/>
          <w:sz w:val="20"/>
          <w:szCs w:val="20"/>
        </w:rPr>
        <w:t xml:space="preserve"> A-PMBOK</w:t>
      </w:r>
    </w:p>
    <w:p w14:paraId="41200B2F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Estos documentos describen las actividades y procesos utilizados para determinar si los entregables se ajustan a los estándares definidos en el Plan de Gestión de la Calidad y ayudan a detectar tempranamente defectos y no conformidades. </w:t>
      </w:r>
    </w:p>
    <w:p w14:paraId="0559E6D7" w14:textId="77777777" w:rsidR="00670793" w:rsidRPr="00C041DF" w:rsidRDefault="00670793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C041DF">
        <w:rPr>
          <w:rFonts w:asciiTheme="minorHAnsi" w:hAnsiTheme="minorHAnsi"/>
          <w:sz w:val="20"/>
          <w:szCs w:val="20"/>
        </w:rPr>
        <w:t xml:space="preserve">Es una expresión bastante específica de PMBOK 8 y no la elevaría al mismo nivel de importancia de examen que </w:t>
      </w:r>
      <w:r w:rsidRPr="00C041DF">
        <w:rPr>
          <w:rFonts w:asciiTheme="minorHAnsi" w:hAnsiTheme="minorHAnsi"/>
          <w:b/>
          <w:bCs/>
          <w:sz w:val="20"/>
          <w:szCs w:val="20"/>
        </w:rPr>
        <w:t>criterios de aceptación, verificación o defecto</w:t>
      </w:r>
      <w:r w:rsidRPr="00C041DF">
        <w:rPr>
          <w:rFonts w:asciiTheme="minorHAnsi" w:hAnsiTheme="minorHAnsi"/>
          <w:sz w:val="20"/>
          <w:szCs w:val="20"/>
        </w:rPr>
        <w:t>, pero debe reconocerse.</w:t>
      </w:r>
    </w:p>
    <w:p w14:paraId="19DDF7F4" w14:textId="77777777" w:rsidR="00670793" w:rsidRPr="00C041DF" w:rsidRDefault="00D77CB0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7E9076DB">
          <v:rect id="_x0000_s1205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DCBA7DD" w14:textId="77777777" w:rsidR="008B6221" w:rsidRPr="00E84A48" w:rsidRDefault="008B6221" w:rsidP="008B6221">
      <w:pPr>
        <w:spacing w:after="160" w:line="278" w:lineRule="auto"/>
        <w:rPr>
          <w:rFonts w:asciiTheme="minorHAnsi" w:hAnsiTheme="minorHAnsi"/>
          <w:b/>
          <w:bCs/>
          <w:sz w:val="22"/>
          <w:szCs w:val="22"/>
          <w:u w:val="single"/>
        </w:rPr>
      </w:pPr>
      <w:r w:rsidRPr="00E84A48">
        <w:rPr>
          <w:rFonts w:asciiTheme="minorHAnsi" w:hAnsiTheme="minorHAnsi"/>
          <w:b/>
          <w:bCs/>
          <w:sz w:val="22"/>
          <w:szCs w:val="22"/>
          <w:u w:val="single"/>
        </w:rPr>
        <w:t>Bloque 10. Interesados, comunicación e involucramiento</w:t>
      </w:r>
    </w:p>
    <w:p w14:paraId="48F3A8F8" w14:textId="77777777" w:rsidR="008B6221" w:rsidRPr="00E84A48" w:rsidRDefault="008B6221" w:rsidP="008B6221">
      <w:pPr>
        <w:spacing w:after="160" w:line="278" w:lineRule="auto"/>
        <w:rPr>
          <w:rFonts w:asciiTheme="minorHAnsi" w:hAnsiTheme="minorHAnsi"/>
          <w:sz w:val="22"/>
          <w:szCs w:val="22"/>
        </w:rPr>
      </w:pPr>
      <w:r w:rsidRPr="00E84A48">
        <w:rPr>
          <w:rFonts w:asciiTheme="minorHAnsi" w:hAnsiTheme="minorHAnsi"/>
          <w:sz w:val="22"/>
          <w:szCs w:val="22"/>
        </w:rPr>
        <w:lastRenderedPageBreak/>
        <w:t xml:space="preserve">Este bloque deja una conclusión terminológica especialmente clara: para PMI, </w:t>
      </w:r>
      <w:r w:rsidRPr="00E84A48">
        <w:rPr>
          <w:rFonts w:asciiTheme="minorHAnsi" w:hAnsiTheme="minorHAnsi"/>
          <w:b/>
          <w:bCs/>
          <w:sz w:val="22"/>
          <w:szCs w:val="22"/>
        </w:rPr>
        <w:t>Stakeholder Engagement → Involucramiento de los interesados</w:t>
      </w:r>
      <w:r w:rsidRPr="00E84A48">
        <w:rPr>
          <w:rFonts w:asciiTheme="minorHAnsi" w:hAnsiTheme="minorHAnsi"/>
          <w:sz w:val="22"/>
          <w:szCs w:val="22"/>
        </w:rPr>
        <w:t>. No conviene traducirlo sistemáticamente como «compromiso» ni «participación», aunque PMI utiliza ambas palabras para describir aspectos concretos del involucramiento.</w:t>
      </w:r>
    </w:p>
    <w:p w14:paraId="46A60A36" w14:textId="77777777" w:rsidR="008B6221" w:rsidRPr="00E84A48" w:rsidRDefault="008B6221" w:rsidP="008B6221">
      <w:pPr>
        <w:spacing w:after="160" w:line="278" w:lineRule="auto"/>
        <w:rPr>
          <w:rFonts w:asciiTheme="minorHAnsi" w:hAnsiTheme="minorHAnsi"/>
          <w:sz w:val="22"/>
          <w:szCs w:val="22"/>
        </w:rPr>
      </w:pPr>
      <w:r w:rsidRPr="00E84A48">
        <w:rPr>
          <w:rFonts w:asciiTheme="minorHAnsi" w:hAnsiTheme="minorHAnsi"/>
          <w:sz w:val="22"/>
          <w:szCs w:val="22"/>
        </w:rPr>
        <w:t xml:space="preserve">Además, las preguntas muestran una idea muy PMP: </w:t>
      </w:r>
      <w:r w:rsidRPr="00E84A48">
        <w:rPr>
          <w:rFonts w:asciiTheme="minorHAnsi" w:hAnsiTheme="minorHAnsi"/>
          <w:b/>
          <w:bCs/>
          <w:sz w:val="22"/>
          <w:szCs w:val="22"/>
        </w:rPr>
        <w:t>comunicar más no equivale necesariamente a involucrar mejor</w:t>
      </w:r>
      <w:r w:rsidRPr="00E84A48">
        <w:rPr>
          <w:rFonts w:asciiTheme="minorHAnsi" w:hAnsiTheme="minorHAnsi"/>
          <w:sz w:val="22"/>
          <w:szCs w:val="22"/>
        </w:rPr>
        <w:t>.</w:t>
      </w:r>
    </w:p>
    <w:p w14:paraId="76D56DE0" w14:textId="77777777" w:rsidR="00670793" w:rsidRPr="00E84A48" w:rsidRDefault="00D77CB0" w:rsidP="00670793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21DA8D4B">
          <v:rect id="_x0000_s1204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08EE8DF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161. STAKEHOLDER ENGAGEMENT</w:t>
      </w:r>
    </w:p>
    <w:p w14:paraId="6588958A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43DDC9DE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Involucramiento de los interesados</w:t>
      </w:r>
    </w:p>
    <w:p w14:paraId="2E96115B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PMBOK inclusivo:</w:t>
      </w:r>
    </w:p>
    <w:p w14:paraId="4E24A361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Involucramiento de los/las interesados/as</w:t>
      </w:r>
    </w:p>
    <w:p w14:paraId="6E9C997A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08B8C3FA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Es la denominación formal utilizada sistemáticamente por PMBOK 8:</w:t>
      </w:r>
    </w:p>
    <w:p w14:paraId="3342FB74" w14:textId="77777777" w:rsidR="00246026" w:rsidRPr="00E84A48" w:rsidRDefault="00246026">
      <w:pPr>
        <w:numPr>
          <w:ilvl w:val="0"/>
          <w:numId w:val="5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planificar el involucramiento; </w:t>
      </w:r>
    </w:p>
    <w:p w14:paraId="2BB55C5F" w14:textId="77777777" w:rsidR="00246026" w:rsidRPr="00E84A48" w:rsidRDefault="00246026">
      <w:pPr>
        <w:numPr>
          <w:ilvl w:val="0"/>
          <w:numId w:val="5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gestionar el involucramiento; </w:t>
      </w:r>
    </w:p>
    <w:p w14:paraId="67A56A12" w14:textId="77777777" w:rsidR="00246026" w:rsidRPr="00E84A48" w:rsidRDefault="00246026">
      <w:pPr>
        <w:numPr>
          <w:ilvl w:val="0"/>
          <w:numId w:val="5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monitorear el involucramiento; </w:t>
      </w:r>
    </w:p>
    <w:p w14:paraId="4FE33245" w14:textId="77777777" w:rsidR="00246026" w:rsidRPr="00E84A48" w:rsidRDefault="00246026">
      <w:pPr>
        <w:numPr>
          <w:ilvl w:val="0"/>
          <w:numId w:val="5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matriz de evaluación del involucramiento. </w:t>
      </w:r>
    </w:p>
    <w:p w14:paraId="5A0C52F6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En el PMBOK encontramos </w:t>
      </w:r>
      <w:r w:rsidRPr="00E84A48">
        <w:rPr>
          <w:rFonts w:asciiTheme="minorHAnsi" w:hAnsiTheme="minorHAnsi"/>
          <w:b/>
          <w:bCs/>
          <w:sz w:val="20"/>
          <w:szCs w:val="20"/>
        </w:rPr>
        <w:t>107 coincidencias de «involucramiento»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25D795AA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En las preguntas aparece </w:t>
      </w:r>
      <w:r w:rsidRPr="00E84A48">
        <w:rPr>
          <w:rFonts w:asciiTheme="minorHAnsi" w:hAnsiTheme="minorHAnsi"/>
          <w:b/>
          <w:bCs/>
          <w:sz w:val="20"/>
          <w:szCs w:val="20"/>
        </w:rPr>
        <w:t>42 veces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5A955C9E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2F0F0CA4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Stakeholder Engagement → Involucramiento de los interesados.</w:t>
      </w:r>
    </w:p>
    <w:p w14:paraId="6F64B0FD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Este debería ser el término sistemático del curso y del simulador.</w:t>
      </w:r>
    </w:p>
    <w:p w14:paraId="04E6C9B5" w14:textId="77777777" w:rsidR="00246026" w:rsidRPr="00E84A48" w:rsidRDefault="00D77CB0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6721E27A">
          <v:rect id="Horizontal Line 648" o:spid="_x0000_s1203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4D4D888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162. ENGAGEMENT vs PARTICIPATION vs COMMITMENT</w:t>
      </w:r>
    </w:p>
    <w:p w14:paraId="1483A097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Aquí hay que introducir un matiz importante.</w:t>
      </w:r>
    </w:p>
    <w:p w14:paraId="18B489C3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Engagement</w:t>
      </w:r>
    </w:p>
    <w:p w14:paraId="6115CD90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Involucramiento</w:t>
      </w:r>
      <w:r w:rsidRPr="00E84A48">
        <w:rPr>
          <w:rFonts w:asciiTheme="minorHAnsi" w:hAnsiTheme="minorHAnsi"/>
          <w:sz w:val="20"/>
          <w:szCs w:val="20"/>
        </w:rPr>
        <w:t xml:space="preserve"> — A</w:t>
      </w:r>
    </w:p>
    <w:p w14:paraId="1C7BF158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Es el concepto global PMI.</w:t>
      </w:r>
    </w:p>
    <w:p w14:paraId="59E68340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Participation</w:t>
      </w:r>
    </w:p>
    <w:p w14:paraId="7B46169F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Participación</w:t>
      </w:r>
      <w:r w:rsidRPr="00E84A48">
        <w:rPr>
          <w:rFonts w:asciiTheme="minorHAnsi" w:hAnsiTheme="minorHAnsi"/>
          <w:sz w:val="20"/>
          <w:szCs w:val="20"/>
        </w:rPr>
        <w:t xml:space="preserve"> — A según contexto</w:t>
      </w:r>
    </w:p>
    <w:p w14:paraId="4ADED2F0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Describe el grado en que una persona </w:t>
      </w:r>
      <w:r w:rsidRPr="00E84A48">
        <w:rPr>
          <w:rFonts w:asciiTheme="minorHAnsi" w:hAnsiTheme="minorHAnsi"/>
          <w:b/>
          <w:bCs/>
          <w:sz w:val="20"/>
          <w:szCs w:val="20"/>
        </w:rPr>
        <w:t>participa efectivamente</w:t>
      </w:r>
      <w:r w:rsidRPr="00E84A48">
        <w:rPr>
          <w:rFonts w:asciiTheme="minorHAnsi" w:hAnsiTheme="minorHAnsi"/>
          <w:sz w:val="20"/>
          <w:szCs w:val="20"/>
        </w:rPr>
        <w:t xml:space="preserve"> en decisiones, actividades, reuniones, etc.</w:t>
      </w:r>
    </w:p>
    <w:p w14:paraId="614F20B8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lastRenderedPageBreak/>
        <w:t>Commitment</w:t>
      </w:r>
    </w:p>
    <w:p w14:paraId="33A72363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Compromiso</w:t>
      </w:r>
      <w:r w:rsidRPr="00E84A48">
        <w:rPr>
          <w:rFonts w:asciiTheme="minorHAnsi" w:hAnsiTheme="minorHAnsi"/>
          <w:sz w:val="20"/>
          <w:szCs w:val="20"/>
        </w:rPr>
        <w:t xml:space="preserve"> — A según contexto</w:t>
      </w:r>
    </w:p>
    <w:p w14:paraId="2E056010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Se utiliza para expresar un grado elevado de adhesión, responsabilidad o implicación, pero </w:t>
      </w:r>
      <w:r w:rsidRPr="00E84A48">
        <w:rPr>
          <w:rFonts w:asciiTheme="minorHAnsi" w:hAnsiTheme="minorHAnsi"/>
          <w:b/>
          <w:bCs/>
          <w:sz w:val="20"/>
          <w:szCs w:val="20"/>
        </w:rPr>
        <w:t>no es la traducción principal de Stakeholder Engagement</w:t>
      </w:r>
      <w:r w:rsidRPr="00E84A48">
        <w:rPr>
          <w:rFonts w:asciiTheme="minorHAnsi" w:hAnsiTheme="minorHAnsi"/>
          <w:sz w:val="20"/>
          <w:szCs w:val="20"/>
        </w:rPr>
        <w:t>.</w:t>
      </w:r>
    </w:p>
    <w:p w14:paraId="1F430A26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El propio PMBOK establece que gestionar el involucramiento implica comunicarse, trabajar con los interesados y fomentar su </w:t>
      </w:r>
      <w:r w:rsidRPr="00E84A48">
        <w:rPr>
          <w:rFonts w:asciiTheme="minorHAnsi" w:hAnsiTheme="minorHAnsi"/>
          <w:b/>
          <w:bCs/>
          <w:sz w:val="20"/>
          <w:szCs w:val="20"/>
        </w:rPr>
        <w:t>participación adecuada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69E92074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También habla expresamente de </w:t>
      </w:r>
      <w:r w:rsidRPr="00E84A48">
        <w:rPr>
          <w:rFonts w:asciiTheme="minorHAnsi" w:hAnsiTheme="minorHAnsi"/>
          <w:b/>
          <w:bCs/>
          <w:sz w:val="20"/>
          <w:szCs w:val="20"/>
        </w:rPr>
        <w:t>«compromiso del equipo»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2F8EFB60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Regla terminológica</w:t>
      </w:r>
    </w:p>
    <w:p w14:paraId="1B4E67AC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No enseñaría:</w:t>
      </w:r>
    </w:p>
    <w:p w14:paraId="29EBE423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Stakeholder Engagement = Compromiso de los interesados</w:t>
      </w:r>
    </w:p>
    <w:p w14:paraId="599BE476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como traducción principal.</w:t>
      </w:r>
    </w:p>
    <w:p w14:paraId="4C986339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La estructura correcta sería:</w:t>
      </w:r>
    </w:p>
    <w:p w14:paraId="0D23722E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INVOLUCRAMIENTO</w:t>
      </w:r>
      <w:r w:rsidRPr="00E84A48">
        <w:rPr>
          <w:rFonts w:asciiTheme="minorHAnsi" w:hAnsiTheme="minorHAnsi"/>
          <w:sz w:val="20"/>
          <w:szCs w:val="20"/>
        </w:rPr>
        <w:t xml:space="preserve"> = concepto global.</w:t>
      </w:r>
      <w:r w:rsidRPr="00E84A48">
        <w:rPr>
          <w:rFonts w:asciiTheme="minorHAnsi" w:hAnsiTheme="minorHAnsi"/>
          <w:sz w:val="20"/>
          <w:szCs w:val="20"/>
        </w:rPr>
        <w:br/>
      </w:r>
      <w:r w:rsidRPr="00E84A48">
        <w:rPr>
          <w:rFonts w:asciiTheme="minorHAnsi" w:hAnsiTheme="minorHAnsi"/>
          <w:b/>
          <w:bCs/>
          <w:sz w:val="20"/>
          <w:szCs w:val="20"/>
        </w:rPr>
        <w:t>PARTICIPACIÓN</w:t>
      </w:r>
      <w:r w:rsidRPr="00E84A48">
        <w:rPr>
          <w:rFonts w:asciiTheme="minorHAnsi" w:hAnsiTheme="minorHAnsi"/>
          <w:sz w:val="20"/>
          <w:szCs w:val="20"/>
        </w:rPr>
        <w:t xml:space="preserve"> = manifestación del involucramiento.</w:t>
      </w:r>
      <w:r w:rsidRPr="00E84A48">
        <w:rPr>
          <w:rFonts w:asciiTheme="minorHAnsi" w:hAnsiTheme="minorHAnsi"/>
          <w:sz w:val="20"/>
          <w:szCs w:val="20"/>
        </w:rPr>
        <w:br/>
      </w:r>
      <w:r w:rsidRPr="00E84A48">
        <w:rPr>
          <w:rFonts w:asciiTheme="minorHAnsi" w:hAnsiTheme="minorHAnsi"/>
          <w:b/>
          <w:bCs/>
          <w:sz w:val="20"/>
          <w:szCs w:val="20"/>
        </w:rPr>
        <w:t>COMPROMISO</w:t>
      </w:r>
      <w:r w:rsidRPr="00E84A48">
        <w:rPr>
          <w:rFonts w:asciiTheme="minorHAnsi" w:hAnsiTheme="minorHAnsi"/>
          <w:sz w:val="20"/>
          <w:szCs w:val="20"/>
        </w:rPr>
        <w:t xml:space="preserve"> = determinado nivel o cualidad de implicación.</w:t>
      </w:r>
    </w:p>
    <w:p w14:paraId="23DFF47A" w14:textId="77777777" w:rsidR="00246026" w:rsidRPr="00E84A48" w:rsidRDefault="00D77CB0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3E930AD5">
          <v:rect id="Horizontal Line 649" o:spid="_x0000_s1202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1B2B4C6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163. STAKEHOLDER ENGAGEMENT PLAN</w:t>
      </w:r>
    </w:p>
    <w:p w14:paraId="1FCE0292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3D45716F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Plan de involucramiento de los interesados</w:t>
      </w:r>
    </w:p>
    <w:p w14:paraId="2C1D735C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00DF6791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PMBOK 8</w:t>
      </w:r>
    </w:p>
    <w:p w14:paraId="1594E2AC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Es un componente del Plan para la Dirección del Proyecto que identifica las </w:t>
      </w:r>
      <w:r w:rsidRPr="00E84A48">
        <w:rPr>
          <w:rFonts w:asciiTheme="minorHAnsi" w:hAnsiTheme="minorHAnsi"/>
          <w:b/>
          <w:bCs/>
          <w:sz w:val="20"/>
          <w:szCs w:val="20"/>
        </w:rPr>
        <w:t>estrategias y acciones necesarias para promover la participación productiva de los interesados en la toma de decisiones y la ejecución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0BC88E6C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280C6B1D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Aparece </w:t>
      </w:r>
      <w:r w:rsidRPr="00E84A48">
        <w:rPr>
          <w:rFonts w:asciiTheme="minorHAnsi" w:hAnsiTheme="minorHAnsi"/>
          <w:b/>
          <w:bCs/>
          <w:sz w:val="20"/>
          <w:szCs w:val="20"/>
        </w:rPr>
        <w:t>8 veces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7F75F742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Las propias preguntas resumen su propósito como:</w:t>
      </w:r>
    </w:p>
    <w:p w14:paraId="6B9B9E9D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planificar estrategias para involucrar a los interesados en función de sus necesidades e influencia.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4C20EA64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25CCD3D3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Stakeholder Engagement Plan → Plan de involucramiento de los interesados.</w:t>
      </w:r>
    </w:p>
    <w:p w14:paraId="3DE702CB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No:</w:t>
      </w:r>
    </w:p>
    <w:p w14:paraId="626307FA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Plan de compromiso de los interesados.</w:t>
      </w:r>
    </w:p>
    <w:p w14:paraId="0C35E0AF" w14:textId="77777777" w:rsidR="00246026" w:rsidRPr="00E84A48" w:rsidRDefault="00D77CB0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2FDFB753">
          <v:rect id="Horizontal Line 650" o:spid="_x0000_s1201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9F94B68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lastRenderedPageBreak/>
        <w:t>164. STAKEHOLDER REGISTER</w:t>
      </w:r>
    </w:p>
    <w:p w14:paraId="3BCE803E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7C1A8B7C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Registro de interesados</w:t>
      </w:r>
    </w:p>
    <w:p w14:paraId="21660065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6129EF31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PMI utiliza este artefacto desde la iniciación para recoger información sobre los interesados identificados. </w:t>
      </w:r>
    </w:p>
    <w:p w14:paraId="20CA161A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03BE9B1F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Aparece 4 veces. </w:t>
      </w:r>
    </w:p>
    <w:p w14:paraId="4251A62A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Una pregunta distingue muy bien los dos artefactos:</w:t>
      </w:r>
    </w:p>
    <w:p w14:paraId="5160720C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Registro de interesados</w:t>
      </w:r>
      <w:r w:rsidRPr="00E84A48">
        <w:rPr>
          <w:rFonts w:asciiTheme="minorHAnsi" w:hAnsiTheme="minorHAnsi"/>
          <w:sz w:val="20"/>
          <w:szCs w:val="20"/>
        </w:rPr>
        <w:br/>
        <w:t>→ identifica los interesados y su participación.</w:t>
      </w:r>
    </w:p>
    <w:p w14:paraId="7C041990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Plan de involucramiento de los interesados</w:t>
      </w:r>
      <w:r w:rsidRPr="00E84A48">
        <w:rPr>
          <w:rFonts w:asciiTheme="minorHAnsi" w:hAnsiTheme="minorHAnsi"/>
          <w:sz w:val="20"/>
          <w:szCs w:val="20"/>
        </w:rPr>
        <w:br/>
        <w:t xml:space="preserve">→ establece cómo se gestionará su involucramiento. </w:t>
      </w:r>
    </w:p>
    <w:p w14:paraId="44559609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2269A054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Stakeholder Register → Registro de interesados.</w:t>
      </w:r>
    </w:p>
    <w:p w14:paraId="49386DD0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No confundirlo con el Plan de Involucramiento.</w:t>
      </w:r>
    </w:p>
    <w:p w14:paraId="14D9A05A" w14:textId="77777777" w:rsidR="00246026" w:rsidRPr="00E84A48" w:rsidRDefault="00D77CB0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3FB68633">
          <v:rect id="Horizontal Line 651" o:spid="_x0000_s1200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BE963B9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165. STAKEHOLDER ENGAGEMENT ASSESSMENT MATRIX</w:t>
      </w:r>
    </w:p>
    <w:p w14:paraId="43A3B7E7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7AD2F0F5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Matriz de evaluación del involucramiento de los interesados</w:t>
      </w:r>
    </w:p>
    <w:p w14:paraId="0972D142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14D273D2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Compara el </w:t>
      </w:r>
      <w:r w:rsidRPr="00E84A48">
        <w:rPr>
          <w:rFonts w:asciiTheme="minorHAnsi" w:hAnsiTheme="minorHAnsi"/>
          <w:b/>
          <w:bCs/>
          <w:sz w:val="20"/>
          <w:szCs w:val="20"/>
        </w:rPr>
        <w:t>nivel actual</w:t>
      </w:r>
      <w:r w:rsidRPr="00E84A48">
        <w:rPr>
          <w:rFonts w:asciiTheme="minorHAnsi" w:hAnsiTheme="minorHAnsi"/>
          <w:sz w:val="20"/>
          <w:szCs w:val="20"/>
        </w:rPr>
        <w:t xml:space="preserve"> y el </w:t>
      </w:r>
      <w:r w:rsidRPr="00E84A48">
        <w:rPr>
          <w:rFonts w:asciiTheme="minorHAnsi" w:hAnsiTheme="minorHAnsi"/>
          <w:b/>
          <w:bCs/>
          <w:sz w:val="20"/>
          <w:szCs w:val="20"/>
        </w:rPr>
        <w:t>nivel deseado</w:t>
      </w:r>
      <w:r w:rsidRPr="00E84A48">
        <w:rPr>
          <w:rFonts w:asciiTheme="minorHAnsi" w:hAnsiTheme="minorHAnsi"/>
          <w:sz w:val="20"/>
          <w:szCs w:val="20"/>
        </w:rPr>
        <w:t xml:space="preserve"> de involucramiento de cada interesado. </w:t>
      </w:r>
    </w:p>
    <w:p w14:paraId="68B20485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Categorías PMBOK</w:t>
      </w:r>
    </w:p>
    <w:p w14:paraId="10645C3A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El texto explicativo utiliza:</w:t>
      </w:r>
    </w:p>
    <w:p w14:paraId="7532E4D9" w14:textId="77777777" w:rsidR="00246026" w:rsidRPr="00E84A48" w:rsidRDefault="00246026">
      <w:pPr>
        <w:numPr>
          <w:ilvl w:val="0"/>
          <w:numId w:val="6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Desconocido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3C82597C" w14:textId="77777777" w:rsidR="00246026" w:rsidRPr="00E84A48" w:rsidRDefault="00246026">
      <w:pPr>
        <w:numPr>
          <w:ilvl w:val="0"/>
          <w:numId w:val="6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Resistente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6FAFBF3D" w14:textId="77777777" w:rsidR="00246026" w:rsidRPr="00E84A48" w:rsidRDefault="00246026">
      <w:pPr>
        <w:numPr>
          <w:ilvl w:val="0"/>
          <w:numId w:val="6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Neutral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44487528" w14:textId="77777777" w:rsidR="00246026" w:rsidRPr="00E84A48" w:rsidRDefault="00246026">
      <w:pPr>
        <w:numPr>
          <w:ilvl w:val="0"/>
          <w:numId w:val="6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Alentador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2AC34BE3" w14:textId="77777777" w:rsidR="00246026" w:rsidRPr="00E84A48" w:rsidRDefault="00246026">
      <w:pPr>
        <w:numPr>
          <w:ilvl w:val="0"/>
          <w:numId w:val="6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Comprometido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2142FA77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Pero la propia figura utiliza:</w:t>
      </w:r>
    </w:p>
    <w:p w14:paraId="218F6726" w14:textId="77777777" w:rsidR="00246026" w:rsidRPr="00E84A48" w:rsidRDefault="00246026">
      <w:pPr>
        <w:numPr>
          <w:ilvl w:val="0"/>
          <w:numId w:val="6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Desconocedor/a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1574CDF6" w14:textId="77777777" w:rsidR="00246026" w:rsidRPr="00E84A48" w:rsidRDefault="00246026">
      <w:pPr>
        <w:numPr>
          <w:ilvl w:val="0"/>
          <w:numId w:val="6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Resistente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3D0E0FD6" w14:textId="77777777" w:rsidR="00246026" w:rsidRPr="00E84A48" w:rsidRDefault="00246026">
      <w:pPr>
        <w:numPr>
          <w:ilvl w:val="0"/>
          <w:numId w:val="6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lastRenderedPageBreak/>
        <w:t>Neutral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5F826ACB" w14:textId="77777777" w:rsidR="00246026" w:rsidRPr="00E84A48" w:rsidRDefault="00246026">
      <w:pPr>
        <w:numPr>
          <w:ilvl w:val="0"/>
          <w:numId w:val="6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De apoyo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2947D6B9" w14:textId="77777777" w:rsidR="00246026" w:rsidRPr="00E84A48" w:rsidRDefault="00246026">
      <w:pPr>
        <w:numPr>
          <w:ilvl w:val="0"/>
          <w:numId w:val="6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Comprometido/a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44053D0A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Hallazgo importante</w:t>
      </w:r>
    </w:p>
    <w:p w14:paraId="18038D90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Tenemos otra </w:t>
      </w:r>
      <w:r w:rsidRPr="00E84A48">
        <w:rPr>
          <w:rFonts w:asciiTheme="minorHAnsi" w:hAnsiTheme="minorHAnsi"/>
          <w:b/>
          <w:bCs/>
          <w:sz w:val="20"/>
          <w:szCs w:val="20"/>
        </w:rPr>
        <w:t>inconsistencia interna de localización</w:t>
      </w:r>
      <w:r w:rsidRPr="00E84A48">
        <w:rPr>
          <w:rFonts w:asciiTheme="minorHAnsi" w:hAnsiTheme="minorHAnsi"/>
          <w:sz w:val="20"/>
          <w:szCs w:val="20"/>
        </w:rPr>
        <w:t>:</w:t>
      </w:r>
    </w:p>
    <w:p w14:paraId="5B5A9A7D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Alentador ↔ De apoyo</w:t>
      </w:r>
    </w:p>
    <w:p w14:paraId="3DE58AB2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para el nivel equivalente a </w:t>
      </w:r>
      <w:r w:rsidRPr="00E84A48">
        <w:rPr>
          <w:rFonts w:asciiTheme="minorHAnsi" w:hAnsiTheme="minorHAnsi"/>
          <w:i/>
          <w:iCs/>
          <w:sz w:val="20"/>
          <w:szCs w:val="20"/>
        </w:rPr>
        <w:t>Supportive</w:t>
      </w:r>
      <w:r w:rsidRPr="00E84A48">
        <w:rPr>
          <w:rFonts w:asciiTheme="minorHAnsi" w:hAnsiTheme="minorHAnsi"/>
          <w:sz w:val="20"/>
          <w:szCs w:val="20"/>
        </w:rPr>
        <w:t>.</w:t>
      </w:r>
    </w:p>
    <w:p w14:paraId="2A06ADF9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Además:</w:t>
      </w:r>
    </w:p>
    <w:p w14:paraId="5D4D0518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Desconocido ↔ Desconocedor/a.</w:t>
      </w:r>
    </w:p>
    <w:p w14:paraId="6EC9492D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Para nuestros materiales utilizaría como nomenclatura de reconocimiento:</w:t>
      </w:r>
    </w:p>
    <w:p w14:paraId="3B092CEC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Desconocedor – Resistente – Neutral – De apoyo – Comprometido</w:t>
      </w:r>
    </w:p>
    <w:p w14:paraId="6A0D3106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porque reproduce las etiquetas visibles de la matriz.</w:t>
      </w:r>
    </w:p>
    <w:p w14:paraId="171EA479" w14:textId="77777777" w:rsidR="00246026" w:rsidRPr="00E84A48" w:rsidRDefault="00D77CB0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6122C170">
          <v:rect id="Horizontal Line 652" o:spid="_x0000_s1199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D988203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166. RESISTANT / RELUCTANT STAKEHOLDER</w:t>
      </w:r>
    </w:p>
    <w:p w14:paraId="2EC06E94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Aquí encontramos otra variación entre Guía y preguntas.</w:t>
      </w:r>
    </w:p>
    <w:p w14:paraId="275EF42A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PMBOK</w:t>
      </w:r>
    </w:p>
    <w:p w14:paraId="00C9C548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Resistente</w:t>
      </w:r>
    </w:p>
    <w:p w14:paraId="57A1FC59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El interesado conoce el proyecto, pero se resiste al cambio y no apoya el trabajo o sus resultados. </w:t>
      </w:r>
    </w:p>
    <w:p w14:paraId="7C5ACE14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42A0C236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Aparece en cambio:</w:t>
      </w:r>
    </w:p>
    <w:p w14:paraId="2C476F81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Interesado reticente</w:t>
      </w:r>
    </w:p>
    <w:p w14:paraId="4B8D7231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4 veces dentro de una pregunta. </w:t>
      </w:r>
    </w:p>
    <w:p w14:paraId="0C62A2D6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3F0DA7D6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No establecería que </w:t>
      </w:r>
      <w:r w:rsidRPr="00E84A48">
        <w:rPr>
          <w:rFonts w:asciiTheme="minorHAnsi" w:hAnsiTheme="minorHAnsi"/>
          <w:b/>
          <w:bCs/>
          <w:sz w:val="20"/>
          <w:szCs w:val="20"/>
        </w:rPr>
        <w:t>Resistente y Reticente sean categorías formales distintas</w:t>
      </w:r>
      <w:r w:rsidRPr="00E84A48">
        <w:rPr>
          <w:rFonts w:asciiTheme="minorHAnsi" w:hAnsiTheme="minorHAnsi"/>
          <w:sz w:val="20"/>
          <w:szCs w:val="20"/>
        </w:rPr>
        <w:t>.</w:t>
      </w:r>
    </w:p>
    <w:p w14:paraId="09EC8A26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Para el examen, el candidato debe reconocer ambas descripciones de un interesado que no muestra el apoyo requerido.</w:t>
      </w:r>
    </w:p>
    <w:p w14:paraId="527C7945" w14:textId="77777777" w:rsidR="00246026" w:rsidRPr="00E84A48" w:rsidRDefault="00D77CB0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5C1E050">
          <v:rect id="Horizontal Line 653" o:spid="_x0000_s1198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C451F04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167. COMMUNICATIONS MANAGEMENT PLAN</w:t>
      </w:r>
    </w:p>
    <w:p w14:paraId="52C392DA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33E58A17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Plan de gestión de las comunicaciones</w:t>
      </w:r>
    </w:p>
    <w:p w14:paraId="07EF667B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063B3329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lastRenderedPageBreak/>
        <w:t xml:space="preserve">PMI lo define como el componente que establece </w:t>
      </w:r>
      <w:r w:rsidRPr="00E84A48">
        <w:rPr>
          <w:rFonts w:asciiTheme="minorHAnsi" w:hAnsiTheme="minorHAnsi"/>
          <w:b/>
          <w:bCs/>
          <w:sz w:val="20"/>
          <w:szCs w:val="20"/>
        </w:rPr>
        <w:t>cómo, cuándo y por cuenta de quién se administrará y difundirá la información</w:t>
      </w:r>
      <w:r w:rsidRPr="00E84A48">
        <w:rPr>
          <w:rFonts w:asciiTheme="minorHAnsi" w:hAnsiTheme="minorHAnsi"/>
          <w:sz w:val="20"/>
          <w:szCs w:val="20"/>
        </w:rPr>
        <w:t xml:space="preserve">, así como la manera de planificar, estructurar, implementar y monitorear las comunicaciones. </w:t>
      </w:r>
    </w:p>
    <w:p w14:paraId="28266165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Debe responder, entre otras, a cuatro preguntas:</w:t>
      </w:r>
    </w:p>
    <w:p w14:paraId="63732DB1" w14:textId="77777777" w:rsidR="00246026" w:rsidRPr="00E84A48" w:rsidRDefault="00246026">
      <w:pPr>
        <w:numPr>
          <w:ilvl w:val="0"/>
          <w:numId w:val="6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quién necesita información; </w:t>
      </w:r>
    </w:p>
    <w:p w14:paraId="54ACBC83" w14:textId="77777777" w:rsidR="00246026" w:rsidRPr="00E84A48" w:rsidRDefault="00246026">
      <w:pPr>
        <w:numPr>
          <w:ilvl w:val="0"/>
          <w:numId w:val="6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qué información; </w:t>
      </w:r>
    </w:p>
    <w:p w14:paraId="01C8C5EF" w14:textId="77777777" w:rsidR="00246026" w:rsidRPr="00E84A48" w:rsidRDefault="00246026">
      <w:pPr>
        <w:numPr>
          <w:ilvl w:val="0"/>
          <w:numId w:val="6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cuándo y con qué frecuencia; </w:t>
      </w:r>
    </w:p>
    <w:p w14:paraId="0E5E1B39" w14:textId="77777777" w:rsidR="00246026" w:rsidRPr="00E84A48" w:rsidRDefault="00246026">
      <w:pPr>
        <w:numPr>
          <w:ilvl w:val="0"/>
          <w:numId w:val="6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cómo se entregará. </w:t>
      </w:r>
    </w:p>
    <w:p w14:paraId="4B47126E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009AE3B3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Aparece </w:t>
      </w:r>
      <w:r w:rsidRPr="00E84A48">
        <w:rPr>
          <w:rFonts w:asciiTheme="minorHAnsi" w:hAnsiTheme="minorHAnsi"/>
          <w:b/>
          <w:bCs/>
          <w:sz w:val="20"/>
          <w:szCs w:val="20"/>
        </w:rPr>
        <w:t>12 veces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511E066B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07E92026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Communications Management Plan → Plan de gestión de las comunicaciones.</w:t>
      </w:r>
    </w:p>
    <w:p w14:paraId="1583189D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Obsérvese de nuevo la forma PMI:</w:t>
      </w:r>
    </w:p>
    <w:p w14:paraId="61540B76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de LAS comunicaciones.</w:t>
      </w:r>
    </w:p>
    <w:p w14:paraId="70489232" w14:textId="77777777" w:rsidR="00246026" w:rsidRPr="00E84A48" w:rsidRDefault="00D77CB0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1D5F88C8">
          <v:rect id="Horizontal Line 654" o:spid="_x0000_s1197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B1D6A52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168. COMMUNICATION vs ENGAGEMENT</w:t>
      </w:r>
    </w:p>
    <w:p w14:paraId="2284A3AF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Esta diferencia es muy importante para preguntas PMP.</w:t>
      </w:r>
    </w:p>
    <w:p w14:paraId="55882686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Comunicación</w:t>
      </w:r>
    </w:p>
    <w:p w14:paraId="633AB420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Se centra fundamentalmente en:</w:t>
      </w:r>
    </w:p>
    <w:p w14:paraId="5E1D1A79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información.</w:t>
      </w:r>
    </w:p>
    <w:p w14:paraId="1D8D6E8C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Involucramiento</w:t>
      </w:r>
    </w:p>
    <w:p w14:paraId="55D6BB7D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Se centra en:</w:t>
      </w:r>
    </w:p>
    <w:p w14:paraId="29E380F4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relación, participación, necesidades, expectativas, influencia, apoyo y resistencia.</w:t>
      </w:r>
    </w:p>
    <w:p w14:paraId="17D6E29D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Una de las preguntas 2026 lo dice prácticamente de forma explícita: aumentar la frecuencia de los informes de estado </w:t>
      </w:r>
      <w:r w:rsidRPr="00E84A48">
        <w:rPr>
          <w:rFonts w:asciiTheme="minorHAnsi" w:hAnsiTheme="minorHAnsi"/>
          <w:b/>
          <w:bCs/>
          <w:sz w:val="20"/>
          <w:szCs w:val="20"/>
        </w:rPr>
        <w:t>no resuelve por sí mismo la falta de involucramiento</w:t>
      </w:r>
      <w:r w:rsidRPr="00E84A48">
        <w:rPr>
          <w:rFonts w:asciiTheme="minorHAnsi" w:hAnsiTheme="minorHAnsi"/>
          <w:sz w:val="20"/>
          <w:szCs w:val="20"/>
        </w:rPr>
        <w:t xml:space="preserve">. La respuesta correcta es analizar necesidades e influencia y adaptar los enfoques de involucramiento. </w:t>
      </w:r>
    </w:p>
    <w:p w14:paraId="29C06FF0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Regla de examen</w:t>
      </w:r>
    </w:p>
    <w:p w14:paraId="569307ED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El interesado no tiene información → pensar en COMUNICACIONES.</w:t>
      </w:r>
    </w:p>
    <w:p w14:paraId="61A402B6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El interesado conoce el proyecto pero no apoya, participa o está alineado → pensar en INVOLUCRAMIENTO.</w:t>
      </w:r>
    </w:p>
    <w:p w14:paraId="6C08E45E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Es una distinción muy útil.</w:t>
      </w:r>
    </w:p>
    <w:p w14:paraId="2C2DEBB3" w14:textId="77777777" w:rsidR="00246026" w:rsidRPr="00E84A48" w:rsidRDefault="00D77CB0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046A6A19">
          <v:rect id="Horizontal Line 655" o:spid="_x0000_s1196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8B80E1C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169. COMMUNICATION METHODS</w:t>
      </w:r>
    </w:p>
    <w:p w14:paraId="48025171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lastRenderedPageBreak/>
        <w:t>PMI mantiene dos anglicismos especialmente llamativos.</w:t>
      </w:r>
    </w:p>
    <w:p w14:paraId="1BFB2CE7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INTERACTIVE COMMUNICATION</w:t>
      </w:r>
    </w:p>
    <w:p w14:paraId="0DF64D06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Comunicación interactiva</w:t>
      </w:r>
    </w:p>
    <w:p w14:paraId="3CF58E03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3355D0B9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Intercambio multidireccional de información en tiempo real:</w:t>
      </w:r>
    </w:p>
    <w:p w14:paraId="7E35158E" w14:textId="77777777" w:rsidR="00246026" w:rsidRPr="00E84A48" w:rsidRDefault="00246026">
      <w:pPr>
        <w:numPr>
          <w:ilvl w:val="0"/>
          <w:numId w:val="6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reuniones; </w:t>
      </w:r>
    </w:p>
    <w:p w14:paraId="5588EC4F" w14:textId="77777777" w:rsidR="00246026" w:rsidRPr="00E84A48" w:rsidRDefault="00246026">
      <w:pPr>
        <w:numPr>
          <w:ilvl w:val="0"/>
          <w:numId w:val="6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llamadas; </w:t>
      </w:r>
    </w:p>
    <w:p w14:paraId="00DE78FB" w14:textId="77777777" w:rsidR="00246026" w:rsidRPr="00E84A48" w:rsidRDefault="00246026">
      <w:pPr>
        <w:numPr>
          <w:ilvl w:val="0"/>
          <w:numId w:val="6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mensajería instantánea; </w:t>
      </w:r>
    </w:p>
    <w:p w14:paraId="71D3E655" w14:textId="77777777" w:rsidR="00246026" w:rsidRPr="00E84A48" w:rsidRDefault="00246026">
      <w:pPr>
        <w:numPr>
          <w:ilvl w:val="0"/>
          <w:numId w:val="6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videoconferencias. </w:t>
      </w:r>
    </w:p>
    <w:p w14:paraId="69385113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PUSH COMMUNICATION</w:t>
      </w:r>
    </w:p>
    <w:p w14:paraId="308B376C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Comunicación push</w:t>
      </w:r>
    </w:p>
    <w:p w14:paraId="67D9E4D4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A-PMBOK</w:t>
      </w:r>
    </w:p>
    <w:p w14:paraId="2D2C7481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Se envía directamente a destinatarios específicos.</w:t>
      </w:r>
    </w:p>
    <w:p w14:paraId="1D7E4A63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Ejemplos:</w:t>
      </w:r>
    </w:p>
    <w:p w14:paraId="10F8836C" w14:textId="77777777" w:rsidR="00246026" w:rsidRPr="00E84A48" w:rsidRDefault="00246026">
      <w:pPr>
        <w:numPr>
          <w:ilvl w:val="0"/>
          <w:numId w:val="6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correo electrónico; </w:t>
      </w:r>
    </w:p>
    <w:p w14:paraId="28D67657" w14:textId="77777777" w:rsidR="00246026" w:rsidRPr="00E84A48" w:rsidRDefault="00246026">
      <w:pPr>
        <w:numPr>
          <w:ilvl w:val="0"/>
          <w:numId w:val="6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informes; </w:t>
      </w:r>
    </w:p>
    <w:p w14:paraId="4686B29C" w14:textId="77777777" w:rsidR="00246026" w:rsidRPr="00E84A48" w:rsidRDefault="00246026">
      <w:pPr>
        <w:numPr>
          <w:ilvl w:val="0"/>
          <w:numId w:val="6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cartas; </w:t>
      </w:r>
    </w:p>
    <w:p w14:paraId="387EDDB1" w14:textId="77777777" w:rsidR="00246026" w:rsidRPr="00E84A48" w:rsidRDefault="00246026">
      <w:pPr>
        <w:numPr>
          <w:ilvl w:val="0"/>
          <w:numId w:val="6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memorandos; </w:t>
      </w:r>
    </w:p>
    <w:p w14:paraId="760BB307" w14:textId="77777777" w:rsidR="00246026" w:rsidRPr="00E84A48" w:rsidRDefault="00246026">
      <w:pPr>
        <w:numPr>
          <w:ilvl w:val="0"/>
          <w:numId w:val="6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mensajes de voz. </w:t>
      </w:r>
    </w:p>
    <w:p w14:paraId="39E00AAE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PULL COMMUNICATION</w:t>
      </w:r>
    </w:p>
    <w:p w14:paraId="630687B5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Comunicación pull</w:t>
      </w:r>
    </w:p>
    <w:p w14:paraId="0C910412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A-PMBOK</w:t>
      </w:r>
    </w:p>
    <w:p w14:paraId="3255EDCC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El receptor accede por iniciativa propia a grandes conjuntos de información.</w:t>
      </w:r>
    </w:p>
    <w:p w14:paraId="25907AFC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Ejemplos:</w:t>
      </w:r>
    </w:p>
    <w:p w14:paraId="32CAE127" w14:textId="77777777" w:rsidR="00246026" w:rsidRPr="00E84A48" w:rsidRDefault="00246026">
      <w:pPr>
        <w:numPr>
          <w:ilvl w:val="0"/>
          <w:numId w:val="6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portales web; </w:t>
      </w:r>
    </w:p>
    <w:p w14:paraId="2C2C5336" w14:textId="77777777" w:rsidR="00246026" w:rsidRPr="00E84A48" w:rsidRDefault="00246026">
      <w:pPr>
        <w:numPr>
          <w:ilvl w:val="0"/>
          <w:numId w:val="6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intranet; </w:t>
      </w:r>
    </w:p>
    <w:p w14:paraId="3B810161" w14:textId="77777777" w:rsidR="00246026" w:rsidRPr="00E84A48" w:rsidRDefault="00246026">
      <w:pPr>
        <w:numPr>
          <w:ilvl w:val="0"/>
          <w:numId w:val="6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repositorios; </w:t>
      </w:r>
    </w:p>
    <w:p w14:paraId="5F1EBA02" w14:textId="77777777" w:rsidR="00246026" w:rsidRPr="00E84A48" w:rsidRDefault="00246026">
      <w:pPr>
        <w:numPr>
          <w:ilvl w:val="0"/>
          <w:numId w:val="6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bases de datos; </w:t>
      </w:r>
    </w:p>
    <w:p w14:paraId="38D2BB6A" w14:textId="77777777" w:rsidR="00246026" w:rsidRPr="00E84A48" w:rsidRDefault="00246026">
      <w:pPr>
        <w:numPr>
          <w:ilvl w:val="0"/>
          <w:numId w:val="6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aprendizaje virtual. </w:t>
      </w:r>
    </w:p>
    <w:p w14:paraId="076C9F70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Peculiaridad</w:t>
      </w:r>
    </w:p>
    <w:p w14:paraId="6D2D3B90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PMI </w:t>
      </w:r>
      <w:r w:rsidRPr="00E84A48">
        <w:rPr>
          <w:rFonts w:asciiTheme="minorHAnsi" w:hAnsiTheme="minorHAnsi"/>
          <w:b/>
          <w:bCs/>
          <w:sz w:val="20"/>
          <w:szCs w:val="20"/>
        </w:rPr>
        <w:t>no traduce push/pull</w:t>
      </w:r>
      <w:r w:rsidRPr="00E84A48">
        <w:rPr>
          <w:rFonts w:asciiTheme="minorHAnsi" w:hAnsiTheme="minorHAnsi"/>
          <w:sz w:val="20"/>
          <w:szCs w:val="20"/>
        </w:rPr>
        <w:t xml:space="preserve"> como:</w:t>
      </w:r>
    </w:p>
    <w:p w14:paraId="7B530622" w14:textId="77777777" w:rsidR="00246026" w:rsidRPr="00E84A48" w:rsidRDefault="00246026">
      <w:pPr>
        <w:numPr>
          <w:ilvl w:val="0"/>
          <w:numId w:val="6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lastRenderedPageBreak/>
        <w:t xml:space="preserve">comunicación de empuje; </w:t>
      </w:r>
    </w:p>
    <w:p w14:paraId="3B1F4C19" w14:textId="77777777" w:rsidR="00246026" w:rsidRPr="00E84A48" w:rsidRDefault="00246026">
      <w:pPr>
        <w:numPr>
          <w:ilvl w:val="0"/>
          <w:numId w:val="6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comunicación de arrastre; </w:t>
      </w:r>
    </w:p>
    <w:p w14:paraId="3AB73DC3" w14:textId="77777777" w:rsidR="00246026" w:rsidRPr="00E84A48" w:rsidRDefault="00246026">
      <w:pPr>
        <w:numPr>
          <w:ilvl w:val="0"/>
          <w:numId w:val="6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comunicación de envío/consulta. </w:t>
      </w:r>
    </w:p>
    <w:p w14:paraId="22C94426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Mantiene:</w:t>
      </w:r>
    </w:p>
    <w:p w14:paraId="1E482545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push / pull.</w:t>
      </w:r>
    </w:p>
    <w:p w14:paraId="50CA9C23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07D4BCEA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Las expresiones «comunicación interactiva», «comunicación push» y «comunicación pull» </w:t>
      </w:r>
      <w:r w:rsidRPr="00E84A48">
        <w:rPr>
          <w:rFonts w:asciiTheme="minorHAnsi" w:hAnsiTheme="minorHAnsi"/>
          <w:b/>
          <w:bCs/>
          <w:sz w:val="20"/>
          <w:szCs w:val="20"/>
        </w:rPr>
        <w:t>no aparecen como términos exactos en las 180 preguntas analizadas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07601A74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Por tanto son </w:t>
      </w:r>
      <w:r w:rsidRPr="00E84A48">
        <w:rPr>
          <w:rFonts w:asciiTheme="minorHAnsi" w:hAnsiTheme="minorHAnsi"/>
          <w:b/>
          <w:bCs/>
          <w:sz w:val="20"/>
          <w:szCs w:val="20"/>
        </w:rPr>
        <w:t>A-PMBOK</w:t>
      </w:r>
      <w:r w:rsidRPr="00E84A48">
        <w:rPr>
          <w:rFonts w:asciiTheme="minorHAnsi" w:hAnsiTheme="minorHAnsi"/>
          <w:sz w:val="20"/>
          <w:szCs w:val="20"/>
        </w:rPr>
        <w:t>, pero no tienen peso textual en esta muestra.</w:t>
      </w:r>
    </w:p>
    <w:p w14:paraId="0CE38586" w14:textId="77777777" w:rsidR="00246026" w:rsidRPr="00E84A48" w:rsidRDefault="00D77CB0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949313A">
          <v:rect id="Horizontal Line 656" o:spid="_x0000_s1195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F860DB2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170. FEEDBACK</w:t>
      </w:r>
    </w:p>
    <w:p w14:paraId="24C818FE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2B738C03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Retroalimentación</w:t>
      </w:r>
    </w:p>
    <w:p w14:paraId="0ACF0A5D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43CD38E6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Este es otro término de clara localización latinoamericana que un alumno español debe interiorizar.</w:t>
      </w:r>
    </w:p>
    <w:p w14:paraId="330CA25A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PMBOK incluso identifica como función:</w:t>
      </w:r>
    </w:p>
    <w:p w14:paraId="06BD2586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Solicitar y gestionar la retroalimentación.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21553C74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La define como información acerca de las reacciones a una comunicación, entregable o situación. </w:t>
      </w:r>
    </w:p>
    <w:p w14:paraId="5DFCFF83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Uso</w:t>
      </w:r>
    </w:p>
    <w:p w14:paraId="4DE32878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PMBOK: </w:t>
      </w:r>
      <w:r w:rsidRPr="00E84A48">
        <w:rPr>
          <w:rFonts w:asciiTheme="minorHAnsi" w:hAnsiTheme="minorHAnsi"/>
          <w:b/>
          <w:bCs/>
          <w:sz w:val="20"/>
          <w:szCs w:val="20"/>
        </w:rPr>
        <w:t>80 coincidencias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1E94624E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Preguntas: </w:t>
      </w:r>
      <w:r w:rsidRPr="00E84A48">
        <w:rPr>
          <w:rFonts w:asciiTheme="minorHAnsi" w:hAnsiTheme="minorHAnsi"/>
          <w:b/>
          <w:bCs/>
          <w:sz w:val="20"/>
          <w:szCs w:val="20"/>
        </w:rPr>
        <w:t>22 apariciones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3D8C1497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41FEBEEB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Feedback → Retroalimentación.</w:t>
      </w:r>
    </w:p>
    <w:p w14:paraId="64EF23F2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En español de España diríamos con frecuencia «feedback», «comentarios» u «opiniones», pero para el vocabulario PMP normalizado utilizaría </w:t>
      </w:r>
      <w:r w:rsidRPr="00E84A48">
        <w:rPr>
          <w:rFonts w:asciiTheme="minorHAnsi" w:hAnsiTheme="minorHAnsi"/>
          <w:b/>
          <w:bCs/>
          <w:sz w:val="20"/>
          <w:szCs w:val="20"/>
        </w:rPr>
        <w:t>retroalimentación</w:t>
      </w:r>
      <w:r w:rsidRPr="00E84A48">
        <w:rPr>
          <w:rFonts w:asciiTheme="minorHAnsi" w:hAnsiTheme="minorHAnsi"/>
          <w:sz w:val="20"/>
          <w:szCs w:val="20"/>
        </w:rPr>
        <w:t>.</w:t>
      </w:r>
    </w:p>
    <w:p w14:paraId="4542EE4E" w14:textId="77777777" w:rsidR="00246026" w:rsidRPr="00E84A48" w:rsidRDefault="00D77CB0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218011EA">
          <v:rect id="Horizontal Line 657" o:spid="_x0000_s1194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3BCF5B0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171. COLLABORATION</w:t>
      </w:r>
    </w:p>
    <w:p w14:paraId="732A221F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326C0084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Colaboración</w:t>
      </w:r>
    </w:p>
    <w:p w14:paraId="745C882A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Como verbo:</w:t>
      </w:r>
    </w:p>
    <w:p w14:paraId="1CE0A6A6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Colaborar</w:t>
      </w:r>
    </w:p>
    <w:p w14:paraId="7165FDA7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70C0D737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lastRenderedPageBreak/>
        <w:t>PMI la vincula con:</w:t>
      </w:r>
    </w:p>
    <w:p w14:paraId="310D5A3C" w14:textId="77777777" w:rsidR="00246026" w:rsidRPr="00E84A48" w:rsidRDefault="00246026">
      <w:pPr>
        <w:numPr>
          <w:ilvl w:val="0"/>
          <w:numId w:val="6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participación; </w:t>
      </w:r>
    </w:p>
    <w:p w14:paraId="684B7002" w14:textId="77777777" w:rsidR="00246026" w:rsidRPr="00E84A48" w:rsidRDefault="00246026">
      <w:pPr>
        <w:numPr>
          <w:ilvl w:val="0"/>
          <w:numId w:val="6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responsabilidad colectiva; </w:t>
      </w:r>
    </w:p>
    <w:p w14:paraId="3114F01E" w14:textId="77777777" w:rsidR="00246026" w:rsidRPr="00E84A48" w:rsidRDefault="00246026">
      <w:pPr>
        <w:numPr>
          <w:ilvl w:val="0"/>
          <w:numId w:val="6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toma de decisiones; </w:t>
      </w:r>
    </w:p>
    <w:p w14:paraId="0B4C7E40" w14:textId="77777777" w:rsidR="00246026" w:rsidRPr="00E84A48" w:rsidRDefault="00246026">
      <w:pPr>
        <w:numPr>
          <w:ilvl w:val="0"/>
          <w:numId w:val="6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involucramiento; </w:t>
      </w:r>
    </w:p>
    <w:p w14:paraId="10941E71" w14:textId="77777777" w:rsidR="00246026" w:rsidRPr="00E84A48" w:rsidRDefault="00246026">
      <w:pPr>
        <w:numPr>
          <w:ilvl w:val="0"/>
          <w:numId w:val="6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equipos adaptativos; </w:t>
      </w:r>
    </w:p>
    <w:p w14:paraId="1D608994" w14:textId="77777777" w:rsidR="00246026" w:rsidRPr="00E84A48" w:rsidRDefault="00246026">
      <w:pPr>
        <w:numPr>
          <w:ilvl w:val="0"/>
          <w:numId w:val="6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creación de consenso. </w:t>
      </w:r>
    </w:p>
    <w:p w14:paraId="1B8AB2E8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32FE3457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«Colaboración» aparece </w:t>
      </w:r>
      <w:r w:rsidRPr="00E84A48">
        <w:rPr>
          <w:rFonts w:asciiTheme="minorHAnsi" w:hAnsiTheme="minorHAnsi"/>
          <w:b/>
          <w:bCs/>
          <w:sz w:val="20"/>
          <w:szCs w:val="20"/>
        </w:rPr>
        <w:t>8 veces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5D2AC113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4C3DDD14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Collaboration → Colaboración.</w:t>
      </w:r>
    </w:p>
    <w:p w14:paraId="7C5726AC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Equivalencia estable.</w:t>
      </w:r>
    </w:p>
    <w:p w14:paraId="36738F98" w14:textId="77777777" w:rsidR="00246026" w:rsidRPr="00E84A48" w:rsidRDefault="00D77CB0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5CCCA11F">
          <v:rect id="Horizontal Line 658" o:spid="_x0000_s1193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587E7B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172. FACILITATION</w:t>
      </w:r>
    </w:p>
    <w:p w14:paraId="7FF8FA5D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0DA9BF25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Facilitación</w:t>
      </w:r>
    </w:p>
    <w:p w14:paraId="44169D92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Como verbo:</w:t>
      </w:r>
    </w:p>
    <w:p w14:paraId="32A7CD8C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Facilitar</w:t>
      </w:r>
    </w:p>
    <w:p w14:paraId="6A852FBA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1284D16F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PMI la define como la capacidad de guiar eficazmente un evento grupal hacia una </w:t>
      </w:r>
      <w:r w:rsidRPr="00E84A48">
        <w:rPr>
          <w:rFonts w:asciiTheme="minorHAnsi" w:hAnsiTheme="minorHAnsi"/>
          <w:b/>
          <w:bCs/>
          <w:sz w:val="20"/>
          <w:szCs w:val="20"/>
        </w:rPr>
        <w:t>decisión, solución o conclusión exitosa</w:t>
      </w:r>
      <w:r w:rsidRPr="00E84A48">
        <w:rPr>
          <w:rFonts w:asciiTheme="minorHAnsi" w:hAnsiTheme="minorHAnsi"/>
          <w:sz w:val="20"/>
          <w:szCs w:val="20"/>
        </w:rPr>
        <w:t xml:space="preserve">, procurando participación, entendimiento mutuo y consideración de las distintas aportaciones. </w:t>
      </w:r>
    </w:p>
    <w:p w14:paraId="0C634128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56C746FD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«Facilitar» aparece </w:t>
      </w:r>
      <w:r w:rsidRPr="00E84A48">
        <w:rPr>
          <w:rFonts w:asciiTheme="minorHAnsi" w:hAnsiTheme="minorHAnsi"/>
          <w:b/>
          <w:bCs/>
          <w:sz w:val="20"/>
          <w:szCs w:val="20"/>
        </w:rPr>
        <w:t>15 veces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35FB3F3D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Y esta lógica es muy importante para el examen: ante perspectivas diferentes, el director de proyecto suele </w:t>
      </w:r>
      <w:r w:rsidRPr="00E84A48">
        <w:rPr>
          <w:rFonts w:asciiTheme="minorHAnsi" w:hAnsiTheme="minorHAnsi"/>
          <w:b/>
          <w:bCs/>
          <w:sz w:val="20"/>
          <w:szCs w:val="20"/>
        </w:rPr>
        <w:t>facilitar una discusión o una decisión</w:t>
      </w:r>
      <w:r w:rsidRPr="00E84A48">
        <w:rPr>
          <w:rFonts w:asciiTheme="minorHAnsi" w:hAnsiTheme="minorHAnsi"/>
          <w:sz w:val="20"/>
          <w:szCs w:val="20"/>
        </w:rPr>
        <w:t xml:space="preserve">, en lugar de imponerla personalmente. </w:t>
      </w:r>
    </w:p>
    <w:p w14:paraId="02B5CD26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138BD0F2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Facilitation → Facilitación</w:t>
      </w:r>
    </w:p>
    <w:p w14:paraId="75DB98D9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Facilitate → Facilitar</w:t>
      </w:r>
    </w:p>
    <w:p w14:paraId="0483B1E0" w14:textId="77777777" w:rsidR="00246026" w:rsidRPr="00E84A48" w:rsidRDefault="00D77CB0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2063225">
          <v:rect id="Horizontal Line 659" o:spid="_x0000_s1192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B4B8736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173. ACTIVE LISTENING</w:t>
      </w:r>
    </w:p>
    <w:p w14:paraId="2B8EFC3C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276F4691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Escucha activa</w:t>
      </w:r>
    </w:p>
    <w:p w14:paraId="72F2E810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lastRenderedPageBreak/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6BBDA146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PMI la relaciona con técnicas para:</w:t>
      </w:r>
    </w:p>
    <w:p w14:paraId="64E0F72F" w14:textId="77777777" w:rsidR="00246026" w:rsidRPr="00E84A48" w:rsidRDefault="00246026">
      <w:pPr>
        <w:numPr>
          <w:ilvl w:val="0"/>
          <w:numId w:val="6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reconocer; </w:t>
      </w:r>
    </w:p>
    <w:p w14:paraId="2577B08D" w14:textId="77777777" w:rsidR="00246026" w:rsidRPr="00E84A48" w:rsidRDefault="00246026">
      <w:pPr>
        <w:numPr>
          <w:ilvl w:val="0"/>
          <w:numId w:val="6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aclarar; </w:t>
      </w:r>
    </w:p>
    <w:p w14:paraId="7BBCC8F7" w14:textId="77777777" w:rsidR="00246026" w:rsidRPr="00E84A48" w:rsidRDefault="00246026">
      <w:pPr>
        <w:numPr>
          <w:ilvl w:val="0"/>
          <w:numId w:val="6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confirmar; </w:t>
      </w:r>
    </w:p>
    <w:p w14:paraId="1476B155" w14:textId="77777777" w:rsidR="00246026" w:rsidRPr="00E84A48" w:rsidRDefault="00246026">
      <w:pPr>
        <w:numPr>
          <w:ilvl w:val="0"/>
          <w:numId w:val="6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comprender; </w:t>
      </w:r>
    </w:p>
    <w:p w14:paraId="287DB843" w14:textId="77777777" w:rsidR="00246026" w:rsidRPr="00E84A48" w:rsidRDefault="00246026">
      <w:pPr>
        <w:numPr>
          <w:ilvl w:val="0"/>
          <w:numId w:val="6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superar barreras comunicativas. </w:t>
      </w:r>
    </w:p>
    <w:p w14:paraId="7A12A685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Su objetivo es reducir malentendidos y fallos de comunicación. </w:t>
      </w:r>
    </w:p>
    <w:p w14:paraId="388B47C2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524CB8AA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Aparece expresamente </w:t>
      </w:r>
      <w:r w:rsidRPr="00E84A48">
        <w:rPr>
          <w:rFonts w:asciiTheme="minorHAnsi" w:hAnsiTheme="minorHAnsi"/>
          <w:b/>
          <w:bCs/>
          <w:sz w:val="20"/>
          <w:szCs w:val="20"/>
        </w:rPr>
        <w:t>«escucha activa»</w:t>
      </w:r>
      <w:r w:rsidRPr="00E84A48">
        <w:rPr>
          <w:rFonts w:asciiTheme="minorHAnsi" w:hAnsiTheme="minorHAnsi"/>
          <w:sz w:val="20"/>
          <w:szCs w:val="20"/>
        </w:rPr>
        <w:t xml:space="preserve"> en una pregunta sobre interesados con opiniones diferentes. </w:t>
      </w:r>
    </w:p>
    <w:p w14:paraId="64552DC5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32C9BA81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Active Listening → Escucha activa.</w:t>
      </w:r>
    </w:p>
    <w:p w14:paraId="0004BBD6" w14:textId="77777777" w:rsidR="00246026" w:rsidRPr="00E84A48" w:rsidRDefault="00D77CB0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7EED5847">
          <v:rect id="Horizontal Line 660" o:spid="_x0000_s1191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0A6B378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174. INFLUENCE / INFLUENCING</w:t>
      </w:r>
    </w:p>
    <w:p w14:paraId="263FDB50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Términos PMI</w:t>
      </w:r>
    </w:p>
    <w:p w14:paraId="7ACD4FCB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Influencia / Influir</w:t>
      </w:r>
    </w:p>
    <w:p w14:paraId="317B26BE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5C8A1493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PMI destaca especialmente esta capacidad porque el director de proyecto puede necesitar obtener cooperación </w:t>
      </w:r>
      <w:r w:rsidRPr="00E84A48">
        <w:rPr>
          <w:rFonts w:asciiTheme="minorHAnsi" w:hAnsiTheme="minorHAnsi"/>
          <w:b/>
          <w:bCs/>
          <w:sz w:val="20"/>
          <w:szCs w:val="20"/>
        </w:rPr>
        <w:t>sin disponer de autoridad formal directa</w:t>
      </w:r>
      <w:r w:rsidRPr="00E84A48">
        <w:rPr>
          <w:rFonts w:asciiTheme="minorHAnsi" w:hAnsiTheme="minorHAnsi"/>
          <w:sz w:val="20"/>
          <w:szCs w:val="20"/>
        </w:rPr>
        <w:t>.</w:t>
      </w:r>
    </w:p>
    <w:p w14:paraId="3844252B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Entre las habilidades de influencia menciona:</w:t>
      </w:r>
    </w:p>
    <w:p w14:paraId="2952AD54" w14:textId="77777777" w:rsidR="00246026" w:rsidRPr="00E84A48" w:rsidRDefault="00246026">
      <w:pPr>
        <w:numPr>
          <w:ilvl w:val="0"/>
          <w:numId w:val="6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persuasión; </w:t>
      </w:r>
    </w:p>
    <w:p w14:paraId="63D026A9" w14:textId="77777777" w:rsidR="00246026" w:rsidRPr="00E84A48" w:rsidRDefault="00246026">
      <w:pPr>
        <w:numPr>
          <w:ilvl w:val="0"/>
          <w:numId w:val="6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expresión clara; </w:t>
      </w:r>
    </w:p>
    <w:p w14:paraId="4368159C" w14:textId="77777777" w:rsidR="00246026" w:rsidRPr="00E84A48" w:rsidRDefault="00246026">
      <w:pPr>
        <w:numPr>
          <w:ilvl w:val="0"/>
          <w:numId w:val="6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escucha activa; </w:t>
      </w:r>
    </w:p>
    <w:p w14:paraId="0B11D0F3" w14:textId="77777777" w:rsidR="00246026" w:rsidRPr="00E84A48" w:rsidRDefault="00246026">
      <w:pPr>
        <w:numPr>
          <w:ilvl w:val="0"/>
          <w:numId w:val="6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consideración de distintas perspectivas; </w:t>
      </w:r>
    </w:p>
    <w:p w14:paraId="4589B47F" w14:textId="77777777" w:rsidR="00246026" w:rsidRPr="00E84A48" w:rsidRDefault="00246026">
      <w:pPr>
        <w:numPr>
          <w:ilvl w:val="0"/>
          <w:numId w:val="6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recopilación de información para alcanzar acuerdos. </w:t>
      </w:r>
    </w:p>
    <w:p w14:paraId="4EDE4B25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40F5B092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Una pregunta 2026 recomienda analizar expresamente las </w:t>
      </w:r>
      <w:r w:rsidRPr="00E84A48">
        <w:rPr>
          <w:rFonts w:asciiTheme="minorHAnsi" w:hAnsiTheme="minorHAnsi"/>
          <w:b/>
          <w:bCs/>
          <w:sz w:val="20"/>
          <w:szCs w:val="20"/>
        </w:rPr>
        <w:t>necesidades y la influencia de los interesados</w:t>
      </w:r>
      <w:r w:rsidRPr="00E84A48">
        <w:rPr>
          <w:rFonts w:asciiTheme="minorHAnsi" w:hAnsiTheme="minorHAnsi"/>
          <w:sz w:val="20"/>
          <w:szCs w:val="20"/>
        </w:rPr>
        <w:t xml:space="preserve"> antes de adaptar el involucramiento. </w:t>
      </w:r>
    </w:p>
    <w:p w14:paraId="2C839A9F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4FCF8779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Influence → Influencia</w:t>
      </w:r>
    </w:p>
    <w:p w14:paraId="678D1242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Influence/Influencing → Influir</w:t>
      </w:r>
    </w:p>
    <w:p w14:paraId="2A025DFF" w14:textId="77777777" w:rsidR="00246026" w:rsidRPr="00E84A48" w:rsidRDefault="00D77CB0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5259DED">
          <v:rect id="Horizontal Line 661" o:spid="_x0000_s1190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DCC851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175. NEGOTIATION</w:t>
      </w:r>
    </w:p>
    <w:p w14:paraId="2BFDAC9C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3DD3A6B4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Negociación</w:t>
      </w:r>
    </w:p>
    <w:p w14:paraId="7BAF0C8C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058149CE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PMI la define como una discusión orientada a </w:t>
      </w:r>
      <w:r w:rsidRPr="00E84A48">
        <w:rPr>
          <w:rFonts w:asciiTheme="minorHAnsi" w:hAnsiTheme="minorHAnsi"/>
          <w:b/>
          <w:bCs/>
          <w:sz w:val="20"/>
          <w:szCs w:val="20"/>
        </w:rPr>
        <w:t>alcanzar un acuerdo</w:t>
      </w:r>
      <w:r w:rsidRPr="00E84A48">
        <w:rPr>
          <w:rFonts w:asciiTheme="minorHAnsi" w:hAnsiTheme="minorHAnsi"/>
          <w:sz w:val="20"/>
          <w:szCs w:val="20"/>
        </w:rPr>
        <w:t>. Puede utilizarse para:</w:t>
      </w:r>
    </w:p>
    <w:p w14:paraId="4BF90960" w14:textId="77777777" w:rsidR="00246026" w:rsidRPr="00E84A48" w:rsidRDefault="00246026">
      <w:pPr>
        <w:numPr>
          <w:ilvl w:val="0"/>
          <w:numId w:val="7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obtener apoyo; </w:t>
      </w:r>
    </w:p>
    <w:p w14:paraId="2BE981CA" w14:textId="77777777" w:rsidR="00246026" w:rsidRPr="00E84A48" w:rsidRDefault="00246026">
      <w:pPr>
        <w:numPr>
          <w:ilvl w:val="0"/>
          <w:numId w:val="7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lograr acuerdo; </w:t>
      </w:r>
    </w:p>
    <w:p w14:paraId="3824FB06" w14:textId="77777777" w:rsidR="00246026" w:rsidRPr="00E84A48" w:rsidRDefault="00246026">
      <w:pPr>
        <w:numPr>
          <w:ilvl w:val="0"/>
          <w:numId w:val="7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resolver conflictos; </w:t>
      </w:r>
    </w:p>
    <w:p w14:paraId="7DBEEA72" w14:textId="77777777" w:rsidR="00246026" w:rsidRPr="00E84A48" w:rsidRDefault="00246026">
      <w:pPr>
        <w:numPr>
          <w:ilvl w:val="0"/>
          <w:numId w:val="7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conseguir consenso; </w:t>
      </w:r>
    </w:p>
    <w:p w14:paraId="20350C61" w14:textId="77777777" w:rsidR="00246026" w:rsidRPr="00E84A48" w:rsidRDefault="00246026">
      <w:pPr>
        <w:numPr>
          <w:ilvl w:val="0"/>
          <w:numId w:val="7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negociar adquisiciones. </w:t>
      </w:r>
    </w:p>
    <w:p w14:paraId="2E28AD8C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69969233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La palabra aparece solamente una vez en las 180 preguntas analizadas. </w:t>
      </w:r>
    </w:p>
    <w:p w14:paraId="50738D29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7BFB478A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Negotiation → Negociación.</w:t>
      </w:r>
    </w:p>
    <w:p w14:paraId="71F47DAE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Conceptualmente importante aunque poco frecuente como expresión textual en esta muestra.</w:t>
      </w:r>
    </w:p>
    <w:p w14:paraId="4B86627D" w14:textId="77777777" w:rsidR="00246026" w:rsidRPr="00E84A48" w:rsidRDefault="00D77CB0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26CEB5A6">
          <v:rect id="Horizontal Line 662" o:spid="_x0000_s1189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7D2CFF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176. CONFLICT MANAGEMENT</w:t>
      </w:r>
    </w:p>
    <w:p w14:paraId="46343FCD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5D807D67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Gestión de conflictos</w:t>
      </w:r>
    </w:p>
    <w:p w14:paraId="2557C1C5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32B164E1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PMI parte de una premisa importante:</w:t>
      </w:r>
    </w:p>
    <w:p w14:paraId="5A77DC0F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el conflicto es inevitable en los proyectos.</w:t>
      </w:r>
    </w:p>
    <w:p w14:paraId="434220DD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Puede deberse a recursos escasos, prioridades, estilos de trabajo, etc.; adecuadamente gestionado puede incluso mejorar productividad y relaciones. </w:t>
      </w:r>
    </w:p>
    <w:p w14:paraId="5AF389F6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4C008DBD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Aunque la expresión exacta «gestión de conflictos» no aparece como frase independiente en el banco, </w:t>
      </w:r>
      <w:r w:rsidRPr="00E84A48">
        <w:rPr>
          <w:rFonts w:asciiTheme="minorHAnsi" w:hAnsiTheme="minorHAnsi"/>
          <w:b/>
          <w:bCs/>
          <w:sz w:val="20"/>
          <w:szCs w:val="20"/>
        </w:rPr>
        <w:t>«conflicto» aparece 18 veces</w:t>
      </w:r>
      <w:r w:rsidRPr="00E84A48">
        <w:rPr>
          <w:rFonts w:asciiTheme="minorHAnsi" w:hAnsiTheme="minorHAnsi"/>
          <w:sz w:val="20"/>
          <w:szCs w:val="20"/>
        </w:rPr>
        <w:t xml:space="preserve"> y las preguntas trabajan directamente con las técnicas correspondientes. </w:t>
      </w:r>
    </w:p>
    <w:p w14:paraId="4C4A70AA" w14:textId="77777777" w:rsidR="00246026" w:rsidRPr="00E84A48" w:rsidRDefault="00D77CB0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6D2E6AE2">
          <v:rect id="Horizontal Line 663" o:spid="_x0000_s1188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D0FDE7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177. CONFLICT RESOLUTION TECHNIQUES</w:t>
      </w:r>
    </w:p>
    <w:p w14:paraId="12A96016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Este apartado merece estar completo porque encontramos </w:t>
      </w:r>
      <w:r w:rsidRPr="00E84A48">
        <w:rPr>
          <w:rFonts w:asciiTheme="minorHAnsi" w:hAnsiTheme="minorHAnsi"/>
          <w:b/>
          <w:bCs/>
          <w:sz w:val="20"/>
          <w:szCs w:val="20"/>
        </w:rPr>
        <w:t>otra divergencia terminológica entre PMBOK y preguntas</w:t>
      </w:r>
      <w:r w:rsidRPr="00E84A48">
        <w:rPr>
          <w:rFonts w:asciiTheme="minorHAnsi" w:hAnsiTheme="minorHAnsi"/>
          <w:sz w:val="20"/>
          <w:szCs w:val="20"/>
        </w:rPr>
        <w:t>.</w:t>
      </w:r>
    </w:p>
    <w:p w14:paraId="06D7E551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lastRenderedPageBreak/>
        <w:t>PMBOK 8</w:t>
      </w:r>
    </w:p>
    <w:p w14:paraId="2385062E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Las cinco técnicas son:</w:t>
      </w:r>
    </w:p>
    <w:p w14:paraId="414ADD91" w14:textId="77777777" w:rsidR="00246026" w:rsidRPr="00E84A48" w:rsidRDefault="00246026">
      <w:pPr>
        <w:numPr>
          <w:ilvl w:val="0"/>
          <w:numId w:val="7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Retirarse/evitar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7022C8C2" w14:textId="77777777" w:rsidR="00246026" w:rsidRPr="00E84A48" w:rsidRDefault="00246026">
      <w:pPr>
        <w:numPr>
          <w:ilvl w:val="0"/>
          <w:numId w:val="7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Suavizar/ceder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017CA674" w14:textId="77777777" w:rsidR="00246026" w:rsidRPr="00E84A48" w:rsidRDefault="00246026">
      <w:pPr>
        <w:numPr>
          <w:ilvl w:val="0"/>
          <w:numId w:val="7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Comprometerse/conciliarse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260A59E1" w14:textId="77777777" w:rsidR="00246026" w:rsidRPr="00E84A48" w:rsidRDefault="00246026">
      <w:pPr>
        <w:numPr>
          <w:ilvl w:val="0"/>
          <w:numId w:val="7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Forzar/dirigir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7626C6E1" w14:textId="77777777" w:rsidR="00246026" w:rsidRPr="00E84A48" w:rsidRDefault="00246026">
      <w:pPr>
        <w:numPr>
          <w:ilvl w:val="0"/>
          <w:numId w:val="7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Colaborar/resolver problemas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48A8AFA5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 PMI</w:t>
      </w:r>
    </w:p>
    <w:p w14:paraId="0A671F71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Una pregunta utiliza:</w:t>
      </w:r>
    </w:p>
    <w:p w14:paraId="312DE501" w14:textId="77777777" w:rsidR="00246026" w:rsidRPr="00E84A48" w:rsidRDefault="00246026">
      <w:pPr>
        <w:numPr>
          <w:ilvl w:val="0"/>
          <w:numId w:val="7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Suavizar/acomodar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48B71E9F" w14:textId="77777777" w:rsidR="00246026" w:rsidRPr="00E84A48" w:rsidRDefault="00246026">
      <w:pPr>
        <w:numPr>
          <w:ilvl w:val="0"/>
          <w:numId w:val="7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Colaborar/resolver problemas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341E89A3" w14:textId="77777777" w:rsidR="00246026" w:rsidRPr="00E84A48" w:rsidRDefault="00246026">
      <w:pPr>
        <w:numPr>
          <w:ilvl w:val="0"/>
          <w:numId w:val="7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Forzar/dirigir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1292FDD2" w14:textId="77777777" w:rsidR="00246026" w:rsidRPr="00E84A48" w:rsidRDefault="00246026">
      <w:pPr>
        <w:numPr>
          <w:ilvl w:val="0"/>
          <w:numId w:val="7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Comprometer/conciliar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2C201F55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Hallazgo de localización</w:t>
      </w:r>
    </w:p>
    <w:p w14:paraId="675EC2A3" w14:textId="3CA95881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Tenemos, por tanto:</w:t>
      </w:r>
    </w:p>
    <w:p w14:paraId="395DE159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Suavizar/ceder — PMBOK</w:t>
      </w:r>
      <w:r w:rsidRPr="00E84A48">
        <w:rPr>
          <w:rFonts w:asciiTheme="minorHAnsi" w:hAnsiTheme="minorHAnsi"/>
          <w:sz w:val="20"/>
          <w:szCs w:val="20"/>
        </w:rPr>
        <w:br/>
        <w:t xml:space="preserve">↔ </w:t>
      </w:r>
      <w:r w:rsidRPr="00E84A48">
        <w:rPr>
          <w:rFonts w:asciiTheme="minorHAnsi" w:hAnsiTheme="minorHAnsi"/>
          <w:b/>
          <w:bCs/>
          <w:sz w:val="20"/>
          <w:szCs w:val="20"/>
        </w:rPr>
        <w:t>Suavizar/acomodar — examen</w:t>
      </w:r>
    </w:p>
    <w:p w14:paraId="619AF004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y:</w:t>
      </w:r>
    </w:p>
    <w:p w14:paraId="0FF6BDBF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Comprometerse/conciliarse — PMBOK</w:t>
      </w:r>
      <w:r w:rsidRPr="00E84A48">
        <w:rPr>
          <w:rFonts w:asciiTheme="minorHAnsi" w:hAnsiTheme="minorHAnsi"/>
          <w:sz w:val="20"/>
          <w:szCs w:val="20"/>
        </w:rPr>
        <w:br/>
        <w:t xml:space="preserve">↔ </w:t>
      </w:r>
      <w:r w:rsidRPr="00E84A48">
        <w:rPr>
          <w:rFonts w:asciiTheme="minorHAnsi" w:hAnsiTheme="minorHAnsi"/>
          <w:b/>
          <w:bCs/>
          <w:sz w:val="20"/>
          <w:szCs w:val="20"/>
        </w:rPr>
        <w:t>Comprometer/conciliar — examen</w:t>
      </w:r>
    </w:p>
    <w:p w14:paraId="07D9F845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No son técnicas distintas.</w:t>
      </w:r>
    </w:p>
    <w:p w14:paraId="5016252A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Especial importancia de Colaborar/Resolver problemas</w:t>
      </w:r>
    </w:p>
    <w:p w14:paraId="7C9C9BA3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La respuesta PMI destaca que:</w:t>
      </w:r>
    </w:p>
    <w:p w14:paraId="1F0BC530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Colaborar/resolver problemas</w:t>
      </w:r>
      <w:r w:rsidRPr="00E84A48">
        <w:rPr>
          <w:rFonts w:asciiTheme="minorHAnsi" w:hAnsiTheme="minorHAnsi"/>
          <w:sz w:val="20"/>
          <w:szCs w:val="20"/>
        </w:rPr>
        <w:t xml:space="preserve"> incorpora múltiples perspectivas, cooperación y diálogo abierto y suele conducir a consenso y a una solución </w:t>
      </w:r>
      <w:r w:rsidRPr="00E84A48">
        <w:rPr>
          <w:rFonts w:asciiTheme="minorHAnsi" w:hAnsiTheme="minorHAnsi"/>
          <w:b/>
          <w:bCs/>
          <w:sz w:val="20"/>
          <w:szCs w:val="20"/>
        </w:rPr>
        <w:t>ganar-ganar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2198776A" w14:textId="77777777" w:rsidR="00246026" w:rsidRPr="00E84A48" w:rsidRDefault="00246026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Por eso, cuando una pregunta PMP pide una solución duradera y colaborativa y no existe una restricción excepcional, suele ser una opción especialmente fuerte.</w:t>
      </w:r>
    </w:p>
    <w:p w14:paraId="342C4945" w14:textId="77777777" w:rsidR="00246026" w:rsidRPr="00E84A48" w:rsidRDefault="00D77CB0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19B6A481">
          <v:rect id="_x0000_s1187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E0269A1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2"/>
          <w:szCs w:val="22"/>
          <w:u w:val="single"/>
        </w:rPr>
      </w:pPr>
      <w:r w:rsidRPr="00E84A48">
        <w:rPr>
          <w:rFonts w:asciiTheme="minorHAnsi" w:hAnsiTheme="minorHAnsi"/>
          <w:b/>
          <w:bCs/>
          <w:sz w:val="22"/>
          <w:szCs w:val="22"/>
          <w:u w:val="single"/>
        </w:rPr>
        <w:t>Bloque 11. Equipos, recursos y desarrollo de personas</w:t>
      </w:r>
    </w:p>
    <w:p w14:paraId="3D9B3761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2"/>
          <w:szCs w:val="22"/>
        </w:rPr>
      </w:pPr>
      <w:r w:rsidRPr="00E84A48">
        <w:rPr>
          <w:rFonts w:asciiTheme="minorHAnsi" w:hAnsiTheme="minorHAnsi"/>
          <w:sz w:val="22"/>
          <w:szCs w:val="22"/>
        </w:rPr>
        <w:t xml:space="preserve">Este bloque deja varios criterios muy útiles para preguntas situacionales. PMI favorece de forma clara </w:t>
      </w:r>
      <w:r w:rsidRPr="00E84A48">
        <w:rPr>
          <w:rFonts w:asciiTheme="minorHAnsi" w:hAnsiTheme="minorHAnsi"/>
          <w:b/>
          <w:bCs/>
          <w:sz w:val="22"/>
          <w:szCs w:val="22"/>
        </w:rPr>
        <w:t>equipos autoorganizados/autogestionados, empoderamiento, autonomía, inteligencia emocional, coaching y desarrollo del equipo</w:t>
      </w:r>
      <w:r w:rsidRPr="00E84A48">
        <w:rPr>
          <w:rFonts w:asciiTheme="minorHAnsi" w:hAnsiTheme="minorHAnsi"/>
          <w:sz w:val="22"/>
          <w:szCs w:val="22"/>
        </w:rPr>
        <w:t xml:space="preserve">, evitando la microgestión. También aparece una diferencia terminológica interesante entre </w:t>
      </w:r>
      <w:r w:rsidRPr="00E84A48">
        <w:rPr>
          <w:rFonts w:asciiTheme="minorHAnsi" w:hAnsiTheme="minorHAnsi"/>
          <w:b/>
          <w:bCs/>
          <w:sz w:val="22"/>
          <w:szCs w:val="22"/>
        </w:rPr>
        <w:t xml:space="preserve">mentoría </w:t>
      </w:r>
      <w:r w:rsidRPr="00E84A48">
        <w:rPr>
          <w:rFonts w:asciiTheme="minorHAnsi" w:hAnsiTheme="minorHAnsi"/>
          <w:b/>
          <w:bCs/>
          <w:sz w:val="22"/>
          <w:szCs w:val="22"/>
        </w:rPr>
        <w:lastRenderedPageBreak/>
        <w:t>/ tutoría</w:t>
      </w:r>
      <w:r w:rsidRPr="00E84A48">
        <w:rPr>
          <w:rFonts w:asciiTheme="minorHAnsi" w:hAnsiTheme="minorHAnsi"/>
          <w:sz w:val="22"/>
          <w:szCs w:val="22"/>
        </w:rPr>
        <w:t xml:space="preserve">, y el banco de preguntas introduce </w:t>
      </w:r>
      <w:r w:rsidRPr="00E84A48">
        <w:rPr>
          <w:rFonts w:asciiTheme="minorHAnsi" w:hAnsiTheme="minorHAnsi"/>
          <w:b/>
          <w:bCs/>
          <w:sz w:val="22"/>
          <w:szCs w:val="22"/>
        </w:rPr>
        <w:t>«contrato social»</w:t>
      </w:r>
      <w:r w:rsidRPr="00E84A48">
        <w:rPr>
          <w:rFonts w:asciiTheme="minorHAnsi" w:hAnsiTheme="minorHAnsi"/>
          <w:sz w:val="22"/>
          <w:szCs w:val="22"/>
        </w:rPr>
        <w:t>, expresión que no aparece literalmente en PMBOK 8.</w:t>
      </w:r>
    </w:p>
    <w:p w14:paraId="406BA961" w14:textId="77777777" w:rsidR="00246026" w:rsidRPr="00E84A48" w:rsidRDefault="00D77CB0" w:rsidP="0024602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67E358A7">
          <v:rect id="_x0000_s1186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7DCC715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178. RESOURCE MANAGEMENT PLAN</w:t>
      </w:r>
    </w:p>
    <w:p w14:paraId="0BCE211C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7DD8F6A6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Plan de gestión de los recursos</w:t>
      </w:r>
    </w:p>
    <w:p w14:paraId="077B4973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1FBD8018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Es un componente del Plan para la Dirección del Proyecto que describe cómo se </w:t>
      </w:r>
      <w:r w:rsidRPr="00E84A48">
        <w:rPr>
          <w:rFonts w:asciiTheme="minorHAnsi" w:hAnsiTheme="minorHAnsi"/>
          <w:b/>
          <w:bCs/>
          <w:sz w:val="20"/>
          <w:szCs w:val="20"/>
        </w:rPr>
        <w:t>adquieren, asignan, monitorean y controlan</w:t>
      </w:r>
      <w:r w:rsidRPr="00E84A48">
        <w:rPr>
          <w:rFonts w:asciiTheme="minorHAnsi" w:hAnsiTheme="minorHAnsi"/>
          <w:sz w:val="20"/>
          <w:szCs w:val="20"/>
        </w:rPr>
        <w:t xml:space="preserve"> los recursos. El PMBOK indica que puede dividirse entre la dirección del equipo y la gestión de recursos físicos. </w:t>
      </w:r>
    </w:p>
    <w:p w14:paraId="43E7DEDA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315D2BA3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Aparece </w:t>
      </w:r>
      <w:r w:rsidRPr="00E84A48">
        <w:rPr>
          <w:rFonts w:asciiTheme="minorHAnsi" w:hAnsiTheme="minorHAnsi"/>
          <w:b/>
          <w:bCs/>
          <w:sz w:val="20"/>
          <w:szCs w:val="20"/>
        </w:rPr>
        <w:t>4 veces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5E5FC8E8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Las preguntas lo relacionan, por ejemplo, con:</w:t>
      </w:r>
    </w:p>
    <w:p w14:paraId="1BAB4B11" w14:textId="77777777" w:rsidR="00777CE4" w:rsidRPr="00E84A48" w:rsidRDefault="00777CE4">
      <w:pPr>
        <w:numPr>
          <w:ilvl w:val="0"/>
          <w:numId w:val="7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capacitación; </w:t>
      </w:r>
    </w:p>
    <w:p w14:paraId="156B9C67" w14:textId="77777777" w:rsidR="00777CE4" w:rsidRPr="00E84A48" w:rsidRDefault="00777CE4">
      <w:pPr>
        <w:numPr>
          <w:ilvl w:val="0"/>
          <w:numId w:val="7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competencias del equipo; </w:t>
      </w:r>
    </w:p>
    <w:p w14:paraId="5C5BCAFF" w14:textId="77777777" w:rsidR="00777CE4" w:rsidRPr="00E84A48" w:rsidRDefault="00777CE4">
      <w:pPr>
        <w:numPr>
          <w:ilvl w:val="0"/>
          <w:numId w:val="7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disponibilidad; </w:t>
      </w:r>
    </w:p>
    <w:p w14:paraId="48877F97" w14:textId="77777777" w:rsidR="00777CE4" w:rsidRPr="00E84A48" w:rsidRDefault="00777CE4">
      <w:pPr>
        <w:numPr>
          <w:ilvl w:val="0"/>
          <w:numId w:val="7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cambios en recursos; </w:t>
      </w:r>
    </w:p>
    <w:p w14:paraId="11368D5D" w14:textId="77777777" w:rsidR="00777CE4" w:rsidRPr="00E84A48" w:rsidRDefault="00777CE4">
      <w:pPr>
        <w:numPr>
          <w:ilvl w:val="0"/>
          <w:numId w:val="7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organización de equipos distribuidos. </w:t>
      </w:r>
    </w:p>
    <w:p w14:paraId="74D9E387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65FA9B77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Resource Management Plan → Plan de gestión de los recursos.</w:t>
      </w:r>
    </w:p>
    <w:p w14:paraId="5A2B13F3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De nuevo, PMI emplea </w:t>
      </w:r>
      <w:r w:rsidRPr="00E84A48">
        <w:rPr>
          <w:rFonts w:asciiTheme="minorHAnsi" w:hAnsiTheme="minorHAnsi"/>
          <w:b/>
          <w:bCs/>
          <w:sz w:val="20"/>
          <w:szCs w:val="20"/>
        </w:rPr>
        <w:t>«de los recursos»</w:t>
      </w:r>
      <w:r w:rsidRPr="00E84A48">
        <w:rPr>
          <w:rFonts w:asciiTheme="minorHAnsi" w:hAnsiTheme="minorHAnsi"/>
          <w:sz w:val="20"/>
          <w:szCs w:val="20"/>
        </w:rPr>
        <w:t>, no «de recursos» como denominación formal.</w:t>
      </w:r>
    </w:p>
    <w:p w14:paraId="41A92473" w14:textId="77777777" w:rsidR="00777CE4" w:rsidRPr="00E84A48" w:rsidRDefault="00D77CB0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EFC7709">
          <v:rect id="Horizontal Line 680" o:spid="_x0000_s1185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0E81B15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179. RESOURCE MANAGER</w:t>
      </w:r>
    </w:p>
    <w:p w14:paraId="3363BD29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PMBOK</w:t>
      </w:r>
    </w:p>
    <w:p w14:paraId="145CA125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Gerente de recursos</w:t>
      </w:r>
    </w:p>
    <w:p w14:paraId="409EB45A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A-PMBOK</w:t>
      </w:r>
    </w:p>
    <w:p w14:paraId="2379A51B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Aquí resulta interesante que PMI sí utiliza </w:t>
      </w:r>
      <w:r w:rsidRPr="00E84A48">
        <w:rPr>
          <w:rFonts w:asciiTheme="minorHAnsi" w:hAnsiTheme="minorHAnsi"/>
          <w:b/>
          <w:bCs/>
          <w:sz w:val="20"/>
          <w:szCs w:val="20"/>
        </w:rPr>
        <w:t>«gerente»</w:t>
      </w:r>
      <w:r w:rsidRPr="00E84A48">
        <w:rPr>
          <w:rFonts w:asciiTheme="minorHAnsi" w:hAnsiTheme="minorHAnsi"/>
          <w:sz w:val="20"/>
          <w:szCs w:val="20"/>
        </w:rPr>
        <w:t>, aunque evitemos «gerente de proyecto».</w:t>
      </w:r>
    </w:p>
    <w:p w14:paraId="0CBFD06F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El PMBOK define al gerente de recursos como la persona que posee autoridad de gestión sobre uno o varios recursos. </w:t>
      </w:r>
    </w:p>
    <w:p w14:paraId="35ABDAB6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1CF24E4A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0 apariciones exactas</w:t>
      </w:r>
      <w:r w:rsidRPr="00E84A48">
        <w:rPr>
          <w:rFonts w:asciiTheme="minorHAnsi" w:hAnsiTheme="minorHAnsi"/>
          <w:sz w:val="20"/>
          <w:szCs w:val="20"/>
        </w:rPr>
        <w:t xml:space="preserve"> en las 180 preguntas. </w:t>
      </w:r>
    </w:p>
    <w:p w14:paraId="16B21C04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49E98298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Resource Manager → Gerente de recursos.</w:t>
      </w:r>
    </w:p>
    <w:p w14:paraId="1E43E374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lastRenderedPageBreak/>
        <w:t>Esto refuerza una regla que ya venimos observando:</w:t>
      </w:r>
    </w:p>
    <w:p w14:paraId="2D7991A3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«Gerente» no está prohibido en el español PMI.</w:t>
      </w:r>
      <w:r w:rsidRPr="00E84A48">
        <w:rPr>
          <w:rFonts w:asciiTheme="minorHAnsi" w:hAnsiTheme="minorHAnsi"/>
          <w:sz w:val="20"/>
          <w:szCs w:val="20"/>
        </w:rPr>
        <w:br/>
        <w:t xml:space="preserve">Lo que no utiliza PMI en nuestros corpus es </w:t>
      </w:r>
      <w:r w:rsidRPr="00E84A48">
        <w:rPr>
          <w:rFonts w:asciiTheme="minorHAnsi" w:hAnsiTheme="minorHAnsi"/>
          <w:b/>
          <w:bCs/>
          <w:sz w:val="20"/>
          <w:szCs w:val="20"/>
        </w:rPr>
        <w:t>«Gerente de proyecto»</w:t>
      </w:r>
      <w:r w:rsidRPr="00E84A48">
        <w:rPr>
          <w:rFonts w:asciiTheme="minorHAnsi" w:hAnsiTheme="minorHAnsi"/>
          <w:sz w:val="20"/>
          <w:szCs w:val="20"/>
        </w:rPr>
        <w:t xml:space="preserve"> como traducción normalizada de </w:t>
      </w:r>
      <w:r w:rsidRPr="00E84A48">
        <w:rPr>
          <w:rFonts w:asciiTheme="minorHAnsi" w:hAnsiTheme="minorHAnsi"/>
          <w:i/>
          <w:iCs/>
          <w:sz w:val="20"/>
          <w:szCs w:val="20"/>
        </w:rPr>
        <w:t>Project Manager</w:t>
      </w:r>
      <w:r w:rsidRPr="00E84A48">
        <w:rPr>
          <w:rFonts w:asciiTheme="minorHAnsi" w:hAnsiTheme="minorHAnsi"/>
          <w:sz w:val="20"/>
          <w:szCs w:val="20"/>
        </w:rPr>
        <w:t>.</w:t>
      </w:r>
    </w:p>
    <w:p w14:paraId="2BD4F268" w14:textId="77777777" w:rsidR="00777CE4" w:rsidRPr="00E84A48" w:rsidRDefault="00D77CB0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297D7055">
          <v:rect id="Horizontal Line 681" o:spid="_x0000_s1184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364519B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180. SELF-ORGANIZING TEAM</w:t>
      </w:r>
    </w:p>
    <w:p w14:paraId="5A9B6845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16FC0B6A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Equipo autoorganizado</w:t>
      </w:r>
    </w:p>
    <w:p w14:paraId="5E4EAE02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Como verbo:</w:t>
      </w:r>
    </w:p>
    <w:p w14:paraId="0B766E07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Autoorganizarse</w:t>
      </w:r>
    </w:p>
    <w:p w14:paraId="5967BA37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7B5FA83E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PMI describe la coordinación descentralizada como aquella en la que los integrantes del equipo </w:t>
      </w:r>
      <w:r w:rsidRPr="00E84A48">
        <w:rPr>
          <w:rFonts w:asciiTheme="minorHAnsi" w:hAnsiTheme="minorHAnsi"/>
          <w:b/>
          <w:bCs/>
          <w:sz w:val="20"/>
          <w:szCs w:val="20"/>
        </w:rPr>
        <w:t>se autoorganizan y se autogestionan</w:t>
      </w:r>
      <w:r w:rsidRPr="00E84A48">
        <w:rPr>
          <w:rFonts w:asciiTheme="minorHAnsi" w:hAnsiTheme="minorHAnsi"/>
          <w:sz w:val="20"/>
          <w:szCs w:val="20"/>
        </w:rPr>
        <w:t xml:space="preserve">, algo característico de entornos ágiles. </w:t>
      </w:r>
    </w:p>
    <w:p w14:paraId="1FC651AE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16383D21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Aparece expresamente:</w:t>
      </w:r>
    </w:p>
    <w:p w14:paraId="068DE851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«autoorganización»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0D16304A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27473797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Self-organizing → Autoorganizado</w:t>
      </w:r>
    </w:p>
    <w:p w14:paraId="722C51E0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Self-organization → Autoorganización</w:t>
      </w:r>
    </w:p>
    <w:p w14:paraId="294DFD28" w14:textId="77777777" w:rsidR="00777CE4" w:rsidRPr="00E84A48" w:rsidRDefault="00D77CB0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6D25308">
          <v:rect id="Horizontal Line 682" o:spid="_x0000_s1183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FF5A7E5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181. SELF-MANAGING TEAM</w:t>
      </w:r>
    </w:p>
    <w:p w14:paraId="7E36D727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18E8E0A4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Equipo autogestionado</w:t>
      </w:r>
    </w:p>
    <w:p w14:paraId="38FEB597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A-PMBOK</w:t>
      </w:r>
    </w:p>
    <w:p w14:paraId="1E893CAC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PMI utiliza conjuntamente:</w:t>
      </w:r>
    </w:p>
    <w:p w14:paraId="11E94BA8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autoorganizarse + autogestionarse.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3E083636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Pero hay una diferencia práctica en nuestros corpus:</w:t>
      </w:r>
    </w:p>
    <w:p w14:paraId="5C1488B6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«autogestionado» aparece en PMBOK 8</w:t>
      </w:r>
      <w:r w:rsidRPr="00E84A48">
        <w:rPr>
          <w:rFonts w:asciiTheme="minorHAnsi" w:hAnsiTheme="minorHAnsi"/>
          <w:sz w:val="20"/>
          <w:szCs w:val="20"/>
        </w:rPr>
        <w:t xml:space="preserve">, mientras que </w:t>
      </w:r>
      <w:r w:rsidRPr="00E84A48">
        <w:rPr>
          <w:rFonts w:asciiTheme="minorHAnsi" w:hAnsiTheme="minorHAnsi"/>
          <w:b/>
          <w:bCs/>
          <w:sz w:val="20"/>
          <w:szCs w:val="20"/>
        </w:rPr>
        <w:t>no aparece como expresión exacta en las 180 preguntas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1ACD98D1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5C6C5693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El alumno debe reconocer ambos:</w:t>
      </w:r>
    </w:p>
    <w:p w14:paraId="43423EA3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Autoorganizado</w:t>
      </w:r>
      <w:r w:rsidRPr="00E84A48">
        <w:rPr>
          <w:rFonts w:asciiTheme="minorHAnsi" w:hAnsiTheme="minorHAnsi"/>
          <w:sz w:val="20"/>
          <w:szCs w:val="20"/>
        </w:rPr>
        <w:br/>
      </w:r>
      <w:r w:rsidRPr="00E84A48">
        <w:rPr>
          <w:rFonts w:asciiTheme="minorHAnsi" w:hAnsiTheme="minorHAnsi"/>
          <w:b/>
          <w:bCs/>
          <w:sz w:val="20"/>
          <w:szCs w:val="20"/>
        </w:rPr>
        <w:t>Autogestionado</w:t>
      </w:r>
    </w:p>
    <w:p w14:paraId="5F69C902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lastRenderedPageBreak/>
        <w:t>y no debería tratarse de convertirlos artificialmente en categorías completamente separadas cuando la propia Guía los utiliza juntos para describir coordinación descentralizada.</w:t>
      </w:r>
    </w:p>
    <w:p w14:paraId="78512ABD" w14:textId="77777777" w:rsidR="00777CE4" w:rsidRPr="00E84A48" w:rsidRDefault="00D77CB0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28B34DB3">
          <v:rect id="Horizontal Line 683" o:spid="_x0000_s1182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CE18CC5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182. EMPOWERMENT</w:t>
      </w:r>
    </w:p>
    <w:p w14:paraId="53E24200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2A0ACB13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Empoderamiento</w:t>
      </w:r>
    </w:p>
    <w:p w14:paraId="7B1D5FE8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Como adjetivo:</w:t>
      </w:r>
    </w:p>
    <w:p w14:paraId="30F5367A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Empoderado</w:t>
      </w:r>
    </w:p>
    <w:p w14:paraId="4A37AF13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5544540D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Es una palabra plenamente normalizada por PMI, aunque resulte más propia del español latinoamericano que del uso tradicional español.</w:t>
      </w:r>
    </w:p>
    <w:p w14:paraId="395962FF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De hecho, uno de los </w:t>
      </w:r>
      <w:r w:rsidRPr="00E84A48">
        <w:rPr>
          <w:rFonts w:asciiTheme="minorHAnsi" w:hAnsiTheme="minorHAnsi"/>
          <w:b/>
          <w:bCs/>
          <w:sz w:val="20"/>
          <w:szCs w:val="20"/>
        </w:rPr>
        <w:t>seis principios del PMBOK 8</w:t>
      </w:r>
      <w:r w:rsidRPr="00E84A48">
        <w:rPr>
          <w:rFonts w:asciiTheme="minorHAnsi" w:hAnsiTheme="minorHAnsi"/>
          <w:sz w:val="20"/>
          <w:szCs w:val="20"/>
        </w:rPr>
        <w:t xml:space="preserve"> se denomina:</w:t>
      </w:r>
    </w:p>
    <w:p w14:paraId="3537962C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Construir una cultura de empoderamiento.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3088DF0A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PMI relaciona esta cultura con:</w:t>
      </w:r>
    </w:p>
    <w:p w14:paraId="0DE1604C" w14:textId="77777777" w:rsidR="00777CE4" w:rsidRPr="00E84A48" w:rsidRDefault="00777CE4">
      <w:pPr>
        <w:numPr>
          <w:ilvl w:val="0"/>
          <w:numId w:val="7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confianza mutua; </w:t>
      </w:r>
    </w:p>
    <w:p w14:paraId="1A37F909" w14:textId="77777777" w:rsidR="00777CE4" w:rsidRPr="00E84A48" w:rsidRDefault="00777CE4">
      <w:pPr>
        <w:numPr>
          <w:ilvl w:val="0"/>
          <w:numId w:val="7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claridad de roles; </w:t>
      </w:r>
    </w:p>
    <w:p w14:paraId="7059954D" w14:textId="77777777" w:rsidR="00777CE4" w:rsidRPr="00E84A48" w:rsidRDefault="00777CE4">
      <w:pPr>
        <w:numPr>
          <w:ilvl w:val="0"/>
          <w:numId w:val="7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responsabilidad; </w:t>
      </w:r>
    </w:p>
    <w:p w14:paraId="37C18C4E" w14:textId="77777777" w:rsidR="00777CE4" w:rsidRPr="00E84A48" w:rsidRDefault="00777CE4">
      <w:pPr>
        <w:numPr>
          <w:ilvl w:val="0"/>
          <w:numId w:val="7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colaboración; </w:t>
      </w:r>
    </w:p>
    <w:p w14:paraId="17306461" w14:textId="77777777" w:rsidR="00777CE4" w:rsidRPr="00E84A48" w:rsidRDefault="00777CE4">
      <w:pPr>
        <w:numPr>
          <w:ilvl w:val="0"/>
          <w:numId w:val="7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capacidad para tomar decisiones. </w:t>
      </w:r>
    </w:p>
    <w:p w14:paraId="3687A120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0C3D11D5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«Empoderamiento» aparece expresamente en el feedback de una pregunta ágil, vinculado con una cultura sin culpabilización, aprendizaje e innovación. </w:t>
      </w:r>
    </w:p>
    <w:p w14:paraId="1DE1DD9D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7CFFA394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Empowerment → Empoderamiento.</w:t>
      </w:r>
    </w:p>
    <w:p w14:paraId="763352E8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No sustituiría sistemáticamente por:</w:t>
      </w:r>
    </w:p>
    <w:p w14:paraId="2A008EEF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delegación</w:t>
      </w:r>
      <w:r w:rsidRPr="00E84A48">
        <w:rPr>
          <w:rFonts w:asciiTheme="minorHAnsi" w:hAnsiTheme="minorHAnsi"/>
          <w:sz w:val="20"/>
          <w:szCs w:val="20"/>
        </w:rPr>
        <w:t xml:space="preserve">, </w:t>
      </w:r>
      <w:r w:rsidRPr="00E84A48">
        <w:rPr>
          <w:rFonts w:asciiTheme="minorHAnsi" w:hAnsiTheme="minorHAnsi"/>
          <w:b/>
          <w:bCs/>
          <w:sz w:val="20"/>
          <w:szCs w:val="20"/>
        </w:rPr>
        <w:t>dar poder</w:t>
      </w:r>
      <w:r w:rsidRPr="00E84A48">
        <w:rPr>
          <w:rFonts w:asciiTheme="minorHAnsi" w:hAnsiTheme="minorHAnsi"/>
          <w:sz w:val="20"/>
          <w:szCs w:val="20"/>
        </w:rPr>
        <w:t xml:space="preserve"> o </w:t>
      </w:r>
      <w:r w:rsidRPr="00E84A48">
        <w:rPr>
          <w:rFonts w:asciiTheme="minorHAnsi" w:hAnsiTheme="minorHAnsi"/>
          <w:b/>
          <w:bCs/>
          <w:sz w:val="20"/>
          <w:szCs w:val="20"/>
        </w:rPr>
        <w:t>capacitación</w:t>
      </w:r>
      <w:r w:rsidRPr="00E84A48">
        <w:rPr>
          <w:rFonts w:asciiTheme="minorHAnsi" w:hAnsiTheme="minorHAnsi"/>
          <w:sz w:val="20"/>
          <w:szCs w:val="20"/>
        </w:rPr>
        <w:t>, porque PMI utiliza «empoderamiento» como concepto propio.</w:t>
      </w:r>
    </w:p>
    <w:p w14:paraId="72783C04" w14:textId="77777777" w:rsidR="00777CE4" w:rsidRPr="00E84A48" w:rsidRDefault="00D77CB0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7032D909">
          <v:rect id="Horizontal Line 684" o:spid="_x0000_s1181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9A35374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183. EMPOWERMENT / DELEGATION / AUTONOMY</w:t>
      </w:r>
    </w:p>
    <w:p w14:paraId="59C52F21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PMI agrupa expresamente tres conceptos:</w:t>
      </w:r>
    </w:p>
    <w:p w14:paraId="7CADE258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Empoderamiento, delegación y autonomía.</w:t>
      </w:r>
    </w:p>
    <w:p w14:paraId="35D1569C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Los equipos funcionan mejor cuando sus miembros tienen capacidad para decidir sobre </w:t>
      </w:r>
      <w:r w:rsidRPr="00E84A48">
        <w:rPr>
          <w:rFonts w:asciiTheme="minorHAnsi" w:hAnsiTheme="minorHAnsi"/>
          <w:b/>
          <w:bCs/>
          <w:sz w:val="20"/>
          <w:szCs w:val="20"/>
        </w:rPr>
        <w:t>su forma de trabajar</w:t>
      </w:r>
      <w:r w:rsidRPr="00E84A48">
        <w:rPr>
          <w:rFonts w:asciiTheme="minorHAnsi" w:hAnsiTheme="minorHAnsi"/>
          <w:sz w:val="20"/>
          <w:szCs w:val="20"/>
        </w:rPr>
        <w:t xml:space="preserve"> y determinados aspectos de los resultados, frente a ser microgestionados. </w:t>
      </w:r>
    </w:p>
    <w:p w14:paraId="3AF47644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lastRenderedPageBreak/>
        <w:t>Distinción</w:t>
      </w:r>
    </w:p>
    <w:p w14:paraId="4F69CF24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Empoderamiento</w:t>
      </w:r>
      <w:r w:rsidRPr="00E84A48">
        <w:rPr>
          <w:rFonts w:asciiTheme="minorHAnsi" w:hAnsiTheme="minorHAnsi"/>
          <w:sz w:val="20"/>
          <w:szCs w:val="20"/>
        </w:rPr>
        <w:t xml:space="preserve"> → crear las condiciones para que las personas puedan actuar y decidir.</w:t>
      </w:r>
    </w:p>
    <w:p w14:paraId="293C7A03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Delegación</w:t>
      </w:r>
      <w:r w:rsidRPr="00E84A48">
        <w:rPr>
          <w:rFonts w:asciiTheme="minorHAnsi" w:hAnsiTheme="minorHAnsi"/>
          <w:sz w:val="20"/>
          <w:szCs w:val="20"/>
        </w:rPr>
        <w:t xml:space="preserve"> → transferir determinada autoridad o responsabilidad.</w:t>
      </w:r>
    </w:p>
    <w:p w14:paraId="10218814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Autonomía</w:t>
      </w:r>
      <w:r w:rsidRPr="00E84A48">
        <w:rPr>
          <w:rFonts w:asciiTheme="minorHAnsi" w:hAnsiTheme="minorHAnsi"/>
          <w:sz w:val="20"/>
          <w:szCs w:val="20"/>
        </w:rPr>
        <w:t xml:space="preserve"> → margen real para decidir y actuar dentro de límites.</w:t>
      </w:r>
    </w:p>
    <w:p w14:paraId="716E2993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No los consideraría simples sinónimos.</w:t>
      </w:r>
    </w:p>
    <w:p w14:paraId="2A3DE317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Regla de examen</w:t>
      </w:r>
    </w:p>
    <w:p w14:paraId="233DB868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En escenarios ágiles:</w:t>
      </w:r>
    </w:p>
    <w:p w14:paraId="11D83976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facilitar + empoderar + permitir autonomía</w:t>
      </w:r>
    </w:p>
    <w:p w14:paraId="2F2128E1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suele ser coherente con PMI.</w:t>
      </w:r>
    </w:p>
    <w:p w14:paraId="2629FE61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Microgestionar + asignar cada decisión + controlar cómo hacer cada tarea</w:t>
      </w:r>
    </w:p>
    <w:p w14:paraId="3410A362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suele ser una señal de respuesta débil, salvo que el contexto exija legítimamente un control más directivo.</w:t>
      </w:r>
    </w:p>
    <w:p w14:paraId="7D58BFC3" w14:textId="77777777" w:rsidR="00777CE4" w:rsidRPr="00E84A48" w:rsidRDefault="00D77CB0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52EF476E">
          <v:rect id="Horizontal Line 685" o:spid="_x0000_s1180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0C1A1E3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184. COACHING</w:t>
      </w:r>
    </w:p>
    <w:p w14:paraId="2F6C59A8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Traducción PMI</w:t>
      </w:r>
    </w:p>
    <w:p w14:paraId="6AB853DA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Acompañamiento (coaching)</w:t>
      </w:r>
    </w:p>
    <w:p w14:paraId="3C75B986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0B5B0FAB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Este término es especialmente interesante porque PMI </w:t>
      </w:r>
      <w:r w:rsidRPr="00E84A48">
        <w:rPr>
          <w:rFonts w:asciiTheme="minorHAnsi" w:hAnsiTheme="minorHAnsi"/>
          <w:b/>
          <w:bCs/>
          <w:sz w:val="20"/>
          <w:szCs w:val="20"/>
        </w:rPr>
        <w:t>traduce y conserva simultáneamente el inglés</w:t>
      </w:r>
      <w:r w:rsidRPr="00E84A48">
        <w:rPr>
          <w:rFonts w:asciiTheme="minorHAnsi" w:hAnsiTheme="minorHAnsi"/>
          <w:sz w:val="20"/>
          <w:szCs w:val="20"/>
        </w:rPr>
        <w:t>.</w:t>
      </w:r>
    </w:p>
    <w:p w14:paraId="3F74B943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El PMBOK utiliza sistemáticamente:</w:t>
      </w:r>
    </w:p>
    <w:p w14:paraId="7BF40445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Acompañamiento (coaching)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5B54CF77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Lo define como ayudar a una persona a </w:t>
      </w:r>
      <w:r w:rsidRPr="00E84A48">
        <w:rPr>
          <w:rFonts w:asciiTheme="minorHAnsi" w:hAnsiTheme="minorHAnsi"/>
          <w:b/>
          <w:bCs/>
          <w:sz w:val="20"/>
          <w:szCs w:val="20"/>
        </w:rPr>
        <w:t>encontrar por sí misma una solución</w:t>
      </w:r>
      <w:r w:rsidRPr="00E84A48">
        <w:rPr>
          <w:rFonts w:asciiTheme="minorHAnsi" w:hAnsiTheme="minorHAnsi"/>
          <w:sz w:val="20"/>
          <w:szCs w:val="20"/>
        </w:rPr>
        <w:t xml:space="preserve"> mediante orientación y las preguntas adecuadas. </w:t>
      </w:r>
    </w:p>
    <w:p w14:paraId="5FA7E092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465F20CC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Aparece exactamente:</w:t>
      </w:r>
    </w:p>
    <w:p w14:paraId="4A7A1131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«acompañamiento (coaching)»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47F271E5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3B084A04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Coaching → Acompañamiento (coaching).</w:t>
      </w:r>
    </w:p>
    <w:p w14:paraId="480C3D8A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Para este diccionario conservaría ambas palabras exactamente como PMI.</w:t>
      </w:r>
    </w:p>
    <w:p w14:paraId="18A1B8EB" w14:textId="77777777" w:rsidR="00777CE4" w:rsidRPr="00E84A48" w:rsidRDefault="00D77CB0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1AE55847">
          <v:rect id="Horizontal Line 686" o:spid="_x0000_s1179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F3FC46C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185. MENTORING</w:t>
      </w:r>
    </w:p>
    <w:p w14:paraId="1C5F2DCA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Aquí encontramos otra pequeña inconsistencia terminológica interna.</w:t>
      </w:r>
    </w:p>
    <w:p w14:paraId="0A6C6DF6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Denominación de la herramienta</w:t>
      </w:r>
    </w:p>
    <w:p w14:paraId="7CC32618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lastRenderedPageBreak/>
        <w:t>Mentoría</w:t>
      </w:r>
    </w:p>
    <w:p w14:paraId="65995B9B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PMI utiliza como encabezado:</w:t>
      </w:r>
    </w:p>
    <w:p w14:paraId="475C30EF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«Acompañamiento (coaching) y mentoría».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36CE22AE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Pero al definirla utiliza:</w:t>
      </w:r>
    </w:p>
    <w:p w14:paraId="1D154F98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Tutoría</w:t>
      </w:r>
    </w:p>
    <w:p w14:paraId="559B40A6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El mismo apartado dice que la </w:t>
      </w:r>
      <w:r w:rsidRPr="00E84A48">
        <w:rPr>
          <w:rFonts w:asciiTheme="minorHAnsi" w:hAnsiTheme="minorHAnsi"/>
          <w:b/>
          <w:bCs/>
          <w:sz w:val="20"/>
          <w:szCs w:val="20"/>
        </w:rPr>
        <w:t>tutoría</w:t>
      </w:r>
      <w:r w:rsidRPr="00E84A48">
        <w:rPr>
          <w:rFonts w:asciiTheme="minorHAnsi" w:hAnsiTheme="minorHAnsi"/>
          <w:sz w:val="20"/>
          <w:szCs w:val="20"/>
        </w:rPr>
        <w:t xml:space="preserve"> consiste en actuar como consejero, guía o mentor compartiendo conocimientos, habilidades y experiencia. </w:t>
      </w:r>
    </w:p>
    <w:p w14:paraId="400C169E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Clasificación</w:t>
      </w:r>
    </w:p>
    <w:p w14:paraId="2ACC7DF9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Mentoría — A-PMBOK</w:t>
      </w:r>
    </w:p>
    <w:p w14:paraId="02097361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Tutoría — B, variante interna PMBOK</w:t>
      </w:r>
    </w:p>
    <w:p w14:paraId="3F9C1360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61A01A20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«Mentoría» no aparece</w:t>
      </w:r>
      <w:r w:rsidRPr="00E84A48">
        <w:rPr>
          <w:rFonts w:asciiTheme="minorHAnsi" w:hAnsiTheme="minorHAnsi"/>
          <w:sz w:val="20"/>
          <w:szCs w:val="20"/>
        </w:rPr>
        <w:t xml:space="preserve"> en las 180 preguntas. </w:t>
      </w:r>
    </w:p>
    <w:p w14:paraId="56171CB5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4FB538D9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Normalizaría:</w:t>
      </w:r>
    </w:p>
    <w:p w14:paraId="7652C8A7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Mentoring → Mentoría</w:t>
      </w:r>
    </w:p>
    <w:p w14:paraId="60E8971E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pero el alumno debería reconocer también </w:t>
      </w:r>
      <w:r w:rsidRPr="00E84A48">
        <w:rPr>
          <w:rFonts w:asciiTheme="minorHAnsi" w:hAnsiTheme="minorHAnsi"/>
          <w:b/>
          <w:bCs/>
          <w:sz w:val="20"/>
          <w:szCs w:val="20"/>
        </w:rPr>
        <w:t>Tutoría</w:t>
      </w:r>
      <w:r w:rsidRPr="00E84A48">
        <w:rPr>
          <w:rFonts w:asciiTheme="minorHAnsi" w:hAnsiTheme="minorHAnsi"/>
          <w:sz w:val="20"/>
          <w:szCs w:val="20"/>
        </w:rPr>
        <w:t xml:space="preserve"> cuando PMI la utilice descriptivamente.</w:t>
      </w:r>
    </w:p>
    <w:p w14:paraId="55FA3BAE" w14:textId="77777777" w:rsidR="00777CE4" w:rsidRPr="00E84A48" w:rsidRDefault="00D77CB0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3D1EAD42">
          <v:rect id="Horizontal Line 687" o:spid="_x0000_s1178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BD05D9F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186. COACHING vs MENTORING</w:t>
      </w:r>
    </w:p>
    <w:p w14:paraId="03A48DAF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La diferencia conceptual que establece PMI es bastante clara: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8"/>
        <w:gridCol w:w="3534"/>
      </w:tblGrid>
      <w:tr w:rsidR="00777CE4" w:rsidRPr="00E84A48" w14:paraId="4410C4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C1BDC" w14:textId="77777777" w:rsidR="00777CE4" w:rsidRPr="00E84A48" w:rsidRDefault="00777CE4" w:rsidP="00777CE4">
            <w:pPr>
              <w:spacing w:after="160" w:line="278" w:lineRule="auto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E84A48">
              <w:rPr>
                <w:rFonts w:asciiTheme="minorHAnsi" w:hAnsiTheme="minorHAnsi"/>
                <w:b/>
                <w:bCs/>
                <w:sz w:val="20"/>
                <w:szCs w:val="20"/>
              </w:rPr>
              <w:t>Coaching</w:t>
            </w:r>
          </w:p>
        </w:tc>
        <w:tc>
          <w:tcPr>
            <w:tcW w:w="0" w:type="auto"/>
            <w:vAlign w:val="center"/>
            <w:hideMark/>
          </w:tcPr>
          <w:p w14:paraId="4925A3FC" w14:textId="77777777" w:rsidR="00777CE4" w:rsidRPr="00E84A48" w:rsidRDefault="00777CE4" w:rsidP="00777CE4">
            <w:pPr>
              <w:spacing w:after="160" w:line="278" w:lineRule="auto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E84A48">
              <w:rPr>
                <w:rFonts w:asciiTheme="minorHAnsi" w:hAnsiTheme="minorHAnsi"/>
                <w:b/>
                <w:bCs/>
                <w:sz w:val="20"/>
                <w:szCs w:val="20"/>
              </w:rPr>
              <w:t>Mentoría</w:t>
            </w:r>
          </w:p>
        </w:tc>
      </w:tr>
      <w:tr w:rsidR="00777CE4" w:rsidRPr="00E84A48" w14:paraId="5A9F2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08647" w14:textId="77777777" w:rsidR="00777CE4" w:rsidRPr="00E84A48" w:rsidRDefault="00777CE4" w:rsidP="00777CE4">
            <w:pPr>
              <w:spacing w:after="160" w:line="278" w:lineRule="auto"/>
              <w:rPr>
                <w:rFonts w:asciiTheme="minorHAnsi" w:hAnsiTheme="minorHAnsi"/>
                <w:sz w:val="20"/>
                <w:szCs w:val="20"/>
              </w:rPr>
            </w:pPr>
            <w:r w:rsidRPr="00E84A48">
              <w:rPr>
                <w:rFonts w:asciiTheme="minorHAnsi" w:hAnsiTheme="minorHAnsi"/>
                <w:b/>
                <w:bCs/>
                <w:sz w:val="20"/>
                <w:szCs w:val="20"/>
              </w:rPr>
              <w:t>Acompañamiento (coaching)</w:t>
            </w:r>
          </w:p>
        </w:tc>
        <w:tc>
          <w:tcPr>
            <w:tcW w:w="0" w:type="auto"/>
            <w:vAlign w:val="center"/>
            <w:hideMark/>
          </w:tcPr>
          <w:p w14:paraId="5C0C3020" w14:textId="77777777" w:rsidR="00777CE4" w:rsidRPr="00E84A48" w:rsidRDefault="00777CE4" w:rsidP="00777CE4">
            <w:pPr>
              <w:spacing w:after="160" w:line="278" w:lineRule="auto"/>
              <w:rPr>
                <w:rFonts w:asciiTheme="minorHAnsi" w:hAnsiTheme="minorHAnsi"/>
                <w:sz w:val="20"/>
                <w:szCs w:val="20"/>
              </w:rPr>
            </w:pPr>
            <w:r w:rsidRPr="00E84A48">
              <w:rPr>
                <w:rFonts w:asciiTheme="minorHAnsi" w:hAnsiTheme="minorHAnsi"/>
                <w:b/>
                <w:bCs/>
                <w:sz w:val="20"/>
                <w:szCs w:val="20"/>
              </w:rPr>
              <w:t>Mentoría / tutoría</w:t>
            </w:r>
          </w:p>
        </w:tc>
      </w:tr>
      <w:tr w:rsidR="00777CE4" w:rsidRPr="00E84A48" w14:paraId="2EC49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83A83" w14:textId="77777777" w:rsidR="00777CE4" w:rsidRPr="00E84A48" w:rsidRDefault="00777CE4" w:rsidP="00777CE4">
            <w:pPr>
              <w:spacing w:after="160" w:line="278" w:lineRule="auto"/>
              <w:rPr>
                <w:rFonts w:asciiTheme="minorHAnsi" w:hAnsiTheme="minorHAnsi"/>
                <w:sz w:val="20"/>
                <w:szCs w:val="20"/>
              </w:rPr>
            </w:pPr>
            <w:r w:rsidRPr="00E84A48">
              <w:rPr>
                <w:rFonts w:asciiTheme="minorHAnsi" w:hAnsiTheme="minorHAnsi"/>
                <w:sz w:val="20"/>
                <w:szCs w:val="20"/>
              </w:rPr>
              <w:t>Ayuda a que la persona encuentre la solución</w:t>
            </w:r>
          </w:p>
        </w:tc>
        <w:tc>
          <w:tcPr>
            <w:tcW w:w="0" w:type="auto"/>
            <w:vAlign w:val="center"/>
            <w:hideMark/>
          </w:tcPr>
          <w:p w14:paraId="78E971ED" w14:textId="77777777" w:rsidR="00777CE4" w:rsidRPr="00E84A48" w:rsidRDefault="00777CE4" w:rsidP="00777CE4">
            <w:pPr>
              <w:spacing w:after="160" w:line="278" w:lineRule="auto"/>
              <w:rPr>
                <w:rFonts w:asciiTheme="minorHAnsi" w:hAnsiTheme="minorHAnsi"/>
                <w:sz w:val="20"/>
                <w:szCs w:val="20"/>
              </w:rPr>
            </w:pPr>
            <w:r w:rsidRPr="00E84A48">
              <w:rPr>
                <w:rFonts w:asciiTheme="minorHAnsi" w:hAnsiTheme="minorHAnsi"/>
                <w:sz w:val="20"/>
                <w:szCs w:val="20"/>
              </w:rPr>
              <w:t>Comparte conocimiento y experiencia</w:t>
            </w:r>
          </w:p>
        </w:tc>
      </w:tr>
      <w:tr w:rsidR="00777CE4" w:rsidRPr="00E84A48" w14:paraId="7159B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F0071" w14:textId="77777777" w:rsidR="00777CE4" w:rsidRPr="00E84A48" w:rsidRDefault="00777CE4" w:rsidP="00777CE4">
            <w:pPr>
              <w:spacing w:after="160" w:line="278" w:lineRule="auto"/>
              <w:rPr>
                <w:rFonts w:asciiTheme="minorHAnsi" w:hAnsiTheme="minorHAnsi"/>
                <w:sz w:val="20"/>
                <w:szCs w:val="20"/>
              </w:rPr>
            </w:pPr>
            <w:r w:rsidRPr="00E84A48">
              <w:rPr>
                <w:rFonts w:asciiTheme="minorHAnsi" w:hAnsiTheme="minorHAnsi"/>
                <w:sz w:val="20"/>
                <w:szCs w:val="20"/>
              </w:rPr>
              <w:t>Orientado a objetivos o problemas específicos</w:t>
            </w:r>
          </w:p>
        </w:tc>
        <w:tc>
          <w:tcPr>
            <w:tcW w:w="0" w:type="auto"/>
            <w:vAlign w:val="center"/>
            <w:hideMark/>
          </w:tcPr>
          <w:p w14:paraId="2880D435" w14:textId="77777777" w:rsidR="00777CE4" w:rsidRPr="00E84A48" w:rsidRDefault="00777CE4" w:rsidP="00777CE4">
            <w:pPr>
              <w:spacing w:after="160" w:line="278" w:lineRule="auto"/>
              <w:rPr>
                <w:rFonts w:asciiTheme="minorHAnsi" w:hAnsiTheme="minorHAnsi"/>
                <w:sz w:val="20"/>
                <w:szCs w:val="20"/>
              </w:rPr>
            </w:pPr>
            <w:r w:rsidRPr="00E84A48">
              <w:rPr>
                <w:rFonts w:asciiTheme="minorHAnsi" w:hAnsiTheme="minorHAnsi"/>
                <w:sz w:val="20"/>
                <w:szCs w:val="20"/>
              </w:rPr>
              <w:t>Desarrollo más amplio</w:t>
            </w:r>
          </w:p>
        </w:tc>
      </w:tr>
      <w:tr w:rsidR="00777CE4" w:rsidRPr="00E84A48" w14:paraId="59AB1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71162" w14:textId="77777777" w:rsidR="00777CE4" w:rsidRPr="00E84A48" w:rsidRDefault="00777CE4" w:rsidP="00777CE4">
            <w:pPr>
              <w:spacing w:after="160" w:line="278" w:lineRule="auto"/>
              <w:rPr>
                <w:rFonts w:asciiTheme="minorHAnsi" w:hAnsiTheme="minorHAnsi"/>
                <w:sz w:val="20"/>
                <w:szCs w:val="20"/>
              </w:rPr>
            </w:pPr>
            <w:r w:rsidRPr="00E84A48">
              <w:rPr>
                <w:rFonts w:asciiTheme="minorHAnsi" w:hAnsiTheme="minorHAnsi"/>
                <w:sz w:val="20"/>
                <w:szCs w:val="20"/>
              </w:rPr>
              <w:t>Más focalizado</w:t>
            </w:r>
          </w:p>
        </w:tc>
        <w:tc>
          <w:tcPr>
            <w:tcW w:w="0" w:type="auto"/>
            <w:vAlign w:val="center"/>
            <w:hideMark/>
          </w:tcPr>
          <w:p w14:paraId="739296AB" w14:textId="77777777" w:rsidR="00777CE4" w:rsidRPr="00E84A48" w:rsidRDefault="00777CE4" w:rsidP="00777CE4">
            <w:pPr>
              <w:spacing w:after="160" w:line="278" w:lineRule="auto"/>
              <w:rPr>
                <w:rFonts w:asciiTheme="minorHAnsi" w:hAnsiTheme="minorHAnsi"/>
                <w:sz w:val="20"/>
                <w:szCs w:val="20"/>
              </w:rPr>
            </w:pPr>
            <w:r w:rsidRPr="00E84A48">
              <w:rPr>
                <w:rFonts w:asciiTheme="minorHAnsi" w:hAnsiTheme="minorHAnsi"/>
                <w:sz w:val="20"/>
                <w:szCs w:val="20"/>
              </w:rPr>
              <w:t>Relación más continuada y a largo plazo</w:t>
            </w:r>
          </w:p>
        </w:tc>
      </w:tr>
    </w:tbl>
    <w:p w14:paraId="1366D6F5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PMI explica expresamente esta diferencia. </w:t>
      </w:r>
    </w:p>
    <w:p w14:paraId="6B513DD5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Regla de examen</w:t>
      </w:r>
    </w:p>
    <w:p w14:paraId="26BE0380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No sabe resolver una situación pero puede descubrir la solución → Coaching.</w:t>
      </w:r>
    </w:p>
    <w:p w14:paraId="6299075C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Necesita aprender de la experiencia/conocimiento de otra persona → Mentoría.</w:t>
      </w:r>
    </w:p>
    <w:p w14:paraId="23BC47AA" w14:textId="77777777" w:rsidR="00777CE4" w:rsidRPr="00E84A48" w:rsidRDefault="00D77CB0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24048E07">
          <v:rect id="Horizontal Line 688" o:spid="_x0000_s1177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916062D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187. EMOTIONAL INTELLIGENCE — EI</w:t>
      </w:r>
    </w:p>
    <w:p w14:paraId="2CF78F6A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3045AFA6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lastRenderedPageBreak/>
        <w:t>Inteligencia emocional (EI)</w:t>
      </w:r>
    </w:p>
    <w:p w14:paraId="7C703A7C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78809650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PMI mantiene también la sigla inglesa </w:t>
      </w:r>
      <w:r w:rsidRPr="00E84A48">
        <w:rPr>
          <w:rFonts w:asciiTheme="minorHAnsi" w:hAnsiTheme="minorHAnsi"/>
          <w:b/>
          <w:bCs/>
          <w:sz w:val="20"/>
          <w:szCs w:val="20"/>
        </w:rPr>
        <w:t>EI</w:t>
      </w:r>
      <w:r w:rsidRPr="00E84A48">
        <w:rPr>
          <w:rFonts w:asciiTheme="minorHAnsi" w:hAnsiTheme="minorHAnsi"/>
          <w:sz w:val="20"/>
          <w:szCs w:val="20"/>
        </w:rPr>
        <w:t xml:space="preserve"> en algunos pasajes. </w:t>
      </w:r>
    </w:p>
    <w:p w14:paraId="78137139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La define como la capacidad de identificar, evaluar y gestionar:</w:t>
      </w:r>
    </w:p>
    <w:p w14:paraId="1CEB82C8" w14:textId="77777777" w:rsidR="00777CE4" w:rsidRPr="00E84A48" w:rsidRDefault="00777CE4">
      <w:pPr>
        <w:numPr>
          <w:ilvl w:val="0"/>
          <w:numId w:val="7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las emociones propias; </w:t>
      </w:r>
    </w:p>
    <w:p w14:paraId="1204FBDD" w14:textId="77777777" w:rsidR="00777CE4" w:rsidRPr="00E84A48" w:rsidRDefault="00777CE4">
      <w:pPr>
        <w:numPr>
          <w:ilvl w:val="0"/>
          <w:numId w:val="7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las emociones de otras personas; </w:t>
      </w:r>
    </w:p>
    <w:p w14:paraId="643F1284" w14:textId="77777777" w:rsidR="00777CE4" w:rsidRPr="00E84A48" w:rsidRDefault="00777CE4">
      <w:pPr>
        <w:numPr>
          <w:ilvl w:val="0"/>
          <w:numId w:val="7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las emociones colectivas de los grupos. </w:t>
      </w:r>
    </w:p>
    <w:p w14:paraId="62B64BDC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06892512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La expresión aparece </w:t>
      </w:r>
      <w:r w:rsidRPr="00E84A48">
        <w:rPr>
          <w:rFonts w:asciiTheme="minorHAnsi" w:hAnsiTheme="minorHAnsi"/>
          <w:b/>
          <w:bCs/>
          <w:sz w:val="20"/>
          <w:szCs w:val="20"/>
        </w:rPr>
        <w:t>3 veces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565FD777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Una pregunta resulta especialmente ilustrativa: un director que pierde el control emocional debe </w:t>
      </w:r>
      <w:r w:rsidRPr="00E84A48">
        <w:rPr>
          <w:rFonts w:asciiTheme="minorHAnsi" w:hAnsiTheme="minorHAnsi"/>
          <w:b/>
          <w:bCs/>
          <w:sz w:val="20"/>
          <w:szCs w:val="20"/>
        </w:rPr>
        <w:t>aplicar primero inteligencia emocional a su propia conducta</w:t>
      </w:r>
      <w:r w:rsidRPr="00E84A48">
        <w:rPr>
          <w:rFonts w:asciiTheme="minorHAnsi" w:hAnsiTheme="minorHAnsi"/>
          <w:sz w:val="20"/>
          <w:szCs w:val="20"/>
        </w:rPr>
        <w:t xml:space="preserve">, antes de cambiar documentos o procedimientos. </w:t>
      </w:r>
    </w:p>
    <w:p w14:paraId="35D9C55A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7E74CE5B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Emotional Intelligence → Inteligencia emocional.</w:t>
      </w:r>
    </w:p>
    <w:p w14:paraId="621D6FE5" w14:textId="77777777" w:rsidR="00777CE4" w:rsidRPr="00E84A48" w:rsidRDefault="00D77CB0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72FCAA7B">
          <v:rect id="Horizontal Line 689" o:spid="_x0000_s1176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E5A812E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188. COMPONENTS OF EMOTIONAL INTELLIGENCE</w:t>
      </w:r>
    </w:p>
    <w:p w14:paraId="111A8526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PMI estructura la inteligencia emocional alrededor de cuatro áreas.</w:t>
      </w:r>
    </w:p>
    <w:p w14:paraId="4172C890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Entre las que aparecen explícitamente:</w:t>
      </w:r>
    </w:p>
    <w:p w14:paraId="6B851A45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Autoconciencia</w:t>
      </w:r>
      <w:r w:rsidRPr="00E84A48">
        <w:rPr>
          <w:rFonts w:asciiTheme="minorHAnsi" w:hAnsiTheme="minorHAnsi"/>
          <w:sz w:val="20"/>
          <w:szCs w:val="20"/>
        </w:rPr>
        <w:br/>
      </w:r>
      <w:r w:rsidRPr="00E84A48">
        <w:rPr>
          <w:rFonts w:asciiTheme="minorHAnsi" w:hAnsiTheme="minorHAnsi"/>
          <w:b/>
          <w:bCs/>
          <w:sz w:val="20"/>
          <w:szCs w:val="20"/>
        </w:rPr>
        <w:t>Autogestión / autorregulación</w:t>
      </w:r>
      <w:r w:rsidRPr="00E84A48">
        <w:rPr>
          <w:rFonts w:asciiTheme="minorHAnsi" w:hAnsiTheme="minorHAnsi"/>
          <w:sz w:val="20"/>
          <w:szCs w:val="20"/>
        </w:rPr>
        <w:br/>
        <w:t xml:space="preserve">y las dimensiones sociales relacionadas con conciencia y relaciones. </w:t>
      </w:r>
    </w:p>
    <w:p w14:paraId="6C4DC0B9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Hallazgo de examen</w:t>
      </w:r>
    </w:p>
    <w:p w14:paraId="7DE77C8E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Las preguntas utilizan expresamente:</w:t>
      </w:r>
    </w:p>
    <w:p w14:paraId="34A23D76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autoconciencia</w:t>
      </w:r>
      <w:r w:rsidRPr="00E84A48">
        <w:rPr>
          <w:rFonts w:asciiTheme="minorHAnsi" w:hAnsiTheme="minorHAnsi"/>
          <w:sz w:val="20"/>
          <w:szCs w:val="20"/>
        </w:rPr>
        <w:br/>
      </w:r>
      <w:r w:rsidRPr="00E84A48">
        <w:rPr>
          <w:rFonts w:asciiTheme="minorHAnsi" w:hAnsiTheme="minorHAnsi"/>
          <w:b/>
          <w:bCs/>
          <w:sz w:val="20"/>
          <w:szCs w:val="20"/>
        </w:rPr>
        <w:t>autorregulación</w:t>
      </w:r>
    </w:p>
    <w:p w14:paraId="4F1CA4AB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para explicar el comportamiento adecuado del director del proyecto. </w:t>
      </w:r>
    </w:p>
    <w:p w14:paraId="18E614EE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4DBDBC03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Especialmente importante:</w:t>
      </w:r>
    </w:p>
    <w:p w14:paraId="02E298DC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Self-awareness → Autoconciencia</w:t>
      </w:r>
    </w:p>
    <w:p w14:paraId="4A0ED443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Self-management / Self-regulation → Autogestión / Autorregulación</w:t>
      </w:r>
      <w:r w:rsidRPr="00E84A48">
        <w:rPr>
          <w:rFonts w:asciiTheme="minorHAnsi" w:hAnsiTheme="minorHAnsi"/>
          <w:sz w:val="20"/>
          <w:szCs w:val="20"/>
        </w:rPr>
        <w:t>, según contexto.</w:t>
      </w:r>
    </w:p>
    <w:p w14:paraId="35F1EBDB" w14:textId="77777777" w:rsidR="00777CE4" w:rsidRPr="00E84A48" w:rsidRDefault="00D77CB0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76C1B04F">
          <v:rect id="Horizontal Line 690" o:spid="_x0000_s1175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CF1EF0D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189. TEAM CHARTER</w:t>
      </w:r>
    </w:p>
    <w:p w14:paraId="086C8BEF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47410ADE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lastRenderedPageBreak/>
        <w:t>Acta de constitución del equipo</w:t>
      </w:r>
    </w:p>
    <w:p w14:paraId="254AC596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408AC44A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No debe confundirse con:</w:t>
      </w:r>
    </w:p>
    <w:p w14:paraId="26991896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Acta de constitución del proyecto.</w:t>
      </w:r>
    </w:p>
    <w:p w14:paraId="5A50F3D4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PMBOK 8</w:t>
      </w:r>
    </w:p>
    <w:p w14:paraId="6EA6F4D6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PMI la define como el documento que establece:</w:t>
      </w:r>
    </w:p>
    <w:p w14:paraId="160BBA5E" w14:textId="77777777" w:rsidR="00777CE4" w:rsidRPr="00E84A48" w:rsidRDefault="00777CE4">
      <w:pPr>
        <w:numPr>
          <w:ilvl w:val="0"/>
          <w:numId w:val="7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valores del equipo; </w:t>
      </w:r>
    </w:p>
    <w:p w14:paraId="5AF96EF4" w14:textId="77777777" w:rsidR="00777CE4" w:rsidRPr="00E84A48" w:rsidRDefault="00777CE4">
      <w:pPr>
        <w:numPr>
          <w:ilvl w:val="0"/>
          <w:numId w:val="7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acuerdos; </w:t>
      </w:r>
    </w:p>
    <w:p w14:paraId="2E22796F" w14:textId="77777777" w:rsidR="00777CE4" w:rsidRPr="00E84A48" w:rsidRDefault="00777CE4">
      <w:pPr>
        <w:numPr>
          <w:ilvl w:val="0"/>
          <w:numId w:val="7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directrices de funcionamiento; </w:t>
      </w:r>
    </w:p>
    <w:p w14:paraId="7B995549" w14:textId="77777777" w:rsidR="00777CE4" w:rsidRPr="00E84A48" w:rsidRDefault="00777CE4">
      <w:pPr>
        <w:numPr>
          <w:ilvl w:val="0"/>
          <w:numId w:val="7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normas de comunicación; </w:t>
      </w:r>
    </w:p>
    <w:p w14:paraId="4469DA0A" w14:textId="77777777" w:rsidR="00777CE4" w:rsidRPr="00E84A48" w:rsidRDefault="00777CE4">
      <w:pPr>
        <w:numPr>
          <w:ilvl w:val="0"/>
          <w:numId w:val="7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toma de decisiones; </w:t>
      </w:r>
    </w:p>
    <w:p w14:paraId="2BDE8986" w14:textId="77777777" w:rsidR="00777CE4" w:rsidRPr="00E84A48" w:rsidRDefault="00777CE4">
      <w:pPr>
        <w:numPr>
          <w:ilvl w:val="0"/>
          <w:numId w:val="7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resolución de conflictos; </w:t>
      </w:r>
    </w:p>
    <w:p w14:paraId="134EB5FF" w14:textId="77777777" w:rsidR="00777CE4" w:rsidRPr="00E84A48" w:rsidRDefault="00777CE4">
      <w:pPr>
        <w:numPr>
          <w:ilvl w:val="0"/>
          <w:numId w:val="7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reglas de reuniones. </w:t>
      </w:r>
    </w:p>
    <w:p w14:paraId="4DA8A2B8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597757B1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Aparece </w:t>
      </w:r>
      <w:r w:rsidRPr="00E84A48">
        <w:rPr>
          <w:rFonts w:asciiTheme="minorHAnsi" w:hAnsiTheme="minorHAnsi"/>
          <w:b/>
          <w:bCs/>
          <w:sz w:val="20"/>
          <w:szCs w:val="20"/>
        </w:rPr>
        <w:t>4 veces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526BFBE3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13AB2476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Team Charter → Acta de constitución del equipo.</w:t>
      </w:r>
    </w:p>
    <w:p w14:paraId="27A2730C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No:</w:t>
      </w:r>
    </w:p>
    <w:p w14:paraId="1E246555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Carta del equipo.</w:t>
      </w:r>
    </w:p>
    <w:p w14:paraId="75503CC7" w14:textId="77777777" w:rsidR="00777CE4" w:rsidRPr="00E84A48" w:rsidRDefault="00D77CB0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1C23EFBA">
          <v:rect id="Horizontal Line 691" o:spid="_x0000_s1174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388266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190. GROUND RULES</w:t>
      </w:r>
    </w:p>
    <w:p w14:paraId="6CEF504E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33E8A497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Reglas básicas</w:t>
      </w:r>
    </w:p>
    <w:p w14:paraId="7EFF100A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1A175203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PMI las define como las expectativas relativas al </w:t>
      </w:r>
      <w:r w:rsidRPr="00E84A48">
        <w:rPr>
          <w:rFonts w:asciiTheme="minorHAnsi" w:hAnsiTheme="minorHAnsi"/>
          <w:b/>
          <w:bCs/>
          <w:sz w:val="20"/>
          <w:szCs w:val="20"/>
        </w:rPr>
        <w:t>comportamiento aceptable</w:t>
      </w:r>
      <w:r w:rsidRPr="00E84A48">
        <w:rPr>
          <w:rFonts w:asciiTheme="minorHAnsi" w:hAnsiTheme="minorHAnsi"/>
          <w:sz w:val="20"/>
          <w:szCs w:val="20"/>
        </w:rPr>
        <w:t xml:space="preserve"> de los miembros del equipo y señala que se documentan en el Acta de Constitución del Equipo. </w:t>
      </w:r>
    </w:p>
    <w:p w14:paraId="0BB1F2AB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44B738BA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Aparece </w:t>
      </w:r>
      <w:r w:rsidRPr="00E84A48">
        <w:rPr>
          <w:rFonts w:asciiTheme="minorHAnsi" w:hAnsiTheme="minorHAnsi"/>
          <w:b/>
          <w:bCs/>
          <w:sz w:val="20"/>
          <w:szCs w:val="20"/>
        </w:rPr>
        <w:t>4 veces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440810A9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Una pregunta multicultural recomienda permitir que el propio equipo establezca reglas básicas comunes para su comunicación. </w:t>
      </w:r>
    </w:p>
    <w:p w14:paraId="0473FC1D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709B9A68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Ground Rules → Reglas básicas.</w:t>
      </w:r>
    </w:p>
    <w:p w14:paraId="1C7F78A0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lastRenderedPageBreak/>
        <w:t>No «reglas de juego» como término PMP normalizado.</w:t>
      </w:r>
    </w:p>
    <w:p w14:paraId="61435ABB" w14:textId="77777777" w:rsidR="00777CE4" w:rsidRPr="00E84A48" w:rsidRDefault="00D77CB0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706B62C5">
          <v:rect id="Horizontal Line 692" o:spid="_x0000_s1173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FFC9225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191. SOCIAL CONTRACT</w:t>
      </w:r>
    </w:p>
    <w:p w14:paraId="477F89F4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encontrado en las preguntas</w:t>
      </w:r>
    </w:p>
    <w:p w14:paraId="02DC40DE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Contrato social</w:t>
      </w:r>
    </w:p>
    <w:p w14:paraId="56B1355A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A-examen / B de reconocimiento</w:t>
      </w:r>
    </w:p>
    <w:p w14:paraId="67589A15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Aquí aparece una nueva divergencia.</w:t>
      </w:r>
    </w:p>
    <w:p w14:paraId="4D1C070C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Las preguntas indican que crear un </w:t>
      </w:r>
      <w:r w:rsidRPr="00E84A48">
        <w:rPr>
          <w:rFonts w:asciiTheme="minorHAnsi" w:hAnsiTheme="minorHAnsi"/>
          <w:b/>
          <w:bCs/>
          <w:sz w:val="20"/>
          <w:szCs w:val="20"/>
        </w:rPr>
        <w:t>«contrato social con el equipo»</w:t>
      </w:r>
      <w:r w:rsidRPr="00E84A48">
        <w:rPr>
          <w:rFonts w:asciiTheme="minorHAnsi" w:hAnsiTheme="minorHAnsi"/>
          <w:sz w:val="20"/>
          <w:szCs w:val="20"/>
        </w:rPr>
        <w:t xml:space="preserve"> puede ayudar a un equipo recién formado a superar la turbulencia y alcanzar la normalización. </w:t>
      </w:r>
    </w:p>
    <w:p w14:paraId="47473505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PMBOK 8</w:t>
      </w:r>
    </w:p>
    <w:p w14:paraId="11C9DC9B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«Contrato social» no aparece como expresión exacta.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0820ED58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El PMBOK utiliza en cambio:</w:t>
      </w:r>
    </w:p>
    <w:p w14:paraId="723E03EF" w14:textId="77777777" w:rsidR="00777CE4" w:rsidRPr="00E84A48" w:rsidRDefault="00777CE4">
      <w:pPr>
        <w:numPr>
          <w:ilvl w:val="0"/>
          <w:numId w:val="7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Acta de constitución del equipo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5029E627" w14:textId="77777777" w:rsidR="00777CE4" w:rsidRPr="00E84A48" w:rsidRDefault="00777CE4">
      <w:pPr>
        <w:numPr>
          <w:ilvl w:val="0"/>
          <w:numId w:val="7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Reglas básicas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726F4972" w14:textId="77777777" w:rsidR="00777CE4" w:rsidRPr="00E84A48" w:rsidRDefault="00777CE4">
      <w:pPr>
        <w:numPr>
          <w:ilvl w:val="0"/>
          <w:numId w:val="7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Acuerdos del equipo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32618E1B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para cubrir este espacio.</w:t>
      </w:r>
    </w:p>
    <w:p w14:paraId="639566AA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7590852F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No afirmaría que </w:t>
      </w:r>
      <w:r w:rsidRPr="00E84A48">
        <w:rPr>
          <w:rFonts w:asciiTheme="minorHAnsi" w:hAnsiTheme="minorHAnsi"/>
          <w:b/>
          <w:bCs/>
          <w:sz w:val="20"/>
          <w:szCs w:val="20"/>
        </w:rPr>
        <w:t>Contrato social = Acta de constitución del equipo</w:t>
      </w:r>
      <w:r w:rsidRPr="00E84A48">
        <w:rPr>
          <w:rFonts w:asciiTheme="minorHAnsi" w:hAnsiTheme="minorHAnsi"/>
          <w:sz w:val="20"/>
          <w:szCs w:val="20"/>
        </w:rPr>
        <w:t xml:space="preserve"> en todos los contextos.</w:t>
      </w:r>
    </w:p>
    <w:p w14:paraId="44525ED3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Pero para interpretar las preguntas:</w:t>
      </w:r>
    </w:p>
    <w:p w14:paraId="270C9D25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Contrato social</w:t>
      </w:r>
      <w:r w:rsidRPr="00E84A48">
        <w:rPr>
          <w:rFonts w:asciiTheme="minorHAnsi" w:hAnsiTheme="minorHAnsi"/>
          <w:sz w:val="20"/>
          <w:szCs w:val="20"/>
        </w:rPr>
        <w:t xml:space="preserve"> debe reconocerse como un conjunto de acuerdos compartidos sobre cómo trabajará y se comportará el equipo.</w:t>
      </w:r>
    </w:p>
    <w:p w14:paraId="29F55BC6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Otro buen ejemplo de </w:t>
      </w:r>
      <w:r w:rsidRPr="00E84A48">
        <w:rPr>
          <w:rFonts w:asciiTheme="minorHAnsi" w:hAnsiTheme="minorHAnsi"/>
          <w:b/>
          <w:bCs/>
          <w:sz w:val="20"/>
          <w:szCs w:val="20"/>
        </w:rPr>
        <w:t>terminología de examen que no aparece literalmente en PMBOK 8</w:t>
      </w:r>
      <w:r w:rsidRPr="00E84A48">
        <w:rPr>
          <w:rFonts w:asciiTheme="minorHAnsi" w:hAnsiTheme="minorHAnsi"/>
          <w:sz w:val="20"/>
          <w:szCs w:val="20"/>
        </w:rPr>
        <w:t>.</w:t>
      </w:r>
    </w:p>
    <w:p w14:paraId="44CE91C6" w14:textId="77777777" w:rsidR="00777CE4" w:rsidRPr="00E84A48" w:rsidRDefault="00D77CB0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860A2B8">
          <v:rect id="Horizontal Line 693" o:spid="_x0000_s1172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3BB2069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192. TEAM DEVELOPMENT</w:t>
      </w:r>
    </w:p>
    <w:p w14:paraId="7CD740EB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68E28356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Desarrollo de equipos</w:t>
      </w:r>
    </w:p>
    <w:p w14:paraId="54D55FC5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También aparece:</w:t>
      </w:r>
    </w:p>
    <w:p w14:paraId="18C7E721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Desarrollo del equipo</w:t>
      </w:r>
    </w:p>
    <w:p w14:paraId="47FA994E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73D827A4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PMI lo define como actividades destinadas a mejorar las </w:t>
      </w:r>
      <w:r w:rsidRPr="00E84A48">
        <w:rPr>
          <w:rFonts w:asciiTheme="minorHAnsi" w:hAnsiTheme="minorHAnsi"/>
          <w:b/>
          <w:bCs/>
          <w:sz w:val="20"/>
          <w:szCs w:val="20"/>
        </w:rPr>
        <w:t>relaciones sociales, colaboración, cooperación y capacidad para trabajar eficazmente juntos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4675A468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2A30FDED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La expresión «desarrollo de equipos» aparece de forma explícita. </w:t>
      </w:r>
    </w:p>
    <w:p w14:paraId="348A4643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lastRenderedPageBreak/>
        <w:t>Criterio</w:t>
      </w:r>
    </w:p>
    <w:p w14:paraId="37B65806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Team Development → Desarrollo de equipos / desarrollo del equipo.</w:t>
      </w:r>
    </w:p>
    <w:p w14:paraId="695BB64B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No es únicamente «hacer team building»: PMI lo concibe como un proceso continuo.</w:t>
      </w:r>
    </w:p>
    <w:p w14:paraId="7E6D4C76" w14:textId="77777777" w:rsidR="00777CE4" w:rsidRPr="00E84A48" w:rsidRDefault="00D77CB0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ADD9009">
          <v:rect id="Horizontal Line 694" o:spid="_x0000_s1171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1B3651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193. TUCKMAN LADDER</w:t>
      </w:r>
    </w:p>
    <w:p w14:paraId="28FF8709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PMI</w:t>
      </w:r>
    </w:p>
    <w:p w14:paraId="6DEC344A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Escalera de Tuckman</w:t>
      </w:r>
    </w:p>
    <w:p w14:paraId="199EFACA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A-PMBOK</w:t>
      </w:r>
    </w:p>
    <w:p w14:paraId="0307CD43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PMI mantiene el apellido y denomina al modelo </w:t>
      </w:r>
      <w:r w:rsidRPr="00E84A48">
        <w:rPr>
          <w:rFonts w:asciiTheme="minorHAnsi" w:hAnsiTheme="minorHAnsi"/>
          <w:b/>
          <w:bCs/>
          <w:sz w:val="20"/>
          <w:szCs w:val="20"/>
        </w:rPr>
        <w:t>Escalera de Tuckman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5D5A2774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Las cinco etapas en el español del PMBOK 8 son:</w:t>
      </w:r>
    </w:p>
    <w:p w14:paraId="66A87C1C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Formación → Turbulencia → Normalización → Desempeño → Disolución.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68AE2F63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Importante: «Turbulencia»</w:t>
      </w:r>
    </w:p>
    <w:p w14:paraId="7D5CD469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PMI utiliza:</w:t>
      </w:r>
    </w:p>
    <w:p w14:paraId="6D4DAC1D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Turbulencia</w:t>
      </w:r>
    </w:p>
    <w:p w14:paraId="57D0CAFF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no </w:t>
      </w:r>
      <w:r w:rsidRPr="00E84A48">
        <w:rPr>
          <w:rFonts w:asciiTheme="minorHAnsi" w:hAnsiTheme="minorHAnsi"/>
          <w:b/>
          <w:bCs/>
          <w:sz w:val="20"/>
          <w:szCs w:val="20"/>
        </w:rPr>
        <w:t>Tormenta</w:t>
      </w:r>
      <w:r w:rsidRPr="00E84A48">
        <w:rPr>
          <w:rFonts w:asciiTheme="minorHAnsi" w:hAnsiTheme="minorHAnsi"/>
          <w:sz w:val="20"/>
          <w:szCs w:val="20"/>
        </w:rPr>
        <w:t xml:space="preserve"> para la etapa </w:t>
      </w:r>
      <w:r w:rsidRPr="00E84A48">
        <w:rPr>
          <w:rFonts w:asciiTheme="minorHAnsi" w:hAnsiTheme="minorHAnsi"/>
          <w:i/>
          <w:iCs/>
          <w:sz w:val="20"/>
          <w:szCs w:val="20"/>
        </w:rPr>
        <w:t>Storming</w:t>
      </w:r>
      <w:r w:rsidRPr="00E84A48">
        <w:rPr>
          <w:rFonts w:asciiTheme="minorHAnsi" w:hAnsiTheme="minorHAnsi"/>
          <w:sz w:val="20"/>
          <w:szCs w:val="20"/>
        </w:rPr>
        <w:t>.</w:t>
      </w:r>
    </w:p>
    <w:p w14:paraId="00087939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Las preguntas utilizan también </w:t>
      </w:r>
      <w:r w:rsidRPr="00E84A48">
        <w:rPr>
          <w:rFonts w:asciiTheme="minorHAnsi" w:hAnsiTheme="minorHAnsi"/>
          <w:b/>
          <w:bCs/>
          <w:sz w:val="20"/>
          <w:szCs w:val="20"/>
        </w:rPr>
        <w:t>Turbulencia</w:t>
      </w:r>
      <w:r w:rsidRPr="00E84A48">
        <w:rPr>
          <w:rFonts w:asciiTheme="minorHAnsi" w:hAnsiTheme="minorHAnsi"/>
          <w:sz w:val="20"/>
          <w:szCs w:val="20"/>
        </w:rPr>
        <w:t xml:space="preserve"> y </w:t>
      </w:r>
      <w:r w:rsidRPr="00E84A48">
        <w:rPr>
          <w:rFonts w:asciiTheme="minorHAnsi" w:hAnsiTheme="minorHAnsi"/>
          <w:b/>
          <w:bCs/>
          <w:sz w:val="20"/>
          <w:szCs w:val="20"/>
        </w:rPr>
        <w:t>Normalización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601F385A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Una pregunta reproduce directamente el modelo</w:t>
      </w:r>
    </w:p>
    <w:p w14:paraId="28C1BAD3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Ofrece:</w:t>
      </w:r>
    </w:p>
    <w:p w14:paraId="2B2907DF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Formación / Turbulencia / Normalización</w:t>
      </w:r>
    </w:p>
    <w:p w14:paraId="601FB9F8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y determina que un equipo que empieza a trabajar conjuntamente, establece formas de trabajo y desarrolla confianza se encuentra en </w:t>
      </w:r>
      <w:r w:rsidRPr="00E84A48">
        <w:rPr>
          <w:rFonts w:asciiTheme="minorHAnsi" w:hAnsiTheme="minorHAnsi"/>
          <w:b/>
          <w:bCs/>
          <w:sz w:val="20"/>
          <w:szCs w:val="20"/>
        </w:rPr>
        <w:t>Normalización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3C2E55A2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5897E8F7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Para el diccionario:</w:t>
      </w:r>
    </w:p>
    <w:p w14:paraId="56D11FA6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Forming → Formación</w:t>
      </w:r>
      <w:r w:rsidRPr="00E84A48">
        <w:rPr>
          <w:rFonts w:asciiTheme="minorHAnsi" w:hAnsiTheme="minorHAnsi"/>
          <w:sz w:val="20"/>
          <w:szCs w:val="20"/>
        </w:rPr>
        <w:br/>
      </w:r>
      <w:r w:rsidRPr="00E84A48">
        <w:rPr>
          <w:rFonts w:asciiTheme="minorHAnsi" w:hAnsiTheme="minorHAnsi"/>
          <w:b/>
          <w:bCs/>
          <w:sz w:val="20"/>
          <w:szCs w:val="20"/>
        </w:rPr>
        <w:t>Storming → Turbulencia</w:t>
      </w:r>
      <w:r w:rsidRPr="00E84A48">
        <w:rPr>
          <w:rFonts w:asciiTheme="minorHAnsi" w:hAnsiTheme="minorHAnsi"/>
          <w:sz w:val="20"/>
          <w:szCs w:val="20"/>
        </w:rPr>
        <w:br/>
      </w:r>
      <w:r w:rsidRPr="00E84A48">
        <w:rPr>
          <w:rFonts w:asciiTheme="minorHAnsi" w:hAnsiTheme="minorHAnsi"/>
          <w:b/>
          <w:bCs/>
          <w:sz w:val="20"/>
          <w:szCs w:val="20"/>
        </w:rPr>
        <w:t>Norming → Normalización</w:t>
      </w:r>
      <w:r w:rsidRPr="00E84A48">
        <w:rPr>
          <w:rFonts w:asciiTheme="minorHAnsi" w:hAnsiTheme="minorHAnsi"/>
          <w:sz w:val="20"/>
          <w:szCs w:val="20"/>
        </w:rPr>
        <w:br/>
      </w:r>
      <w:r w:rsidRPr="00E84A48">
        <w:rPr>
          <w:rFonts w:asciiTheme="minorHAnsi" w:hAnsiTheme="minorHAnsi"/>
          <w:b/>
          <w:bCs/>
          <w:sz w:val="20"/>
          <w:szCs w:val="20"/>
        </w:rPr>
        <w:t>Performing → Desempeño</w:t>
      </w:r>
      <w:r w:rsidRPr="00E84A48">
        <w:rPr>
          <w:rFonts w:asciiTheme="minorHAnsi" w:hAnsiTheme="minorHAnsi"/>
          <w:sz w:val="20"/>
          <w:szCs w:val="20"/>
        </w:rPr>
        <w:br/>
      </w:r>
      <w:r w:rsidRPr="00E84A48">
        <w:rPr>
          <w:rFonts w:asciiTheme="minorHAnsi" w:hAnsiTheme="minorHAnsi"/>
          <w:b/>
          <w:bCs/>
          <w:sz w:val="20"/>
          <w:szCs w:val="20"/>
        </w:rPr>
        <w:t>Adjourning → Disolución</w:t>
      </w:r>
    </w:p>
    <w:p w14:paraId="2FB80DEE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Estos términos deben enseñarse literalmente.</w:t>
      </w:r>
    </w:p>
    <w:p w14:paraId="42FB2925" w14:textId="77777777" w:rsidR="00777CE4" w:rsidRPr="00E84A48" w:rsidRDefault="00D77CB0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0D348B04">
          <v:rect id="Horizontal Line 695" o:spid="_x0000_s1170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866476F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194. VIRTUAL TEAM</w:t>
      </w:r>
    </w:p>
    <w:p w14:paraId="46CF42BE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18404F90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Equipo virtual</w:t>
      </w:r>
    </w:p>
    <w:p w14:paraId="7639074C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lastRenderedPageBreak/>
        <w:t>Plural:</w:t>
      </w:r>
    </w:p>
    <w:p w14:paraId="04D9F376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Equipos virtuales</w:t>
      </w:r>
    </w:p>
    <w:p w14:paraId="385DAB4B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7C812346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PMI lo define como un grupo de personas con un objetivo compartido que desempeña sus funciones con </w:t>
      </w:r>
      <w:r w:rsidRPr="00E84A48">
        <w:rPr>
          <w:rFonts w:asciiTheme="minorHAnsi" w:hAnsiTheme="minorHAnsi"/>
          <w:b/>
          <w:bCs/>
          <w:sz w:val="20"/>
          <w:szCs w:val="20"/>
        </w:rPr>
        <w:t>poco o ningún tiempo de reunión presencial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01333C21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25966FAB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Aparece exactamente </w:t>
      </w:r>
      <w:r w:rsidRPr="00E84A48">
        <w:rPr>
          <w:rFonts w:asciiTheme="minorHAnsi" w:hAnsiTheme="minorHAnsi"/>
          <w:b/>
          <w:bCs/>
          <w:sz w:val="20"/>
          <w:szCs w:val="20"/>
        </w:rPr>
        <w:t>3 veces</w:t>
      </w:r>
      <w:r w:rsidRPr="00E84A48">
        <w:rPr>
          <w:rFonts w:asciiTheme="minorHAnsi" w:hAnsiTheme="minorHAnsi"/>
          <w:sz w:val="20"/>
          <w:szCs w:val="20"/>
        </w:rPr>
        <w:t xml:space="preserve"> en singular. </w:t>
      </w:r>
    </w:p>
    <w:p w14:paraId="1746B703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Matiz PMP</w:t>
      </w:r>
    </w:p>
    <w:p w14:paraId="0EE79C70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Los equipos virtuales aumentan la importancia de:</w:t>
      </w:r>
    </w:p>
    <w:p w14:paraId="66692234" w14:textId="77777777" w:rsidR="00777CE4" w:rsidRPr="00E84A48" w:rsidRDefault="00777CE4">
      <w:pPr>
        <w:numPr>
          <w:ilvl w:val="0"/>
          <w:numId w:val="7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comunicación; </w:t>
      </w:r>
    </w:p>
    <w:p w14:paraId="6A521F35" w14:textId="77777777" w:rsidR="00777CE4" w:rsidRPr="00E84A48" w:rsidRDefault="00777CE4">
      <w:pPr>
        <w:numPr>
          <w:ilvl w:val="0"/>
          <w:numId w:val="7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visibilidad del trabajo; </w:t>
      </w:r>
    </w:p>
    <w:p w14:paraId="6B843594" w14:textId="77777777" w:rsidR="00777CE4" w:rsidRPr="00E84A48" w:rsidRDefault="00777CE4">
      <w:pPr>
        <w:numPr>
          <w:ilvl w:val="0"/>
          <w:numId w:val="7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confianza; </w:t>
      </w:r>
    </w:p>
    <w:p w14:paraId="4A085C3C" w14:textId="77777777" w:rsidR="00777CE4" w:rsidRPr="00E84A48" w:rsidRDefault="00777CE4">
      <w:pPr>
        <w:numPr>
          <w:ilvl w:val="0"/>
          <w:numId w:val="7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reglas claras; </w:t>
      </w:r>
    </w:p>
    <w:p w14:paraId="3DC7522C" w14:textId="77777777" w:rsidR="00777CE4" w:rsidRPr="00E84A48" w:rsidRDefault="00777CE4">
      <w:pPr>
        <w:numPr>
          <w:ilvl w:val="0"/>
          <w:numId w:val="7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gestión de diferencias culturales; </w:t>
      </w:r>
    </w:p>
    <w:p w14:paraId="22A83CCD" w14:textId="77777777" w:rsidR="00777CE4" w:rsidRPr="00E84A48" w:rsidRDefault="00777CE4">
      <w:pPr>
        <w:numPr>
          <w:ilvl w:val="0"/>
          <w:numId w:val="7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protocolos de conflicto. </w:t>
      </w:r>
    </w:p>
    <w:p w14:paraId="2B313DA5" w14:textId="77777777" w:rsidR="00777CE4" w:rsidRPr="00E84A48" w:rsidRDefault="00D77CB0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38A26C88">
          <v:rect id="Horizontal Line 696" o:spid="_x0000_s1169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B16AD1F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195. RECOGNITION AND REWARDS</w:t>
      </w:r>
    </w:p>
    <w:p w14:paraId="4FFC515B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1DC9FAC2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Reconocimiento y recompensas</w:t>
      </w:r>
    </w:p>
    <w:p w14:paraId="68A5B120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A-PMBOK</w:t>
      </w:r>
    </w:p>
    <w:p w14:paraId="378911DC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PMI vincula el reconocimiento y las recompensas con reforzar comportamientos deseables y motivar a las personas, señalando además que deben adaptarse a diferencias y preferencias culturales. </w:t>
      </w:r>
    </w:p>
    <w:p w14:paraId="207EFAB8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4265177F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La expresión exacta </w:t>
      </w:r>
      <w:r w:rsidRPr="00E84A48">
        <w:rPr>
          <w:rFonts w:asciiTheme="minorHAnsi" w:hAnsiTheme="minorHAnsi"/>
          <w:b/>
          <w:bCs/>
          <w:sz w:val="20"/>
          <w:szCs w:val="20"/>
        </w:rPr>
        <w:t>no aparece</w:t>
      </w:r>
      <w:r w:rsidRPr="00E84A48">
        <w:rPr>
          <w:rFonts w:asciiTheme="minorHAnsi" w:hAnsiTheme="minorHAnsi"/>
          <w:sz w:val="20"/>
          <w:szCs w:val="20"/>
        </w:rPr>
        <w:t xml:space="preserve"> en las 180 preguntas analizadas. </w:t>
      </w:r>
    </w:p>
    <w:p w14:paraId="3B4334E2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1C50A276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Recognition and Rewards → Reconocimiento y recompensas.</w:t>
      </w:r>
    </w:p>
    <w:p w14:paraId="5C7552F8" w14:textId="77777777" w:rsidR="00777CE4" w:rsidRPr="00E84A48" w:rsidRDefault="00D77CB0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13306756">
          <v:rect id="Horizontal Line 697" o:spid="_x0000_s1168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BFCE696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196. GENERALIZING SPECIALIST</w:t>
      </w:r>
    </w:p>
    <w:p w14:paraId="5026D0F2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Expresión encontrada en PMBOK</w:t>
      </w:r>
    </w:p>
    <w:p w14:paraId="7C2AC68D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Especialista generalista</w:t>
      </w:r>
    </w:p>
    <w:p w14:paraId="10100BFB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Plural:</w:t>
      </w:r>
    </w:p>
    <w:p w14:paraId="52A8604B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Especialistas generalistas</w:t>
      </w:r>
    </w:p>
    <w:p w14:paraId="2082FB5C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lastRenderedPageBreak/>
        <w:t>Nivel:</w:t>
      </w:r>
      <w:r w:rsidRPr="00E84A48">
        <w:rPr>
          <w:rFonts w:asciiTheme="minorHAnsi" w:hAnsiTheme="minorHAnsi"/>
          <w:sz w:val="20"/>
          <w:szCs w:val="20"/>
        </w:rPr>
        <w:t xml:space="preserve"> B-PMBOK</w:t>
      </w:r>
    </w:p>
    <w:p w14:paraId="5BF1B14B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Es una traducción bastante llamativa.</w:t>
      </w:r>
    </w:p>
    <w:p w14:paraId="622B5EEA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El PMBOK afirma que los entornos adaptativos con alta variabilidad pueden beneficiarse de </w:t>
      </w:r>
      <w:r w:rsidRPr="00E84A48">
        <w:rPr>
          <w:rFonts w:asciiTheme="minorHAnsi" w:hAnsiTheme="minorHAnsi"/>
          <w:b/>
          <w:bCs/>
          <w:sz w:val="20"/>
          <w:szCs w:val="20"/>
        </w:rPr>
        <w:t>equipos autoorganizados con especialistas generalistas</w:t>
      </w:r>
      <w:r w:rsidRPr="00E84A48">
        <w:rPr>
          <w:rFonts w:asciiTheme="minorHAnsi" w:hAnsiTheme="minorHAnsi"/>
          <w:sz w:val="20"/>
          <w:szCs w:val="20"/>
        </w:rPr>
        <w:t xml:space="preserve">, por su flexibilidad, colaboración e intercambio de conocimiento. </w:t>
      </w:r>
    </w:p>
    <w:p w14:paraId="34E51A97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Las preguntas trabajan también con la oposición </w:t>
      </w:r>
      <w:r w:rsidRPr="00E84A48">
        <w:rPr>
          <w:rFonts w:asciiTheme="minorHAnsi" w:hAnsiTheme="minorHAnsi"/>
          <w:b/>
          <w:bCs/>
          <w:sz w:val="20"/>
          <w:szCs w:val="20"/>
        </w:rPr>
        <w:t>especializados / generalistas</w:t>
      </w:r>
      <w:r w:rsidRPr="00E84A48">
        <w:rPr>
          <w:rFonts w:asciiTheme="minorHAnsi" w:hAnsiTheme="minorHAnsi"/>
          <w:sz w:val="20"/>
          <w:szCs w:val="20"/>
        </w:rPr>
        <w:t xml:space="preserve">, aunque no utilizan la expresión completa «especialista generalista». </w:t>
      </w:r>
    </w:p>
    <w:p w14:paraId="5439D5B1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¿Y las habilidades en T?</w:t>
      </w:r>
    </w:p>
    <w:p w14:paraId="49C7C20A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En ninguno de los dos corpus aparece como expresión exacta:</w:t>
      </w:r>
    </w:p>
    <w:p w14:paraId="0F6BD234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«habilidades en forma de T».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366BBCD4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5E37E3BC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Por tanto, </w:t>
      </w:r>
      <w:r w:rsidRPr="00E84A48">
        <w:rPr>
          <w:rFonts w:asciiTheme="minorHAnsi" w:hAnsiTheme="minorHAnsi"/>
          <w:b/>
          <w:bCs/>
          <w:sz w:val="20"/>
          <w:szCs w:val="20"/>
        </w:rPr>
        <w:t>no establecería todavía en nuestro diccionario una equivalencia oficial PMI 2026 “T-shaped = habilidades en T” basándome en estas fuentes</w:t>
      </w:r>
      <w:r w:rsidRPr="00E84A48">
        <w:rPr>
          <w:rFonts w:asciiTheme="minorHAnsi" w:hAnsiTheme="minorHAnsi"/>
          <w:sz w:val="20"/>
          <w:szCs w:val="20"/>
        </w:rPr>
        <w:t>.</w:t>
      </w:r>
    </w:p>
    <w:p w14:paraId="21289185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Sí registraría:</w:t>
      </w:r>
    </w:p>
    <w:p w14:paraId="2C635636" w14:textId="77777777" w:rsidR="00777CE4" w:rsidRPr="00E84A48" w:rsidRDefault="00777CE4" w:rsidP="00777CE4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Especialistas generalistas — variante PMI que el alumno debe reconocer.</w:t>
      </w:r>
    </w:p>
    <w:p w14:paraId="2D608800" w14:textId="77777777" w:rsidR="007A16E6" w:rsidRPr="00E84A48" w:rsidRDefault="00D77CB0" w:rsidP="00774E1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64A96C52">
          <v:rect id="_x0000_s1167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93D2706" w14:textId="77777777" w:rsidR="00155796" w:rsidRPr="00E84A48" w:rsidRDefault="00155796" w:rsidP="00155796">
      <w:pPr>
        <w:spacing w:after="160" w:line="278" w:lineRule="auto"/>
        <w:rPr>
          <w:rFonts w:asciiTheme="minorHAnsi" w:hAnsiTheme="minorHAnsi"/>
          <w:b/>
          <w:bCs/>
          <w:sz w:val="22"/>
          <w:szCs w:val="22"/>
          <w:u w:val="single"/>
        </w:rPr>
      </w:pPr>
      <w:r w:rsidRPr="00E84A48">
        <w:rPr>
          <w:rFonts w:asciiTheme="minorHAnsi" w:hAnsiTheme="minorHAnsi"/>
          <w:b/>
          <w:bCs/>
          <w:sz w:val="22"/>
          <w:szCs w:val="22"/>
          <w:u w:val="single"/>
        </w:rPr>
        <w:t>Bloque 12. Valor, beneficios, negocio, producto y sostenibilidad</w:t>
      </w:r>
    </w:p>
    <w:p w14:paraId="4A0EF881" w14:textId="77777777" w:rsidR="00155796" w:rsidRPr="00E84A48" w:rsidRDefault="00155796" w:rsidP="00155796">
      <w:pPr>
        <w:spacing w:after="160" w:line="278" w:lineRule="auto"/>
        <w:rPr>
          <w:rFonts w:asciiTheme="minorHAnsi" w:hAnsiTheme="minorHAnsi"/>
          <w:sz w:val="22"/>
          <w:szCs w:val="22"/>
        </w:rPr>
      </w:pPr>
      <w:r w:rsidRPr="00E84A48">
        <w:rPr>
          <w:rFonts w:asciiTheme="minorHAnsi" w:hAnsiTheme="minorHAnsi"/>
          <w:sz w:val="22"/>
          <w:szCs w:val="22"/>
        </w:rPr>
        <w:t xml:space="preserve">Este bloque muestra un cambio de énfasis muy claro del PMP 2026: </w:t>
      </w:r>
      <w:r w:rsidRPr="00E84A48">
        <w:rPr>
          <w:rFonts w:asciiTheme="minorHAnsi" w:hAnsiTheme="minorHAnsi"/>
          <w:b/>
          <w:bCs/>
          <w:sz w:val="22"/>
          <w:szCs w:val="22"/>
        </w:rPr>
        <w:t>cumplir alcance, cronograma y costo ya no basta para juzgar el éxito</w:t>
      </w:r>
      <w:r w:rsidRPr="00E84A48">
        <w:rPr>
          <w:rFonts w:asciiTheme="minorHAnsi" w:hAnsiTheme="minorHAnsi"/>
          <w:sz w:val="22"/>
          <w:szCs w:val="22"/>
        </w:rPr>
        <w:t xml:space="preserve">. Tanto PMBOK 8 como las preguntas insisten en comprobar si el proyecto sigue generando </w:t>
      </w:r>
      <w:r w:rsidRPr="00E84A48">
        <w:rPr>
          <w:rFonts w:asciiTheme="minorHAnsi" w:hAnsiTheme="minorHAnsi"/>
          <w:b/>
          <w:bCs/>
          <w:sz w:val="22"/>
          <w:szCs w:val="22"/>
        </w:rPr>
        <w:t>valor, beneficios y resultados útiles</w:t>
      </w:r>
      <w:r w:rsidRPr="00E84A48">
        <w:rPr>
          <w:rFonts w:asciiTheme="minorHAnsi" w:hAnsiTheme="minorHAnsi"/>
          <w:sz w:val="22"/>
          <w:szCs w:val="22"/>
        </w:rPr>
        <w:t xml:space="preserve">, incluso aunque los entregables estén produciéndose conforme al plan. Además, la </w:t>
      </w:r>
      <w:r w:rsidRPr="00E84A48">
        <w:rPr>
          <w:rFonts w:asciiTheme="minorHAnsi" w:hAnsiTheme="minorHAnsi"/>
          <w:b/>
          <w:bCs/>
          <w:sz w:val="22"/>
          <w:szCs w:val="22"/>
        </w:rPr>
        <w:t>sostenibilidad</w:t>
      </w:r>
      <w:r w:rsidRPr="00E84A48">
        <w:rPr>
          <w:rFonts w:asciiTheme="minorHAnsi" w:hAnsiTheme="minorHAnsi"/>
          <w:sz w:val="22"/>
          <w:szCs w:val="22"/>
        </w:rPr>
        <w:t xml:space="preserve"> aparece integrada en las decisiones ordinarias del proyecto, no como un tema accesorio.</w:t>
      </w:r>
    </w:p>
    <w:p w14:paraId="06B4D8AC" w14:textId="0AAF779C" w:rsidR="007A16E6" w:rsidRPr="00E84A48" w:rsidRDefault="00D77CB0" w:rsidP="00774E1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5F73D7AE">
          <v:rect id="_x0000_s1166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09C0191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197. VALUE</w:t>
      </w:r>
    </w:p>
    <w:p w14:paraId="5BF4F303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5F1BA409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Valor</w:t>
      </w:r>
    </w:p>
    <w:p w14:paraId="4270E754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0067573D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PMI define el valor como el exceso de beneficios financieros y no financieros respecto de la inversión realizada para alcanzar los objetivos de un proyecto, programa o portafolio. Además, reconoce que distintos interesados pueden percibir el valor de maneras diferentes y expresarlo cuantitativa o cualitativamente. </w:t>
      </w:r>
    </w:p>
    <w:p w14:paraId="178A6AD9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Consecuencia importante</w:t>
      </w:r>
    </w:p>
    <w:p w14:paraId="3431B657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Valor ≠ únicamente dinero.</w:t>
      </w:r>
    </w:p>
    <w:p w14:paraId="722CEF97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Puede incluir, por ejemplo:</w:t>
      </w:r>
    </w:p>
    <w:p w14:paraId="40F06AEB" w14:textId="77777777" w:rsidR="002D1A18" w:rsidRPr="00E84A48" w:rsidRDefault="002D1A18">
      <w:pPr>
        <w:numPr>
          <w:ilvl w:val="0"/>
          <w:numId w:val="7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beneficios financieros; </w:t>
      </w:r>
    </w:p>
    <w:p w14:paraId="624284F9" w14:textId="77777777" w:rsidR="002D1A18" w:rsidRPr="00E84A48" w:rsidRDefault="002D1A18">
      <w:pPr>
        <w:numPr>
          <w:ilvl w:val="0"/>
          <w:numId w:val="7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lastRenderedPageBreak/>
        <w:t xml:space="preserve">satisfacción del cliente; </w:t>
      </w:r>
    </w:p>
    <w:p w14:paraId="2CF428DD" w14:textId="77777777" w:rsidR="002D1A18" w:rsidRPr="00E84A48" w:rsidRDefault="002D1A18">
      <w:pPr>
        <w:numPr>
          <w:ilvl w:val="0"/>
          <w:numId w:val="7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impacto social; </w:t>
      </w:r>
    </w:p>
    <w:p w14:paraId="2DD0690C" w14:textId="77777777" w:rsidR="002D1A18" w:rsidRPr="00E84A48" w:rsidRDefault="002D1A18">
      <w:pPr>
        <w:numPr>
          <w:ilvl w:val="0"/>
          <w:numId w:val="7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sostenibilidad; </w:t>
      </w:r>
    </w:p>
    <w:p w14:paraId="2F5AC521" w14:textId="77777777" w:rsidR="002D1A18" w:rsidRPr="00E84A48" w:rsidRDefault="002D1A18">
      <w:pPr>
        <w:numPr>
          <w:ilvl w:val="0"/>
          <w:numId w:val="7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capacidades organizacionales; </w:t>
      </w:r>
    </w:p>
    <w:p w14:paraId="48495FAD" w14:textId="77777777" w:rsidR="002D1A18" w:rsidRPr="00E84A48" w:rsidRDefault="002D1A18">
      <w:pPr>
        <w:numPr>
          <w:ilvl w:val="0"/>
          <w:numId w:val="7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posicionamiento competitivo. </w:t>
      </w:r>
    </w:p>
    <w:p w14:paraId="41E83DC6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PMBOK 8 enfatiza expresamente que la entrega de valor actual incluye también impacto social y objetivos de sostenibilidad. </w:t>
      </w:r>
    </w:p>
    <w:p w14:paraId="0596AB2D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00319373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Value → Valor.</w:t>
      </w:r>
    </w:p>
    <w:p w14:paraId="08F25BCD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Equivalencia estable, pero conceptualmente mucho más amplia que «beneficio económico».</w:t>
      </w:r>
    </w:p>
    <w:p w14:paraId="54B883B7" w14:textId="77777777" w:rsidR="002D1A18" w:rsidRPr="00E84A48" w:rsidRDefault="00D77CB0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59D3FC2E">
          <v:rect id="Horizontal Line 716" o:spid="_x0000_s1165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5A1ED32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198. BUSINESS VALUE</w:t>
      </w:r>
    </w:p>
    <w:p w14:paraId="70156D07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0104ABE5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Valor del negocio</w:t>
      </w:r>
    </w:p>
    <w:p w14:paraId="2B431788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47EA7DBF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PMI lo define como un </w:t>
      </w:r>
      <w:r w:rsidRPr="00E84A48">
        <w:rPr>
          <w:rFonts w:asciiTheme="minorHAnsi" w:hAnsiTheme="minorHAnsi"/>
          <w:b/>
          <w:bCs/>
          <w:sz w:val="20"/>
          <w:szCs w:val="20"/>
        </w:rPr>
        <w:t>beneficio neto cuantificable</w:t>
      </w:r>
      <w:r w:rsidRPr="00E84A48">
        <w:rPr>
          <w:rFonts w:asciiTheme="minorHAnsi" w:hAnsiTheme="minorHAnsi"/>
          <w:sz w:val="20"/>
          <w:szCs w:val="20"/>
        </w:rPr>
        <w:t xml:space="preserve"> derivado de una iniciativa empresarial que puede ser tangible, intangible o ambos. </w:t>
      </w:r>
    </w:p>
    <w:p w14:paraId="09E6D65A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PMBOK 8</w:t>
      </w:r>
    </w:p>
    <w:p w14:paraId="77BA0146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La expresión aparece </w:t>
      </w:r>
      <w:r w:rsidRPr="00E84A48">
        <w:rPr>
          <w:rFonts w:asciiTheme="minorHAnsi" w:hAnsiTheme="minorHAnsi"/>
          <w:b/>
          <w:bCs/>
          <w:sz w:val="20"/>
          <w:szCs w:val="20"/>
        </w:rPr>
        <w:t>14 veces</w:t>
      </w:r>
      <w:r w:rsidRPr="00E84A48">
        <w:rPr>
          <w:rFonts w:asciiTheme="minorHAnsi" w:hAnsiTheme="minorHAnsi"/>
          <w:sz w:val="20"/>
          <w:szCs w:val="20"/>
        </w:rPr>
        <w:t>.</w:t>
      </w:r>
    </w:p>
    <w:p w14:paraId="35CFDEAE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Además, la Guía señala que los proyectos deben vincularse con los objetivos estratégicos y el valor del negocio de la organización. </w:t>
      </w:r>
    </w:p>
    <w:p w14:paraId="029E839E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162C060A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«Valor del negocio» aparece 5 veces.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31F0659C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Una pregunta ágil indica, por ejemplo, que utilizar un MVP permite entregar </w:t>
      </w:r>
      <w:r w:rsidRPr="00E84A48">
        <w:rPr>
          <w:rFonts w:asciiTheme="minorHAnsi" w:hAnsiTheme="minorHAnsi"/>
          <w:b/>
          <w:bCs/>
          <w:sz w:val="20"/>
          <w:szCs w:val="20"/>
        </w:rPr>
        <w:t>valor del negocio</w:t>
      </w:r>
      <w:r w:rsidRPr="00E84A48">
        <w:rPr>
          <w:rFonts w:asciiTheme="minorHAnsi" w:hAnsiTheme="minorHAnsi"/>
          <w:sz w:val="20"/>
          <w:szCs w:val="20"/>
        </w:rPr>
        <w:t xml:space="preserve"> dentro de los plazos concentrándose en lo imprescindible. </w:t>
      </w:r>
    </w:p>
    <w:p w14:paraId="6E76D016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5F19C198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Business Value → Valor del negocio.</w:t>
      </w:r>
    </w:p>
    <w:p w14:paraId="7A24C9BE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No normalizaría:</w:t>
      </w:r>
    </w:p>
    <w:p w14:paraId="705C82F2" w14:textId="77777777" w:rsidR="002D1A18" w:rsidRPr="00E84A48" w:rsidRDefault="002D1A18">
      <w:pPr>
        <w:numPr>
          <w:ilvl w:val="0"/>
          <w:numId w:val="8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valor empresarial; </w:t>
      </w:r>
    </w:p>
    <w:p w14:paraId="28186099" w14:textId="77777777" w:rsidR="002D1A18" w:rsidRPr="00E84A48" w:rsidRDefault="002D1A18">
      <w:pPr>
        <w:numPr>
          <w:ilvl w:val="0"/>
          <w:numId w:val="8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valor comercial; </w:t>
      </w:r>
    </w:p>
    <w:p w14:paraId="4A3E8999" w14:textId="77777777" w:rsidR="002D1A18" w:rsidRPr="00E84A48" w:rsidRDefault="002D1A18">
      <w:pPr>
        <w:numPr>
          <w:ilvl w:val="0"/>
          <w:numId w:val="8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valor de empresa. </w:t>
      </w:r>
    </w:p>
    <w:p w14:paraId="5C319F60" w14:textId="77777777" w:rsidR="002D1A18" w:rsidRPr="00E84A48" w:rsidRDefault="00D77CB0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8158E20">
          <v:rect id="Horizontal Line 717" o:spid="_x0000_s1164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6BC1C2F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199. VALUE PROPOSITION</w:t>
      </w:r>
    </w:p>
    <w:p w14:paraId="29923003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lastRenderedPageBreak/>
        <w:t>Término PMP recomendado</w:t>
      </w:r>
    </w:p>
    <w:p w14:paraId="68489D02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Propuesta de valor</w:t>
      </w:r>
    </w:p>
    <w:p w14:paraId="44BC3F3A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04D26453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PMBOK 8 introduce explícitamente la </w:t>
      </w:r>
      <w:r w:rsidRPr="00E84A48">
        <w:rPr>
          <w:rFonts w:asciiTheme="minorHAnsi" w:hAnsiTheme="minorHAnsi"/>
          <w:b/>
          <w:bCs/>
          <w:sz w:val="20"/>
          <w:szCs w:val="20"/>
        </w:rPr>
        <w:t>«propuesta de valor del proyecto»</w:t>
      </w:r>
      <w:r w:rsidRPr="00E84A48">
        <w:rPr>
          <w:rFonts w:asciiTheme="minorHAnsi" w:hAnsiTheme="minorHAnsi"/>
          <w:sz w:val="20"/>
          <w:szCs w:val="20"/>
        </w:rPr>
        <w:t xml:space="preserve"> como elemento central de la dirección de proyectos moderna. </w:t>
      </w:r>
    </w:p>
    <w:p w14:paraId="165F65DF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El proyecto debe mantener esa propuesta de valor como referencia al decidir sobre:</w:t>
      </w:r>
    </w:p>
    <w:p w14:paraId="64D3EBCF" w14:textId="77777777" w:rsidR="002D1A18" w:rsidRPr="00E84A48" w:rsidRDefault="002D1A18">
      <w:pPr>
        <w:numPr>
          <w:ilvl w:val="0"/>
          <w:numId w:val="8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alcance; </w:t>
      </w:r>
    </w:p>
    <w:p w14:paraId="310A4F33" w14:textId="77777777" w:rsidR="002D1A18" w:rsidRPr="00E84A48" w:rsidRDefault="002D1A18">
      <w:pPr>
        <w:numPr>
          <w:ilvl w:val="0"/>
          <w:numId w:val="8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riesgos; </w:t>
      </w:r>
    </w:p>
    <w:p w14:paraId="738D19B0" w14:textId="77777777" w:rsidR="002D1A18" w:rsidRPr="00E84A48" w:rsidRDefault="002D1A18">
      <w:pPr>
        <w:numPr>
          <w:ilvl w:val="0"/>
          <w:numId w:val="8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recursos; </w:t>
      </w:r>
    </w:p>
    <w:p w14:paraId="071F5DB1" w14:textId="77777777" w:rsidR="002D1A18" w:rsidRPr="00E84A48" w:rsidRDefault="002D1A18">
      <w:pPr>
        <w:numPr>
          <w:ilvl w:val="0"/>
          <w:numId w:val="8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cambios; </w:t>
      </w:r>
    </w:p>
    <w:p w14:paraId="595A003A" w14:textId="77777777" w:rsidR="002D1A18" w:rsidRPr="00E84A48" w:rsidRDefault="002D1A18">
      <w:pPr>
        <w:numPr>
          <w:ilvl w:val="0"/>
          <w:numId w:val="8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cronograma; </w:t>
      </w:r>
    </w:p>
    <w:p w14:paraId="6CC7A25C" w14:textId="77777777" w:rsidR="002D1A18" w:rsidRPr="00E84A48" w:rsidRDefault="002D1A18">
      <w:pPr>
        <w:numPr>
          <w:ilvl w:val="0"/>
          <w:numId w:val="8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gobernanza. </w:t>
      </w:r>
    </w:p>
    <w:p w14:paraId="41AC95D6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PMI llega a indicar que la propuesta de valor general debe ser un factor principal en las decisiones de gobernanza. </w:t>
      </w:r>
    </w:p>
    <w:p w14:paraId="14FD1AAC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4CF4E97D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«Propuesta de valor» aparece 4 veces.</w:t>
      </w:r>
    </w:p>
    <w:p w14:paraId="6AAE324E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Una pregunta la explica como aquello que la empresa ofrece a sus clientes en comparación con lo que estos realmente quieren y necesitan. </w:t>
      </w:r>
    </w:p>
    <w:p w14:paraId="37CCC8A2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4639B0B7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Value Proposition → Propuesta de valor.</w:t>
      </w:r>
    </w:p>
    <w:p w14:paraId="2E3D295C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Y según contexto:</w:t>
      </w:r>
    </w:p>
    <w:p w14:paraId="7B686FD5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Project Value Proposition → Propuesta de valor del proyecto.</w:t>
      </w:r>
    </w:p>
    <w:p w14:paraId="70972E2B" w14:textId="77777777" w:rsidR="002D1A18" w:rsidRPr="00E84A48" w:rsidRDefault="00D77CB0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750CE1F7">
          <v:rect id="Horizontal Line 718" o:spid="_x0000_s1163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2D3281F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200. BENEFIT</w:t>
      </w:r>
    </w:p>
    <w:p w14:paraId="29B71AE2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708F200C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Beneficio</w:t>
      </w:r>
    </w:p>
    <w:p w14:paraId="3DCD654B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0BB3CE88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PMI lo define como una </w:t>
      </w:r>
      <w:r w:rsidRPr="00E84A48">
        <w:rPr>
          <w:rFonts w:asciiTheme="minorHAnsi" w:hAnsiTheme="minorHAnsi"/>
          <w:b/>
          <w:bCs/>
          <w:sz w:val="20"/>
          <w:szCs w:val="20"/>
        </w:rPr>
        <w:t>ganancia o activo obtenido por la organización u otros interesados como consecuencia de los resultados entregados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0C06FA8C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Distinción importante</w:t>
      </w:r>
    </w:p>
    <w:p w14:paraId="02C676C0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Entregable ≠ resultado ≠ beneficio.</w:t>
      </w:r>
    </w:p>
    <w:p w14:paraId="12C64579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Por ejemplo:</w:t>
      </w:r>
    </w:p>
    <w:p w14:paraId="5B63DC65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lastRenderedPageBreak/>
        <w:t>Entregable</w:t>
      </w:r>
      <w:r w:rsidRPr="00E84A48">
        <w:rPr>
          <w:rFonts w:asciiTheme="minorHAnsi" w:hAnsiTheme="minorHAnsi"/>
          <w:sz w:val="20"/>
          <w:szCs w:val="20"/>
        </w:rPr>
        <w:t xml:space="preserve"> → sistema informático implantado.</w:t>
      </w:r>
      <w:r w:rsidRPr="00E84A48">
        <w:rPr>
          <w:rFonts w:asciiTheme="minorHAnsi" w:hAnsiTheme="minorHAnsi"/>
          <w:sz w:val="20"/>
          <w:szCs w:val="20"/>
        </w:rPr>
        <w:br/>
      </w:r>
      <w:r w:rsidRPr="00E84A48">
        <w:rPr>
          <w:rFonts w:asciiTheme="minorHAnsi" w:hAnsiTheme="minorHAnsi"/>
          <w:b/>
          <w:bCs/>
          <w:sz w:val="20"/>
          <w:szCs w:val="20"/>
        </w:rPr>
        <w:t>Resultado</w:t>
      </w:r>
      <w:r w:rsidRPr="00E84A48">
        <w:rPr>
          <w:rFonts w:asciiTheme="minorHAnsi" w:hAnsiTheme="minorHAnsi"/>
          <w:sz w:val="20"/>
          <w:szCs w:val="20"/>
        </w:rPr>
        <w:t xml:space="preserve"> → nueva forma de trabajar habilitada por el sistema.</w:t>
      </w:r>
      <w:r w:rsidRPr="00E84A48">
        <w:rPr>
          <w:rFonts w:asciiTheme="minorHAnsi" w:hAnsiTheme="minorHAnsi"/>
          <w:sz w:val="20"/>
          <w:szCs w:val="20"/>
        </w:rPr>
        <w:br/>
      </w:r>
      <w:r w:rsidRPr="00E84A48">
        <w:rPr>
          <w:rFonts w:asciiTheme="minorHAnsi" w:hAnsiTheme="minorHAnsi"/>
          <w:b/>
          <w:bCs/>
          <w:sz w:val="20"/>
          <w:szCs w:val="20"/>
        </w:rPr>
        <w:t>Beneficio</w:t>
      </w:r>
      <w:r w:rsidRPr="00E84A48">
        <w:rPr>
          <w:rFonts w:asciiTheme="minorHAnsi" w:hAnsiTheme="minorHAnsi"/>
          <w:sz w:val="20"/>
          <w:szCs w:val="20"/>
        </w:rPr>
        <w:t xml:space="preserve"> → reducción de tiempos, mejora de productividad, ahorro, mejor experiencia del cliente, etc.</w:t>
      </w:r>
    </w:p>
    <w:p w14:paraId="210AEA55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El PMBOK insiste precisamente en que producir una salida no garantiza por sí mismo conseguir el resultado de valor buscado. </w:t>
      </w:r>
    </w:p>
    <w:p w14:paraId="3ACC77FA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51237508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Benefit → Beneficio.</w:t>
      </w:r>
    </w:p>
    <w:p w14:paraId="584D8B1F" w14:textId="77777777" w:rsidR="002D1A18" w:rsidRPr="00E84A48" w:rsidRDefault="00D77CB0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5921F121">
          <v:rect id="Horizontal Line 719" o:spid="_x0000_s1162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1DF0E96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201. BENEFITS MANAGEMENT PLAN</w:t>
      </w:r>
    </w:p>
    <w:p w14:paraId="553F60AA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7B6C413B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Plan de gestión de beneficios</w:t>
      </w:r>
    </w:p>
    <w:p w14:paraId="030F6EB8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02174D1C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Ya apareció parcialmente en el Bloque 4, pero aquí adquiere su significado completo.</w:t>
      </w:r>
    </w:p>
    <w:p w14:paraId="52F5CA7E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PMI lo define como la explicación documentada de los procesos utilizados para </w:t>
      </w:r>
      <w:r w:rsidRPr="00E84A48">
        <w:rPr>
          <w:rFonts w:asciiTheme="minorHAnsi" w:hAnsiTheme="minorHAnsi"/>
          <w:b/>
          <w:bCs/>
          <w:sz w:val="20"/>
          <w:szCs w:val="20"/>
        </w:rPr>
        <w:t>crear, maximizar y mantener los beneficios</w:t>
      </w:r>
      <w:r w:rsidRPr="00E84A48">
        <w:rPr>
          <w:rFonts w:asciiTheme="minorHAnsi" w:hAnsiTheme="minorHAnsi"/>
          <w:sz w:val="20"/>
          <w:szCs w:val="20"/>
        </w:rPr>
        <w:t xml:space="preserve"> y establece cómo y cuándo se entregarán y cómo serán medidos. </w:t>
      </w:r>
    </w:p>
    <w:p w14:paraId="3A6631C4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Clasificación documental</w:t>
      </w:r>
    </w:p>
    <w:p w14:paraId="7D8FF0E9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Es un </w:t>
      </w:r>
      <w:r w:rsidRPr="00E84A48">
        <w:rPr>
          <w:rFonts w:asciiTheme="minorHAnsi" w:hAnsiTheme="minorHAnsi"/>
          <w:b/>
          <w:bCs/>
          <w:sz w:val="20"/>
          <w:szCs w:val="20"/>
        </w:rPr>
        <w:t>documento del negocio</w:t>
      </w:r>
      <w:r w:rsidRPr="00E84A48">
        <w:rPr>
          <w:rFonts w:asciiTheme="minorHAnsi" w:hAnsiTheme="minorHAnsi"/>
          <w:sz w:val="20"/>
          <w:szCs w:val="20"/>
        </w:rPr>
        <w:t xml:space="preserve">, al igual que el caso de negocio. </w:t>
      </w:r>
    </w:p>
    <w:p w14:paraId="161A0A24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0003C559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Aparece exactamente como:</w:t>
      </w:r>
    </w:p>
    <w:p w14:paraId="2BB698A3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Plan de gestión de beneficios</w:t>
      </w:r>
    </w:p>
    <w:p w14:paraId="170A6CA0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y el propio feedback define su finalidad:</w:t>
      </w:r>
    </w:p>
    <w:p w14:paraId="05F5FB66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establecer cómo se medirán y materializarán los beneficios esperados.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48BA3BE7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2B98E5D2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Benefits Management Plan → Plan de gestión de beneficios.</w:t>
      </w:r>
    </w:p>
    <w:p w14:paraId="23B583CE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Esta debe ser nuestra denominación normalizada.</w:t>
      </w:r>
    </w:p>
    <w:p w14:paraId="058E3980" w14:textId="77777777" w:rsidR="002D1A18" w:rsidRPr="00E84A48" w:rsidRDefault="00D77CB0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2215C8F0">
          <v:rect id="Horizontal Line 720" o:spid="_x0000_s1161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C4097CD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202. BENEFITS REALIZATION</w:t>
      </w:r>
    </w:p>
    <w:p w14:paraId="150C6513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Aquí encontramos otra de las inconsistencias de traducción más interesantes del banco.</w:t>
      </w:r>
    </w:p>
    <w:p w14:paraId="178E35F7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PMBOK 8</w:t>
      </w:r>
    </w:p>
    <w:p w14:paraId="45B8F0B7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Utiliza la expresión:</w:t>
      </w:r>
    </w:p>
    <w:p w14:paraId="62F767DB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Materialización de beneficios</w:t>
      </w:r>
    </w:p>
    <w:p w14:paraId="4858326C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como disciplina relacionada con la gobernanza del valor. </w:t>
      </w:r>
    </w:p>
    <w:p w14:paraId="7A93285B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lastRenderedPageBreak/>
        <w:t>Y utiliza repetidamente:</w:t>
      </w:r>
    </w:p>
    <w:p w14:paraId="7A802411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materialización del valor.</w:t>
      </w:r>
    </w:p>
    <w:p w14:paraId="20F48781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Las preguntas</w:t>
      </w:r>
    </w:p>
    <w:p w14:paraId="5FFF25EB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Dentro de un mismo feedback aparecen consecutivamente:</w:t>
      </w:r>
    </w:p>
    <w:p w14:paraId="5A5EA234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Plan de materialización de beneficios</w:t>
      </w:r>
    </w:p>
    <w:p w14:paraId="7B818C10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y después:</w:t>
      </w:r>
    </w:p>
    <w:p w14:paraId="33E74696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Plan de realización de beneficios.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4A8BBD3C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Sin embargo, el nombre formal del artefacto utilizado tanto en PMBOK 8 como en otra pregunta es:</w:t>
      </w:r>
    </w:p>
    <w:p w14:paraId="6DE79158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Plan de gestión de beneficios.</w:t>
      </w:r>
    </w:p>
    <w:p w14:paraId="67BFC20C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Clasificación</w:t>
      </w:r>
    </w:p>
    <w:p w14:paraId="4284218C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Benefits Realization → Materialización de beneficios — A-PMBOK</w:t>
      </w:r>
    </w:p>
    <w:p w14:paraId="6207D3DF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Realización de beneficios — B-examen</w:t>
      </w:r>
    </w:p>
    <w:p w14:paraId="6157EDF2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Plan de materialización de beneficios — B-examen</w:t>
      </w:r>
    </w:p>
    <w:p w14:paraId="05505840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Plan de realización de beneficios — B-examen</w:t>
      </w:r>
    </w:p>
    <w:p w14:paraId="765641F9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 fundamental</w:t>
      </w:r>
    </w:p>
    <w:p w14:paraId="662DEC89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No crearía tres documentos distintos.</w:t>
      </w:r>
    </w:p>
    <w:p w14:paraId="0AD82003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El artefacto que normalizaríamos es </w:t>
      </w:r>
      <w:r w:rsidRPr="00E84A48">
        <w:rPr>
          <w:rFonts w:asciiTheme="minorHAnsi" w:hAnsiTheme="minorHAnsi"/>
          <w:b/>
          <w:bCs/>
          <w:sz w:val="20"/>
          <w:szCs w:val="20"/>
        </w:rPr>
        <w:t>PLAN DE GESTIÓN DE BENEFICIOS</w:t>
      </w:r>
      <w:r w:rsidRPr="00E84A48">
        <w:rPr>
          <w:rFonts w:asciiTheme="minorHAnsi" w:hAnsiTheme="minorHAnsi"/>
          <w:sz w:val="20"/>
          <w:szCs w:val="20"/>
        </w:rPr>
        <w:t>. «Plan de materialización» y «plan de realización» deben reconocerse como variantes/inconsistencias lingüísticas del banco.</w:t>
      </w:r>
    </w:p>
    <w:p w14:paraId="2050B735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Este hallazgo debe figurar destacado en el diccionario final.</w:t>
      </w:r>
    </w:p>
    <w:p w14:paraId="539134DC" w14:textId="77777777" w:rsidR="002D1A18" w:rsidRPr="00E84A48" w:rsidRDefault="00D77CB0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0270EAB8">
          <v:rect id="Horizontal Line 721" o:spid="_x0000_s1160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4A5B624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203. TARGET BENEFITS</w:t>
      </w:r>
    </w:p>
    <w:p w14:paraId="64492ADD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PMBOK</w:t>
      </w:r>
    </w:p>
    <w:p w14:paraId="65FE4B6E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Beneficios objetivo</w:t>
      </w:r>
    </w:p>
    <w:p w14:paraId="67A0B16C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A-PMBOK</w:t>
      </w:r>
    </w:p>
    <w:p w14:paraId="1AC35CBF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PMI los define como el </w:t>
      </w:r>
      <w:r w:rsidRPr="00E84A48">
        <w:rPr>
          <w:rFonts w:asciiTheme="minorHAnsi" w:hAnsiTheme="minorHAnsi"/>
          <w:b/>
          <w:bCs/>
          <w:sz w:val="20"/>
          <w:szCs w:val="20"/>
        </w:rPr>
        <w:t>valor tangible e intangible esperado</w:t>
      </w:r>
      <w:r w:rsidRPr="00E84A48">
        <w:rPr>
          <w:rFonts w:asciiTheme="minorHAnsi" w:hAnsiTheme="minorHAnsi"/>
          <w:sz w:val="20"/>
          <w:szCs w:val="20"/>
        </w:rPr>
        <w:t xml:space="preserve"> con la implementación del proyecto. </w:t>
      </w:r>
    </w:p>
    <w:p w14:paraId="53C9BD10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El Plan de Gestión de Beneficios puede incluir:</w:t>
      </w:r>
    </w:p>
    <w:p w14:paraId="7D66F90F" w14:textId="77777777" w:rsidR="002D1A18" w:rsidRPr="00E84A48" w:rsidRDefault="002D1A18">
      <w:pPr>
        <w:numPr>
          <w:ilvl w:val="0"/>
          <w:numId w:val="8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beneficios objetivo; </w:t>
      </w:r>
    </w:p>
    <w:p w14:paraId="726DA404" w14:textId="77777777" w:rsidR="002D1A18" w:rsidRPr="00E84A48" w:rsidRDefault="002D1A18">
      <w:pPr>
        <w:numPr>
          <w:ilvl w:val="0"/>
          <w:numId w:val="8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métricas; </w:t>
      </w:r>
    </w:p>
    <w:p w14:paraId="733A191F" w14:textId="77777777" w:rsidR="002D1A18" w:rsidRPr="00E84A48" w:rsidRDefault="002D1A18">
      <w:pPr>
        <w:numPr>
          <w:ilvl w:val="0"/>
          <w:numId w:val="8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supuestos; </w:t>
      </w:r>
    </w:p>
    <w:p w14:paraId="16E2BB37" w14:textId="77777777" w:rsidR="002D1A18" w:rsidRPr="00E84A48" w:rsidRDefault="002D1A18">
      <w:pPr>
        <w:numPr>
          <w:ilvl w:val="0"/>
          <w:numId w:val="8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riesgos relacionados con los beneficios. </w:t>
      </w:r>
    </w:p>
    <w:p w14:paraId="1334F7B0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720ED215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lastRenderedPageBreak/>
        <w:t>Target Benefits → Beneficios objetivo.</w:t>
      </w:r>
    </w:p>
    <w:p w14:paraId="3D9E63D8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En las preguntas aparece con mucha mayor naturalidad la expresión:</w:t>
      </w:r>
    </w:p>
    <w:p w14:paraId="006924D2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beneficios esperados</w:t>
      </w:r>
      <w:r w:rsidRPr="00E84A48">
        <w:rPr>
          <w:rFonts w:asciiTheme="minorHAnsi" w:hAnsiTheme="minorHAnsi"/>
          <w:sz w:val="20"/>
          <w:szCs w:val="20"/>
        </w:rPr>
        <w:t xml:space="preserve">, que funcionalmente cubre con frecuencia el mismo espacio narrativo. </w:t>
      </w:r>
    </w:p>
    <w:p w14:paraId="5CB64D7A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Por tanto:</w:t>
      </w:r>
    </w:p>
    <w:p w14:paraId="58C71C35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Beneficios objetivo — A-PMBOK</w:t>
      </w:r>
      <w:r w:rsidRPr="00E84A48">
        <w:rPr>
          <w:rFonts w:asciiTheme="minorHAnsi" w:hAnsiTheme="minorHAnsi"/>
          <w:sz w:val="20"/>
          <w:szCs w:val="20"/>
        </w:rPr>
        <w:br/>
      </w:r>
      <w:r w:rsidRPr="00E84A48">
        <w:rPr>
          <w:rFonts w:asciiTheme="minorHAnsi" w:hAnsiTheme="minorHAnsi"/>
          <w:b/>
          <w:bCs/>
          <w:sz w:val="20"/>
          <w:szCs w:val="20"/>
        </w:rPr>
        <w:t>Beneficios esperados — A-examen/contextual</w:t>
      </w:r>
    </w:p>
    <w:p w14:paraId="69921224" w14:textId="77777777" w:rsidR="002D1A18" w:rsidRPr="00E84A48" w:rsidRDefault="00D77CB0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1EAF7655">
          <v:rect id="Horizontal Line 722" o:spid="_x0000_s1159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3CED6B5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204. BENEFITS REALIZATION vs VALUE REALIZATION</w:t>
      </w:r>
    </w:p>
    <w:p w14:paraId="510F993F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Conviene separar ambos conceptos.</w:t>
      </w:r>
    </w:p>
    <w:p w14:paraId="5E76E844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Materialización de beneficios</w:t>
      </w:r>
    </w:p>
    <w:p w14:paraId="12B96581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Los beneficios concretos esperados se producen efectivamente.</w:t>
      </w:r>
    </w:p>
    <w:p w14:paraId="6D77AF72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Materialización del valor</w:t>
      </w:r>
    </w:p>
    <w:p w14:paraId="2392A15A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Esos beneficios y resultados generan el valor global perseguido.</w:t>
      </w:r>
    </w:p>
    <w:p w14:paraId="4B44B39D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Las preguntas 2026 utilizan abundantemente la expresión </w:t>
      </w:r>
      <w:r w:rsidRPr="00E84A48">
        <w:rPr>
          <w:rFonts w:asciiTheme="minorHAnsi" w:hAnsiTheme="minorHAnsi"/>
          <w:b/>
          <w:bCs/>
          <w:sz w:val="20"/>
          <w:szCs w:val="20"/>
        </w:rPr>
        <w:t>«materialización del valor»</w:t>
      </w:r>
      <w:r w:rsidRPr="00E84A48">
        <w:rPr>
          <w:rFonts w:asciiTheme="minorHAnsi" w:hAnsiTheme="minorHAnsi"/>
          <w:sz w:val="20"/>
          <w:szCs w:val="20"/>
        </w:rPr>
        <w:t xml:space="preserve">, incluso contraponiéndola al simple cumplimiento de entregables. Una pregunta señala que continuar produciendo resultados sin que el valor se materialice puede socavar el éxito del proyecto. </w:t>
      </w:r>
    </w:p>
    <w:p w14:paraId="25AB7789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Regla</w:t>
      </w:r>
    </w:p>
    <w:p w14:paraId="3E159305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Entregar ≠ obtener beneficio ≠ materializar valor.</w:t>
      </w:r>
    </w:p>
    <w:p w14:paraId="5CB5EEE5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Esta cadena conceptual es muy importante para el nuevo examen.</w:t>
      </w:r>
    </w:p>
    <w:p w14:paraId="4A9ABD5A" w14:textId="77777777" w:rsidR="002D1A18" w:rsidRPr="00E84A48" w:rsidRDefault="00D77CB0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78C92987">
          <v:rect id="Horizontal Line 723" o:spid="_x0000_s1158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D5F10B2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205. MINIMUM VIABLE PRODUCT — MVP</w:t>
      </w:r>
    </w:p>
    <w:p w14:paraId="33103ED4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11470D68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Producto mínimo viable (MVP)</w:t>
      </w:r>
    </w:p>
    <w:p w14:paraId="6DD9FFB5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5F33B40B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PMI mantiene la sigla inglesa </w:t>
      </w:r>
      <w:r w:rsidRPr="00E84A48">
        <w:rPr>
          <w:rFonts w:asciiTheme="minorHAnsi" w:hAnsiTheme="minorHAnsi"/>
          <w:b/>
          <w:bCs/>
          <w:sz w:val="20"/>
          <w:szCs w:val="20"/>
        </w:rPr>
        <w:t>MVP</w:t>
      </w:r>
      <w:r w:rsidRPr="00E84A48">
        <w:rPr>
          <w:rFonts w:asciiTheme="minorHAnsi" w:hAnsiTheme="minorHAnsi"/>
          <w:sz w:val="20"/>
          <w:szCs w:val="20"/>
        </w:rPr>
        <w:t>.</w:t>
      </w:r>
    </w:p>
    <w:p w14:paraId="5D8EFC69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El glosario lo define como el alcance de la primera versión de una solución que contiene </w:t>
      </w:r>
      <w:r w:rsidRPr="00E84A48">
        <w:rPr>
          <w:rFonts w:asciiTheme="minorHAnsi" w:hAnsiTheme="minorHAnsi"/>
          <w:b/>
          <w:bCs/>
          <w:sz w:val="20"/>
          <w:szCs w:val="20"/>
        </w:rPr>
        <w:t>el menor número de características o requisitos necesarios para aportar valor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51762FFF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3E1C1A09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«Producto mínimo viable» aparece 7 veces.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571FA149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Las preguntas lo relacionan con:</w:t>
      </w:r>
    </w:p>
    <w:p w14:paraId="737B5B70" w14:textId="77777777" w:rsidR="002D1A18" w:rsidRPr="00E84A48" w:rsidRDefault="002D1A18">
      <w:pPr>
        <w:numPr>
          <w:ilvl w:val="0"/>
          <w:numId w:val="8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rapidez de salida al mercado; </w:t>
      </w:r>
    </w:p>
    <w:p w14:paraId="5E6FC36F" w14:textId="77777777" w:rsidR="002D1A18" w:rsidRPr="00E84A48" w:rsidRDefault="002D1A18">
      <w:pPr>
        <w:numPr>
          <w:ilvl w:val="0"/>
          <w:numId w:val="8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centrarse en lo imprescindible; </w:t>
      </w:r>
    </w:p>
    <w:p w14:paraId="00A95ACF" w14:textId="77777777" w:rsidR="002D1A18" w:rsidRPr="00E84A48" w:rsidRDefault="002D1A18">
      <w:pPr>
        <w:numPr>
          <w:ilvl w:val="0"/>
          <w:numId w:val="8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aprendizaje temprano; </w:t>
      </w:r>
    </w:p>
    <w:p w14:paraId="7C0D76BC" w14:textId="77777777" w:rsidR="002D1A18" w:rsidRPr="00E84A48" w:rsidRDefault="002D1A18">
      <w:pPr>
        <w:numPr>
          <w:ilvl w:val="0"/>
          <w:numId w:val="8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lastRenderedPageBreak/>
        <w:t xml:space="preserve">retroalimentación del cliente; </w:t>
      </w:r>
    </w:p>
    <w:p w14:paraId="2B910BB3" w14:textId="77777777" w:rsidR="002D1A18" w:rsidRPr="00E84A48" w:rsidRDefault="002D1A18">
      <w:pPr>
        <w:numPr>
          <w:ilvl w:val="0"/>
          <w:numId w:val="8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desarrollo incremental. </w:t>
      </w:r>
    </w:p>
    <w:p w14:paraId="767AAB90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Otra pregunta explica que el MVP pretende mejorar el éxito del producto mediante </w:t>
      </w:r>
      <w:r w:rsidRPr="00E84A48">
        <w:rPr>
          <w:rFonts w:asciiTheme="minorHAnsi" w:hAnsiTheme="minorHAnsi"/>
          <w:b/>
          <w:bCs/>
          <w:sz w:val="20"/>
          <w:szCs w:val="20"/>
        </w:rPr>
        <w:t>retroalimentación temprana reduciendo el esfuerzo inicial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5B14B5D6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Advertencia</w:t>
      </w:r>
    </w:p>
    <w:p w14:paraId="4490BC9E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MVP ≠ producto de mala calidad.</w:t>
      </w:r>
    </w:p>
    <w:p w14:paraId="7FA0C61F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Es la versión mínima que permite </w:t>
      </w:r>
      <w:r w:rsidRPr="00E84A48">
        <w:rPr>
          <w:rFonts w:asciiTheme="minorHAnsi" w:hAnsiTheme="minorHAnsi"/>
          <w:b/>
          <w:bCs/>
          <w:sz w:val="20"/>
          <w:szCs w:val="20"/>
        </w:rPr>
        <w:t>aportar valor y obtener aprendizaje útil</w:t>
      </w:r>
      <w:r w:rsidRPr="00E84A48">
        <w:rPr>
          <w:rFonts w:asciiTheme="minorHAnsi" w:hAnsiTheme="minorHAnsi"/>
          <w:sz w:val="20"/>
          <w:szCs w:val="20"/>
        </w:rPr>
        <w:t>, no una excusa para incumplir estándares de calidad.</w:t>
      </w:r>
    </w:p>
    <w:p w14:paraId="55DD9377" w14:textId="77777777" w:rsidR="002D1A18" w:rsidRPr="00E84A48" w:rsidRDefault="00D77CB0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30258D9C">
          <v:rect id="Horizontal Line 724" o:spid="_x0000_s1157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06F0DFA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206. PRODUCT VISION</w:t>
      </w:r>
    </w:p>
    <w:p w14:paraId="2F78102E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2C117ED1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Visión del producto</w:t>
      </w:r>
    </w:p>
    <w:p w14:paraId="363AE40E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0C4BB58C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Uso</w:t>
      </w:r>
    </w:p>
    <w:p w14:paraId="4F8061C6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PMBOK relaciona directamente:</w:t>
      </w:r>
    </w:p>
    <w:p w14:paraId="0B33BF53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Visión del producto → Hoja de ruta del producto → Planificación de liberaciones → Planificación de la iteración.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5B3F9730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La figura correspondiente afirma explícitamente que:</w:t>
      </w:r>
    </w:p>
    <w:p w14:paraId="3197E395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la visión del producto impulsa la hoja de ruta del producto.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2B02881F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1B2CE18F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«Visión del producto» aparece 7 veces.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23D5EBB0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Las preguntas atribuyen al </w:t>
      </w:r>
      <w:r w:rsidRPr="00E84A48">
        <w:rPr>
          <w:rFonts w:asciiTheme="minorHAnsi" w:hAnsiTheme="minorHAnsi"/>
          <w:b/>
          <w:bCs/>
          <w:sz w:val="20"/>
          <w:szCs w:val="20"/>
        </w:rPr>
        <w:t>Dueño del Producto</w:t>
      </w:r>
      <w:r w:rsidRPr="00E84A48">
        <w:rPr>
          <w:rFonts w:asciiTheme="minorHAnsi" w:hAnsiTheme="minorHAnsi"/>
          <w:sz w:val="20"/>
          <w:szCs w:val="20"/>
        </w:rPr>
        <w:t xml:space="preserve"> la responsabilidad de definir la visión, priorizar el trabajo pendiente y maximizar el valor. </w:t>
      </w:r>
    </w:p>
    <w:p w14:paraId="60BF9661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30F8E01B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Product Vision → Visión del producto.</w:t>
      </w:r>
    </w:p>
    <w:p w14:paraId="56BA2F9E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No «visión de producto» como término normalizado, aunque sea perfectamente comprensible.</w:t>
      </w:r>
    </w:p>
    <w:p w14:paraId="3FC1A900" w14:textId="77777777" w:rsidR="002D1A18" w:rsidRPr="00E84A48" w:rsidRDefault="00D77CB0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171E329E">
          <v:rect id="Horizontal Line 725" o:spid="_x0000_s1156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7D2E5C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207. PRIORITIZATION BY VALUE</w:t>
      </w:r>
    </w:p>
    <w:p w14:paraId="74682C3A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Aquí conviene no inventar una expresión PMI que nuestros corpus no utilizan.</w:t>
      </w:r>
    </w:p>
    <w:p w14:paraId="5B759EBC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No aparece exactamente</w:t>
      </w:r>
    </w:p>
    <w:p w14:paraId="4A578144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«Priorización basada en el valor»</w:t>
      </w:r>
    </w:p>
    <w:p w14:paraId="1A06E7EB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ni en PMBOK 8 ni en las 180 preguntas como expresión literal. </w:t>
      </w:r>
    </w:p>
    <w:p w14:paraId="15FBF086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Lo que sí utiliza PMI</w:t>
      </w:r>
    </w:p>
    <w:p w14:paraId="7D470976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lastRenderedPageBreak/>
        <w:t xml:space="preserve">PMBOK dice que los elementos del trabajo pendiente se </w:t>
      </w:r>
      <w:r w:rsidRPr="00E84A48">
        <w:rPr>
          <w:rFonts w:asciiTheme="minorHAnsi" w:hAnsiTheme="minorHAnsi"/>
          <w:b/>
          <w:bCs/>
          <w:sz w:val="20"/>
          <w:szCs w:val="20"/>
        </w:rPr>
        <w:t>clasifican por orden de valor del negocio o importancia para el cliente</w:t>
      </w:r>
      <w:r w:rsidRPr="00E84A48">
        <w:rPr>
          <w:rFonts w:asciiTheme="minorHAnsi" w:hAnsiTheme="minorHAnsi"/>
          <w:sz w:val="20"/>
          <w:szCs w:val="20"/>
        </w:rPr>
        <w:t xml:space="preserve">, para seleccionar los de mayor valor. </w:t>
      </w:r>
    </w:p>
    <w:p w14:paraId="2942EA55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Las preguntas utilizan formulaciones como:</w:t>
      </w:r>
    </w:p>
    <w:p w14:paraId="0724791A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cambiar la prioridad según el valor, el esfuerzo y el impacto en la sostenibilidad.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1D469318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3785BF7C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Como término explicativo podemos utilizar:</w:t>
      </w:r>
    </w:p>
    <w:p w14:paraId="210FC1A1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Priorización por valor</w:t>
      </w:r>
    </w:p>
    <w:p w14:paraId="7483FF33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pero lo clasificaría como </w:t>
      </w:r>
      <w:r w:rsidRPr="00E84A48">
        <w:rPr>
          <w:rFonts w:asciiTheme="minorHAnsi" w:hAnsiTheme="minorHAnsi"/>
          <w:b/>
          <w:bCs/>
          <w:sz w:val="20"/>
          <w:szCs w:val="20"/>
        </w:rPr>
        <w:t>B-didáctico</w:t>
      </w:r>
      <w:r w:rsidRPr="00E84A48">
        <w:rPr>
          <w:rFonts w:asciiTheme="minorHAnsi" w:hAnsiTheme="minorHAnsi"/>
          <w:sz w:val="20"/>
          <w:szCs w:val="20"/>
        </w:rPr>
        <w:t>, no como denominación literal PMI de estos corpus.</w:t>
      </w:r>
    </w:p>
    <w:p w14:paraId="06E22CD6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El lenguaje PMI real es más bien:</w:t>
      </w:r>
    </w:p>
    <w:p w14:paraId="2DDEB109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priorizar según el valor</w:t>
      </w:r>
      <w:r w:rsidRPr="00E84A48">
        <w:rPr>
          <w:rFonts w:asciiTheme="minorHAnsi" w:hAnsiTheme="minorHAnsi"/>
          <w:sz w:val="20"/>
          <w:szCs w:val="20"/>
        </w:rPr>
        <w:br/>
      </w:r>
      <w:r w:rsidRPr="00E84A48">
        <w:rPr>
          <w:rFonts w:asciiTheme="minorHAnsi" w:hAnsiTheme="minorHAnsi"/>
          <w:b/>
          <w:bCs/>
          <w:sz w:val="20"/>
          <w:szCs w:val="20"/>
        </w:rPr>
        <w:t>clasificar por valor del negocio</w:t>
      </w:r>
      <w:r w:rsidRPr="00E84A48">
        <w:rPr>
          <w:rFonts w:asciiTheme="minorHAnsi" w:hAnsiTheme="minorHAnsi"/>
          <w:sz w:val="20"/>
          <w:szCs w:val="20"/>
        </w:rPr>
        <w:br/>
      </w:r>
      <w:r w:rsidRPr="00E84A48">
        <w:rPr>
          <w:rFonts w:asciiTheme="minorHAnsi" w:hAnsiTheme="minorHAnsi"/>
          <w:b/>
          <w:bCs/>
          <w:sz w:val="20"/>
          <w:szCs w:val="20"/>
        </w:rPr>
        <w:t>maximizar el valor</w:t>
      </w:r>
      <w:r w:rsidRPr="00E84A48">
        <w:rPr>
          <w:rFonts w:asciiTheme="minorHAnsi" w:hAnsiTheme="minorHAnsi"/>
          <w:sz w:val="20"/>
          <w:szCs w:val="20"/>
        </w:rPr>
        <w:t>.</w:t>
      </w:r>
    </w:p>
    <w:p w14:paraId="533A6EF3" w14:textId="77777777" w:rsidR="002D1A18" w:rsidRPr="00E84A48" w:rsidRDefault="00D77CB0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1A3CA1DC">
          <v:rect id="Horizontal Line 726" o:spid="_x0000_s1155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BF4177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208. RETURN ON INVESTMENT — ROI</w:t>
      </w:r>
    </w:p>
    <w:p w14:paraId="5B3F15E5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1E37DDB7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Retorno de la inversión (ROI)</w:t>
      </w:r>
    </w:p>
    <w:p w14:paraId="6041820E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4C27455A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PMI conserva la sigla inglesa </w:t>
      </w:r>
      <w:r w:rsidRPr="00E84A48">
        <w:rPr>
          <w:rFonts w:asciiTheme="minorHAnsi" w:hAnsiTheme="minorHAnsi"/>
          <w:b/>
          <w:bCs/>
          <w:sz w:val="20"/>
          <w:szCs w:val="20"/>
        </w:rPr>
        <w:t>ROI</w:t>
      </w:r>
      <w:r w:rsidRPr="00E84A48">
        <w:rPr>
          <w:rFonts w:asciiTheme="minorHAnsi" w:hAnsiTheme="minorHAnsi"/>
          <w:sz w:val="20"/>
          <w:szCs w:val="20"/>
        </w:rPr>
        <w:t>.</w:t>
      </w:r>
    </w:p>
    <w:p w14:paraId="199C679D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PMBOK utiliza esta expresión </w:t>
      </w:r>
      <w:r w:rsidRPr="00E84A48">
        <w:rPr>
          <w:rFonts w:asciiTheme="minorHAnsi" w:hAnsiTheme="minorHAnsi"/>
          <w:b/>
          <w:bCs/>
          <w:sz w:val="20"/>
          <w:szCs w:val="20"/>
        </w:rPr>
        <w:t>11 veces</w:t>
      </w:r>
      <w:r w:rsidRPr="00E84A48">
        <w:rPr>
          <w:rFonts w:asciiTheme="minorHAnsi" w:hAnsiTheme="minorHAnsi"/>
          <w:sz w:val="20"/>
          <w:szCs w:val="20"/>
        </w:rPr>
        <w:t xml:space="preserve"> y la considera una métrica para valorar el éxito y la alineación con las metas organizacionales. </w:t>
      </w:r>
    </w:p>
    <w:p w14:paraId="203FA450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448F6655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Aparece expresamente:</w:t>
      </w:r>
    </w:p>
    <w:p w14:paraId="4C55997A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«retorno de la inversión (ROI)»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0AEDCBEB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Hallazgo conceptual muy PMP</w:t>
      </w:r>
    </w:p>
    <w:p w14:paraId="5FB4ADBE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Una pregunta presenta un equipo ágil altamente productivo pero con ROI deficiente. El feedback señala una </w:t>
      </w:r>
      <w:r w:rsidRPr="00E84A48">
        <w:rPr>
          <w:rFonts w:asciiTheme="minorHAnsi" w:hAnsiTheme="minorHAnsi"/>
          <w:b/>
          <w:bCs/>
          <w:sz w:val="20"/>
          <w:szCs w:val="20"/>
        </w:rPr>
        <w:t>desconexión entre productividad del equipo y valor del negocio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317A34C8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Regla</w:t>
      </w:r>
    </w:p>
    <w:p w14:paraId="38479F91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Productividad ≠ valor.</w:t>
      </w:r>
    </w:p>
    <w:p w14:paraId="2EC15F62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Un equipo puede producir muchísimo y seguir generando poco valor.</w:t>
      </w:r>
    </w:p>
    <w:p w14:paraId="4B75070C" w14:textId="77777777" w:rsidR="002D1A18" w:rsidRPr="00E84A48" w:rsidRDefault="00D77CB0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14DA057E">
          <v:rect id="Horizontal Line 727" o:spid="_x0000_s1154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9C2608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209. VALUE METRICS</w:t>
      </w:r>
    </w:p>
    <w:p w14:paraId="786BF677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PMBOK 8 incorpora expresamente varias métricas:</w:t>
      </w:r>
    </w:p>
    <w:p w14:paraId="60DB3335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ROI → Retorno de la inversión</w:t>
      </w:r>
      <w:r w:rsidRPr="00E84A48">
        <w:rPr>
          <w:rFonts w:asciiTheme="minorHAnsi" w:hAnsiTheme="minorHAnsi"/>
          <w:sz w:val="20"/>
          <w:szCs w:val="20"/>
        </w:rPr>
        <w:br/>
      </w:r>
      <w:r w:rsidRPr="00E84A48">
        <w:rPr>
          <w:rFonts w:asciiTheme="minorHAnsi" w:hAnsiTheme="minorHAnsi"/>
          <w:b/>
          <w:bCs/>
          <w:sz w:val="20"/>
          <w:szCs w:val="20"/>
        </w:rPr>
        <w:t>NPV → Valor actual neto</w:t>
      </w:r>
      <w:r w:rsidRPr="00E84A48">
        <w:rPr>
          <w:rFonts w:asciiTheme="minorHAnsi" w:hAnsiTheme="minorHAnsi"/>
          <w:sz w:val="20"/>
          <w:szCs w:val="20"/>
        </w:rPr>
        <w:br/>
      </w:r>
      <w:r w:rsidRPr="00E84A48">
        <w:rPr>
          <w:rFonts w:asciiTheme="minorHAnsi" w:hAnsiTheme="minorHAnsi"/>
          <w:b/>
          <w:bCs/>
          <w:sz w:val="20"/>
          <w:szCs w:val="20"/>
        </w:rPr>
        <w:lastRenderedPageBreak/>
        <w:t>IRR → Tasa interna de retorno</w:t>
      </w:r>
      <w:r w:rsidRPr="00E84A48">
        <w:rPr>
          <w:rFonts w:asciiTheme="minorHAnsi" w:hAnsiTheme="minorHAnsi"/>
          <w:sz w:val="20"/>
          <w:szCs w:val="20"/>
        </w:rPr>
        <w:br/>
      </w:r>
      <w:r w:rsidRPr="00E84A48">
        <w:rPr>
          <w:rFonts w:asciiTheme="minorHAnsi" w:hAnsiTheme="minorHAnsi"/>
          <w:b/>
          <w:bCs/>
          <w:sz w:val="20"/>
          <w:szCs w:val="20"/>
        </w:rPr>
        <w:t>KPI → Indicadores clave de desempeño</w:t>
      </w:r>
      <w:r w:rsidRPr="00E84A48">
        <w:rPr>
          <w:rFonts w:asciiTheme="minorHAnsi" w:hAnsiTheme="minorHAnsi"/>
          <w:sz w:val="20"/>
          <w:szCs w:val="20"/>
        </w:rPr>
        <w:br/>
      </w:r>
      <w:r w:rsidRPr="00E84A48">
        <w:rPr>
          <w:rFonts w:asciiTheme="minorHAnsi" w:hAnsiTheme="minorHAnsi"/>
          <w:b/>
          <w:bCs/>
          <w:sz w:val="20"/>
          <w:szCs w:val="20"/>
        </w:rPr>
        <w:t>OKR → Objetivos y resultados clave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54485B62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</w:t>
      </w:r>
    </w:p>
    <w:p w14:paraId="76E6A45A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Todos son </w:t>
      </w:r>
      <w:r w:rsidRPr="00E84A48">
        <w:rPr>
          <w:rFonts w:asciiTheme="minorHAnsi" w:hAnsiTheme="minorHAnsi"/>
          <w:b/>
          <w:bCs/>
          <w:sz w:val="20"/>
          <w:szCs w:val="20"/>
        </w:rPr>
        <w:t>A-PMBOK</w:t>
      </w:r>
      <w:r w:rsidRPr="00E84A48">
        <w:rPr>
          <w:rFonts w:asciiTheme="minorHAnsi" w:hAnsiTheme="minorHAnsi"/>
          <w:sz w:val="20"/>
          <w:szCs w:val="20"/>
        </w:rPr>
        <w:t xml:space="preserve"> como terminología.</w:t>
      </w:r>
    </w:p>
    <w:p w14:paraId="093C042A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Sin embargo, en este banco de 180 preguntas:</w:t>
      </w:r>
    </w:p>
    <w:p w14:paraId="5E786F49" w14:textId="77777777" w:rsidR="002D1A18" w:rsidRPr="00E84A48" w:rsidRDefault="002D1A18">
      <w:pPr>
        <w:numPr>
          <w:ilvl w:val="0"/>
          <w:numId w:val="8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ROI sí aparece; </w:t>
      </w:r>
    </w:p>
    <w:p w14:paraId="4D522DEB" w14:textId="77777777" w:rsidR="002D1A18" w:rsidRPr="00E84A48" w:rsidRDefault="002D1A18">
      <w:pPr>
        <w:numPr>
          <w:ilvl w:val="0"/>
          <w:numId w:val="8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«valor actual neto» no aparece como expresión exacta; </w:t>
      </w:r>
    </w:p>
    <w:p w14:paraId="64B86783" w14:textId="77777777" w:rsidR="002D1A18" w:rsidRPr="00E84A48" w:rsidRDefault="002D1A18">
      <w:pPr>
        <w:numPr>
          <w:ilvl w:val="0"/>
          <w:numId w:val="8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«tasa interna de retorno» no aparece; </w:t>
      </w:r>
    </w:p>
    <w:p w14:paraId="1167EFF3" w14:textId="77777777" w:rsidR="002D1A18" w:rsidRPr="00E84A48" w:rsidRDefault="002D1A18">
      <w:pPr>
        <w:numPr>
          <w:ilvl w:val="0"/>
          <w:numId w:val="8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«objetivos y resultados clave» tampoco aparece. </w:t>
      </w:r>
    </w:p>
    <w:p w14:paraId="5B6CEB35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7C88375A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Son términos que el candidato debe conocer, pero </w:t>
      </w:r>
      <w:r w:rsidRPr="00E84A48">
        <w:rPr>
          <w:rFonts w:asciiTheme="minorHAnsi" w:hAnsiTheme="minorHAnsi"/>
          <w:b/>
          <w:bCs/>
          <w:sz w:val="20"/>
          <w:szCs w:val="20"/>
        </w:rPr>
        <w:t>ROI tiene claramente más presencia práctica en este banco concreto</w:t>
      </w:r>
      <w:r w:rsidRPr="00E84A48">
        <w:rPr>
          <w:rFonts w:asciiTheme="minorHAnsi" w:hAnsiTheme="minorHAnsi"/>
          <w:sz w:val="20"/>
          <w:szCs w:val="20"/>
        </w:rPr>
        <w:t>.</w:t>
      </w:r>
    </w:p>
    <w:p w14:paraId="10C07581" w14:textId="77777777" w:rsidR="002D1A18" w:rsidRPr="00E84A48" w:rsidRDefault="00D77CB0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568ED5FE">
          <v:rect id="Horizontal Line 728" o:spid="_x0000_s1153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688871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210. COST-BENEFIT ANALYSIS</w:t>
      </w:r>
    </w:p>
    <w:p w14:paraId="3F4721D4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26E9A67F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Análisis costo-beneficio</w:t>
      </w:r>
    </w:p>
    <w:p w14:paraId="6CA51FDD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15C4574D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Obsérvese la forma utilizada por PMI:</w:t>
      </w:r>
    </w:p>
    <w:p w14:paraId="2855DBBF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costo-beneficio</w:t>
      </w:r>
    </w:p>
    <w:p w14:paraId="00DBFFC3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no:</w:t>
      </w:r>
    </w:p>
    <w:p w14:paraId="12EF995C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coste-beneficio</w:t>
      </w:r>
      <w:r w:rsidRPr="00E84A48">
        <w:rPr>
          <w:rFonts w:asciiTheme="minorHAnsi" w:hAnsiTheme="minorHAnsi"/>
          <w:sz w:val="20"/>
          <w:szCs w:val="20"/>
        </w:rPr>
        <w:t>, aunque esta última sea la forma natural para muchos candidatos españoles.</w:t>
      </w:r>
    </w:p>
    <w:p w14:paraId="0CDB16C6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PMI lo define como el análisis financiero que compara los beneficios proporcionados con sus costos para evaluar alternativas. </w:t>
      </w:r>
    </w:p>
    <w:p w14:paraId="4C055952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04408781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La expresión aparece </w:t>
      </w:r>
      <w:r w:rsidRPr="00E84A48">
        <w:rPr>
          <w:rFonts w:asciiTheme="minorHAnsi" w:hAnsiTheme="minorHAnsi"/>
          <w:b/>
          <w:bCs/>
          <w:sz w:val="20"/>
          <w:szCs w:val="20"/>
        </w:rPr>
        <w:t>4 veces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3A9B2087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Una pregunta con un incremento del 250 % en costos indica que, antes de cancelar un proyecto, debe hacerse un análisis costo-beneficio para determinar si los beneficios esperados siguen justificando el costo. </w:t>
      </w:r>
    </w:p>
    <w:p w14:paraId="6C3BAB83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482FC3F0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Cost-Benefit Analysis → Análisis costo-beneficio.</w:t>
      </w:r>
    </w:p>
    <w:p w14:paraId="6B7CB80F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Esta es otra localización latinoamericana que conviene reproducir literalmente.</w:t>
      </w:r>
    </w:p>
    <w:p w14:paraId="2AAE0A8A" w14:textId="77777777" w:rsidR="002D1A18" w:rsidRPr="00E84A48" w:rsidRDefault="00D77CB0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7F6DA3FB">
          <v:rect id="Horizontal Line 729" o:spid="_x0000_s1152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1D729F8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211. SUSTAINABILITY</w:t>
      </w:r>
    </w:p>
    <w:p w14:paraId="66720720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lastRenderedPageBreak/>
        <w:t>Término PMP</w:t>
      </w:r>
    </w:p>
    <w:p w14:paraId="3F885661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Sostenibilidad</w:t>
      </w:r>
    </w:p>
    <w:p w14:paraId="6C669576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 — y de importancia elevada en 2026.</w:t>
      </w:r>
    </w:p>
    <w:p w14:paraId="3680C1FC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En PMBOK 8 «sostenibilidad» presenta </w:t>
      </w:r>
      <w:r w:rsidRPr="00E84A48">
        <w:rPr>
          <w:rFonts w:asciiTheme="minorHAnsi" w:hAnsiTheme="minorHAnsi"/>
          <w:b/>
          <w:bCs/>
          <w:sz w:val="20"/>
          <w:szCs w:val="20"/>
        </w:rPr>
        <w:t>99 coincidencias</w:t>
      </w:r>
      <w:r w:rsidRPr="00E84A48">
        <w:rPr>
          <w:rFonts w:asciiTheme="minorHAnsi" w:hAnsiTheme="minorHAnsi"/>
          <w:sz w:val="20"/>
          <w:szCs w:val="20"/>
        </w:rPr>
        <w:t xml:space="preserve"> y constituye uno de los seis principios:</w:t>
      </w:r>
    </w:p>
    <w:p w14:paraId="049EAC9A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Integrar la sostenibilidad en todas las áreas del proyecto.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5650516E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PMI la vincula con satisfacer las necesidades presentes sin comprometer las de generaciones futuras y con los efectos sociales, ambientales y económicos de las decisiones. </w:t>
      </w:r>
    </w:p>
    <w:p w14:paraId="6250DFB8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53A39239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La palabra aparece </w:t>
      </w:r>
      <w:r w:rsidRPr="00E84A48">
        <w:rPr>
          <w:rFonts w:asciiTheme="minorHAnsi" w:hAnsiTheme="minorHAnsi"/>
          <w:b/>
          <w:bCs/>
          <w:sz w:val="20"/>
          <w:szCs w:val="20"/>
        </w:rPr>
        <w:t>38 veces</w:t>
      </w:r>
      <w:r w:rsidRPr="00E84A48">
        <w:rPr>
          <w:rFonts w:asciiTheme="minorHAnsi" w:hAnsiTheme="minorHAnsi"/>
          <w:sz w:val="20"/>
          <w:szCs w:val="20"/>
        </w:rPr>
        <w:t>.</w:t>
      </w:r>
    </w:p>
    <w:p w14:paraId="452D82A0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Y lo importante no es solo su frecuencia: está integrada en preguntas sobre:</w:t>
      </w:r>
    </w:p>
    <w:p w14:paraId="7DF91FDE" w14:textId="77777777" w:rsidR="002D1A18" w:rsidRPr="00E84A48" w:rsidRDefault="002D1A18">
      <w:pPr>
        <w:numPr>
          <w:ilvl w:val="0"/>
          <w:numId w:val="8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priorización; </w:t>
      </w:r>
    </w:p>
    <w:p w14:paraId="59488F7E" w14:textId="77777777" w:rsidR="002D1A18" w:rsidRPr="00E84A48" w:rsidRDefault="002D1A18">
      <w:pPr>
        <w:numPr>
          <w:ilvl w:val="0"/>
          <w:numId w:val="8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cronograma; </w:t>
      </w:r>
    </w:p>
    <w:p w14:paraId="4FB5BAC0" w14:textId="77777777" w:rsidR="002D1A18" w:rsidRPr="00E84A48" w:rsidRDefault="002D1A18">
      <w:pPr>
        <w:numPr>
          <w:ilvl w:val="0"/>
          <w:numId w:val="8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costos; </w:t>
      </w:r>
    </w:p>
    <w:p w14:paraId="09CA39C3" w14:textId="77777777" w:rsidR="002D1A18" w:rsidRPr="00E84A48" w:rsidRDefault="002D1A18">
      <w:pPr>
        <w:numPr>
          <w:ilvl w:val="0"/>
          <w:numId w:val="8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calidad; </w:t>
      </w:r>
    </w:p>
    <w:p w14:paraId="2E16916F" w14:textId="77777777" w:rsidR="002D1A18" w:rsidRPr="00E84A48" w:rsidRDefault="002D1A18">
      <w:pPr>
        <w:numPr>
          <w:ilvl w:val="0"/>
          <w:numId w:val="8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riesgos; </w:t>
      </w:r>
    </w:p>
    <w:p w14:paraId="32D60D84" w14:textId="77777777" w:rsidR="002D1A18" w:rsidRPr="00E84A48" w:rsidRDefault="002D1A18">
      <w:pPr>
        <w:numPr>
          <w:ilvl w:val="0"/>
          <w:numId w:val="8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adquisiciones; </w:t>
      </w:r>
    </w:p>
    <w:p w14:paraId="58D151A6" w14:textId="77777777" w:rsidR="002D1A18" w:rsidRPr="00E84A48" w:rsidRDefault="002D1A18">
      <w:pPr>
        <w:numPr>
          <w:ilvl w:val="0"/>
          <w:numId w:val="8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interesados; </w:t>
      </w:r>
    </w:p>
    <w:p w14:paraId="71363F31" w14:textId="77777777" w:rsidR="002D1A18" w:rsidRPr="00E84A48" w:rsidRDefault="002D1A18">
      <w:pPr>
        <w:numPr>
          <w:ilvl w:val="0"/>
          <w:numId w:val="8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beneficios; </w:t>
      </w:r>
    </w:p>
    <w:p w14:paraId="49233E99" w14:textId="77777777" w:rsidR="002D1A18" w:rsidRPr="00E84A48" w:rsidRDefault="002D1A18">
      <w:pPr>
        <w:numPr>
          <w:ilvl w:val="0"/>
          <w:numId w:val="8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gobernanza. </w:t>
      </w:r>
    </w:p>
    <w:p w14:paraId="682560E6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Consecuencia para el examen</w:t>
      </w:r>
    </w:p>
    <w:p w14:paraId="7D035847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La sostenibilidad </w:t>
      </w:r>
      <w:r w:rsidRPr="00E84A48">
        <w:rPr>
          <w:rFonts w:asciiTheme="minorHAnsi" w:hAnsiTheme="minorHAnsi"/>
          <w:b/>
          <w:bCs/>
          <w:sz w:val="20"/>
          <w:szCs w:val="20"/>
        </w:rPr>
        <w:t>no debe tratarse como una restricción externa o un “extra” opcional</w:t>
      </w:r>
      <w:r w:rsidRPr="00E84A48">
        <w:rPr>
          <w:rFonts w:asciiTheme="minorHAnsi" w:hAnsiTheme="minorHAnsi"/>
          <w:sz w:val="20"/>
          <w:szCs w:val="20"/>
        </w:rPr>
        <w:t>.</w:t>
      </w:r>
    </w:p>
    <w:p w14:paraId="045E9E3F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Una pregunta penaliza expresamente eliminar elementos de sostenibilidad para proteger la capacidad de corto plazo porque ello los trataría como opcionales en lugar de integrarlos en la entrega de valor. </w:t>
      </w:r>
    </w:p>
    <w:p w14:paraId="3CE99381" w14:textId="77777777" w:rsidR="002D1A18" w:rsidRPr="00E84A48" w:rsidRDefault="00D77CB0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A5D5578">
          <v:rect id="Horizontal Line 730" o:spid="_x0000_s1151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CC93AD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212. ESG</w:t>
      </w:r>
    </w:p>
    <w:p w14:paraId="2E4A4F8E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PMI</w:t>
      </w:r>
    </w:p>
    <w:p w14:paraId="73DAD027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Ambiental, social y de gobernanza (ESG)</w:t>
      </w:r>
    </w:p>
    <w:p w14:paraId="2C7052A5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A-PMBOK</w:t>
      </w:r>
    </w:p>
    <w:p w14:paraId="6C1F3BC3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PMBOK utiliza expresamente la sigla </w:t>
      </w:r>
      <w:r w:rsidRPr="00E84A48">
        <w:rPr>
          <w:rFonts w:asciiTheme="minorHAnsi" w:hAnsiTheme="minorHAnsi"/>
          <w:b/>
          <w:bCs/>
          <w:sz w:val="20"/>
          <w:szCs w:val="20"/>
        </w:rPr>
        <w:t>ESG</w:t>
      </w:r>
      <w:r w:rsidRPr="00E84A48">
        <w:rPr>
          <w:rFonts w:asciiTheme="minorHAnsi" w:hAnsiTheme="minorHAnsi"/>
          <w:sz w:val="20"/>
          <w:szCs w:val="20"/>
        </w:rPr>
        <w:t xml:space="preserve"> y relaciona estas metas con el patrocinio, la sostenibilidad y los beneficios previstos. </w:t>
      </w:r>
    </w:p>
    <w:p w14:paraId="05448E0C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Pero las preguntas amplían la clasificación</w:t>
      </w:r>
    </w:p>
    <w:p w14:paraId="320A0C8C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Una pregunta 2026 utiliza cuatro dimensiones:</w:t>
      </w:r>
    </w:p>
    <w:p w14:paraId="46901473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lastRenderedPageBreak/>
        <w:t>Medioambiental</w:t>
      </w:r>
      <w:r w:rsidRPr="00E84A48">
        <w:rPr>
          <w:rFonts w:asciiTheme="minorHAnsi" w:hAnsiTheme="minorHAnsi"/>
          <w:sz w:val="20"/>
          <w:szCs w:val="20"/>
        </w:rPr>
        <w:br/>
      </w:r>
      <w:r w:rsidRPr="00E84A48">
        <w:rPr>
          <w:rFonts w:asciiTheme="minorHAnsi" w:hAnsiTheme="minorHAnsi"/>
          <w:b/>
          <w:bCs/>
          <w:sz w:val="20"/>
          <w:szCs w:val="20"/>
        </w:rPr>
        <w:t>Social</w:t>
      </w:r>
      <w:r w:rsidRPr="00E84A48">
        <w:rPr>
          <w:rFonts w:asciiTheme="minorHAnsi" w:hAnsiTheme="minorHAnsi"/>
          <w:sz w:val="20"/>
          <w:szCs w:val="20"/>
        </w:rPr>
        <w:br/>
      </w:r>
      <w:r w:rsidRPr="00E84A48">
        <w:rPr>
          <w:rFonts w:asciiTheme="minorHAnsi" w:hAnsiTheme="minorHAnsi"/>
          <w:b/>
          <w:bCs/>
          <w:sz w:val="20"/>
          <w:szCs w:val="20"/>
        </w:rPr>
        <w:t>Económica</w:t>
      </w:r>
      <w:r w:rsidRPr="00E84A48">
        <w:rPr>
          <w:rFonts w:asciiTheme="minorHAnsi" w:hAnsiTheme="minorHAnsi"/>
          <w:sz w:val="20"/>
          <w:szCs w:val="20"/>
        </w:rPr>
        <w:br/>
      </w:r>
      <w:r w:rsidRPr="00E84A48">
        <w:rPr>
          <w:rFonts w:asciiTheme="minorHAnsi" w:hAnsiTheme="minorHAnsi"/>
          <w:b/>
          <w:bCs/>
          <w:sz w:val="20"/>
          <w:szCs w:val="20"/>
        </w:rPr>
        <w:t>Gobernanza</w:t>
      </w:r>
    </w:p>
    <w:p w14:paraId="206D6575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y las asocia respectivamente con:</w:t>
      </w:r>
    </w:p>
    <w:p w14:paraId="1FD9FFA4" w14:textId="77777777" w:rsidR="002D1A18" w:rsidRPr="00E84A48" w:rsidRDefault="002D1A18">
      <w:pPr>
        <w:numPr>
          <w:ilvl w:val="0"/>
          <w:numId w:val="8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eficiencia de recursos, emisiones e impacto ecológico; </w:t>
      </w:r>
    </w:p>
    <w:p w14:paraId="0930EAA8" w14:textId="77777777" w:rsidR="002D1A18" w:rsidRPr="00E84A48" w:rsidRDefault="002D1A18">
      <w:pPr>
        <w:numPr>
          <w:ilvl w:val="0"/>
          <w:numId w:val="8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comunidad, bienestar laboral y equidad; </w:t>
      </w:r>
    </w:p>
    <w:p w14:paraId="34A6EBB9" w14:textId="77777777" w:rsidR="002D1A18" w:rsidRPr="00E84A48" w:rsidRDefault="002D1A18">
      <w:pPr>
        <w:numPr>
          <w:ilvl w:val="0"/>
          <w:numId w:val="8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viabilidad financiera y materialización de valor; </w:t>
      </w:r>
    </w:p>
    <w:p w14:paraId="02ADF6FF" w14:textId="77777777" w:rsidR="002D1A18" w:rsidRPr="00E84A48" w:rsidRDefault="002D1A18">
      <w:pPr>
        <w:numPr>
          <w:ilvl w:val="0"/>
          <w:numId w:val="8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ética, transparencia y responsabilidad. </w:t>
      </w:r>
    </w:p>
    <w:p w14:paraId="66E93F7E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Advertencia</w:t>
      </w:r>
    </w:p>
    <w:p w14:paraId="1D35C116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No debemos confundir:</w:t>
      </w:r>
    </w:p>
    <w:p w14:paraId="323D1A39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ESG</w:t>
      </w:r>
      <w:r w:rsidRPr="00E84A48">
        <w:rPr>
          <w:rFonts w:asciiTheme="minorHAnsi" w:hAnsiTheme="minorHAnsi"/>
          <w:sz w:val="20"/>
          <w:szCs w:val="20"/>
        </w:rPr>
        <w:t xml:space="preserve"> → Ambiental, Social y Gobernanza.</w:t>
      </w:r>
    </w:p>
    <w:p w14:paraId="6D23BD25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con el modelo de </w:t>
      </w:r>
      <w:r w:rsidRPr="00E84A48">
        <w:rPr>
          <w:rFonts w:asciiTheme="minorHAnsi" w:hAnsiTheme="minorHAnsi"/>
          <w:b/>
          <w:bCs/>
          <w:sz w:val="20"/>
          <w:szCs w:val="20"/>
        </w:rPr>
        <w:t>cuatro dimensiones de sostenibilidad</w:t>
      </w:r>
      <w:r w:rsidRPr="00E84A48">
        <w:rPr>
          <w:rFonts w:asciiTheme="minorHAnsi" w:hAnsiTheme="minorHAnsi"/>
          <w:sz w:val="20"/>
          <w:szCs w:val="20"/>
        </w:rPr>
        <w:t xml:space="preserve"> utilizado en esa pregunta, que añade expresamente una dimensión </w:t>
      </w:r>
      <w:r w:rsidRPr="00E84A48">
        <w:rPr>
          <w:rFonts w:asciiTheme="minorHAnsi" w:hAnsiTheme="minorHAnsi"/>
          <w:b/>
          <w:bCs/>
          <w:sz w:val="20"/>
          <w:szCs w:val="20"/>
        </w:rPr>
        <w:t>Económica</w:t>
      </w:r>
      <w:r w:rsidRPr="00E84A48">
        <w:rPr>
          <w:rFonts w:asciiTheme="minorHAnsi" w:hAnsiTheme="minorHAnsi"/>
          <w:sz w:val="20"/>
          <w:szCs w:val="20"/>
        </w:rPr>
        <w:t>.</w:t>
      </w:r>
    </w:p>
    <w:p w14:paraId="0F1C1660" w14:textId="77777777" w:rsidR="002D1A18" w:rsidRPr="00E84A48" w:rsidRDefault="00D77CB0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0250D189">
          <v:rect id="Horizontal Line 731" o:spid="_x0000_s1150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39323F0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213. TRIPLE BOTTOM LINE</w:t>
      </w:r>
    </w:p>
    <w:p w14:paraId="7ED67777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Traducción PMI</w:t>
      </w:r>
    </w:p>
    <w:p w14:paraId="04B202CD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Triple resultado final</w:t>
      </w:r>
    </w:p>
    <w:p w14:paraId="3C221B9C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A-PMBOK</w:t>
      </w:r>
    </w:p>
    <w:p w14:paraId="0389FECD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PMI utiliza esta expresión para el marco:</w:t>
      </w:r>
    </w:p>
    <w:p w14:paraId="6000AAC1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Personas + beneficios/ganancias + planeta.</w:t>
      </w:r>
    </w:p>
    <w:p w14:paraId="14A3955E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El glosario lo presenta como una forma de valorar el costo total de hacer negocios desde esas tres perspectivas. </w:t>
      </w:r>
    </w:p>
    <w:p w14:paraId="62A5F629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En otro pasaje PMBOK habla del equilibrio entre:</w:t>
      </w:r>
    </w:p>
    <w:p w14:paraId="13E179E2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equidad social + administración ambiental + prosperidad económica.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4C0D97A9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40800FF4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La expresión exacta </w:t>
      </w:r>
      <w:r w:rsidRPr="00E84A48">
        <w:rPr>
          <w:rFonts w:asciiTheme="minorHAnsi" w:hAnsiTheme="minorHAnsi"/>
          <w:b/>
          <w:bCs/>
          <w:sz w:val="20"/>
          <w:szCs w:val="20"/>
        </w:rPr>
        <w:t>«triple resultado final» no aparece</w:t>
      </w:r>
      <w:r w:rsidRPr="00E84A48">
        <w:rPr>
          <w:rFonts w:asciiTheme="minorHAnsi" w:hAnsiTheme="minorHAnsi"/>
          <w:sz w:val="20"/>
          <w:szCs w:val="20"/>
        </w:rPr>
        <w:t xml:space="preserve"> en las 180 preguntas. </w:t>
      </w:r>
    </w:p>
    <w:p w14:paraId="0BF0CA27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2F87EAB9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Triple Bottom Line → Triple resultado final.</w:t>
      </w:r>
    </w:p>
    <w:p w14:paraId="0C4489A9" w14:textId="77777777" w:rsidR="002D1A18" w:rsidRPr="00E84A48" w:rsidRDefault="002D1A18" w:rsidP="002D1A18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No utilizaría como denominación PMP normalizada </w:t>
      </w:r>
      <w:r w:rsidRPr="00E84A48">
        <w:rPr>
          <w:rFonts w:asciiTheme="minorHAnsi" w:hAnsiTheme="minorHAnsi"/>
          <w:i/>
          <w:iCs/>
          <w:sz w:val="20"/>
          <w:szCs w:val="20"/>
        </w:rPr>
        <w:t>triple balance</w:t>
      </w:r>
      <w:r w:rsidRPr="00E84A48">
        <w:rPr>
          <w:rFonts w:asciiTheme="minorHAnsi" w:hAnsiTheme="minorHAnsi"/>
          <w:sz w:val="20"/>
          <w:szCs w:val="20"/>
        </w:rPr>
        <w:t xml:space="preserve"> si queremos reproducir el español PMI actual.</w:t>
      </w:r>
    </w:p>
    <w:p w14:paraId="33F3B2E4" w14:textId="77777777" w:rsidR="00140286" w:rsidRPr="00E84A48" w:rsidRDefault="00D77CB0" w:rsidP="00774E1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78943C65">
          <v:rect id="_x0000_s1149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5CDE14" w14:textId="77777777" w:rsidR="00140286" w:rsidRPr="00E84A48" w:rsidRDefault="00140286" w:rsidP="00140286">
      <w:pPr>
        <w:spacing w:after="160" w:line="278" w:lineRule="auto"/>
        <w:rPr>
          <w:rFonts w:asciiTheme="minorHAnsi" w:hAnsiTheme="minorHAnsi"/>
          <w:b/>
          <w:bCs/>
          <w:sz w:val="22"/>
          <w:szCs w:val="22"/>
          <w:u w:val="single"/>
        </w:rPr>
      </w:pPr>
      <w:r w:rsidRPr="00E84A48">
        <w:rPr>
          <w:rFonts w:asciiTheme="minorHAnsi" w:hAnsiTheme="minorHAnsi"/>
          <w:b/>
          <w:bCs/>
          <w:sz w:val="22"/>
          <w:szCs w:val="22"/>
          <w:u w:val="single"/>
        </w:rPr>
        <w:t>Bloque 13. Finalización, cierre, terminación y cancelación</w:t>
      </w:r>
    </w:p>
    <w:p w14:paraId="1EC0A52C" w14:textId="77777777" w:rsidR="00140286" w:rsidRPr="00E84A48" w:rsidRDefault="00140286" w:rsidP="00140286">
      <w:pPr>
        <w:spacing w:after="160" w:line="278" w:lineRule="auto"/>
        <w:rPr>
          <w:rFonts w:asciiTheme="minorHAnsi" w:hAnsiTheme="minorHAnsi"/>
          <w:sz w:val="22"/>
          <w:szCs w:val="22"/>
        </w:rPr>
      </w:pPr>
      <w:r w:rsidRPr="00E84A48">
        <w:rPr>
          <w:rFonts w:asciiTheme="minorHAnsi" w:hAnsiTheme="minorHAnsi"/>
          <w:sz w:val="22"/>
          <w:szCs w:val="22"/>
        </w:rPr>
        <w:lastRenderedPageBreak/>
        <w:t xml:space="preserve">Este bloque confirma una distinción fundamental: </w:t>
      </w:r>
      <w:r w:rsidRPr="00E84A48">
        <w:rPr>
          <w:rFonts w:asciiTheme="minorHAnsi" w:hAnsiTheme="minorHAnsi"/>
          <w:b/>
          <w:bCs/>
          <w:sz w:val="22"/>
          <w:szCs w:val="22"/>
        </w:rPr>
        <w:t>PMI reserva “cerrar” para el proceso formal de dirección de proyectos</w:t>
      </w:r>
      <w:r w:rsidRPr="00E84A48">
        <w:rPr>
          <w:rFonts w:asciiTheme="minorHAnsi" w:hAnsiTheme="minorHAnsi"/>
          <w:sz w:val="22"/>
          <w:szCs w:val="22"/>
        </w:rPr>
        <w:t xml:space="preserve">, mientras que </w:t>
      </w:r>
      <w:r w:rsidRPr="00E84A48">
        <w:rPr>
          <w:rFonts w:asciiTheme="minorHAnsi" w:hAnsiTheme="minorHAnsi"/>
          <w:b/>
          <w:bCs/>
          <w:sz w:val="22"/>
          <w:szCs w:val="22"/>
        </w:rPr>
        <w:t>completar, finalizar, terminar, cancelar y suspender</w:t>
      </w:r>
      <w:r w:rsidRPr="00E84A48">
        <w:rPr>
          <w:rFonts w:asciiTheme="minorHAnsi" w:hAnsiTheme="minorHAnsi"/>
          <w:sz w:val="22"/>
          <w:szCs w:val="22"/>
        </w:rPr>
        <w:t xml:space="preserve"> describen situaciones diferentes que pueden desembocar —o no— en ese proceso de cierre.</w:t>
      </w:r>
    </w:p>
    <w:p w14:paraId="36904109" w14:textId="3D7A9460" w:rsidR="00140286" w:rsidRPr="00E84A48" w:rsidRDefault="00D77CB0" w:rsidP="00774E1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567276D8">
          <v:rect id="_x0000_s1148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3367DF8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214. CLOSE PROJECT OR PHASE</w:t>
      </w:r>
    </w:p>
    <w:p w14:paraId="7C8B661C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0AD94A45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Cerrar el proyecto o fase</w:t>
      </w:r>
    </w:p>
    <w:p w14:paraId="4D02E38D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02E071B1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Es la denominación formal del proceso en PMBOK 8.</w:t>
      </w:r>
    </w:p>
    <w:p w14:paraId="77764221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PMI lo define como el proceso de finalizar las actividades relacionadas con el proyecto o fase, incluyendo:</w:t>
      </w:r>
    </w:p>
    <w:p w14:paraId="0ED3D9FD" w14:textId="77777777" w:rsidR="00002D4A" w:rsidRPr="00E84A48" w:rsidRDefault="00002D4A">
      <w:pPr>
        <w:numPr>
          <w:ilvl w:val="0"/>
          <w:numId w:val="8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archivo del conocimiento; </w:t>
      </w:r>
    </w:p>
    <w:p w14:paraId="705E7BD3" w14:textId="77777777" w:rsidR="00002D4A" w:rsidRPr="00E84A48" w:rsidRDefault="00002D4A">
      <w:pPr>
        <w:numPr>
          <w:ilvl w:val="0"/>
          <w:numId w:val="8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finalización del trabajo planificado; </w:t>
      </w:r>
    </w:p>
    <w:p w14:paraId="73C14157" w14:textId="77777777" w:rsidR="00002D4A" w:rsidRPr="00E84A48" w:rsidRDefault="00002D4A">
      <w:pPr>
        <w:numPr>
          <w:ilvl w:val="0"/>
          <w:numId w:val="8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liberación de recursos; </w:t>
      </w:r>
    </w:p>
    <w:p w14:paraId="57F491D4" w14:textId="77777777" w:rsidR="00002D4A" w:rsidRPr="00E84A48" w:rsidRDefault="00002D4A">
      <w:pPr>
        <w:numPr>
          <w:ilvl w:val="0"/>
          <w:numId w:val="8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confirmación del valor alcanzado o de la capacidad de generarlo. </w:t>
      </w:r>
    </w:p>
    <w:p w14:paraId="5C8B4928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668266E2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El banco utiliza exactamente:</w:t>
      </w:r>
    </w:p>
    <w:p w14:paraId="33B1E6C3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«cerrar el proyecto o la fase»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4AEE8794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3BD41035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Close Project or Phase → Cerrar el proyecto o fase.</w:t>
      </w:r>
    </w:p>
    <w:p w14:paraId="517E9A1E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Este es el verbo PMP formal.</w:t>
      </w:r>
    </w:p>
    <w:p w14:paraId="00EB5B13" w14:textId="77777777" w:rsidR="00002D4A" w:rsidRPr="00E84A48" w:rsidRDefault="00D77CB0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23F1B39F">
          <v:rect id="Horizontal Line 748" o:spid="_x0000_s1147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011AA23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215. PROJECT CLOSURE</w:t>
      </w:r>
    </w:p>
    <w:p w14:paraId="20B8F070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71ECB0F5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Cierre del proyecto</w:t>
      </w:r>
    </w:p>
    <w:p w14:paraId="204D90A8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5AB334DA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Como sustantivo:</w:t>
      </w:r>
    </w:p>
    <w:p w14:paraId="27FF7566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Closure → Cierre</w:t>
      </w:r>
    </w:p>
    <w:p w14:paraId="0E479A9B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PMBOK utiliza sistemáticamente expresiones como:</w:t>
      </w:r>
    </w:p>
    <w:p w14:paraId="6C02E9E6" w14:textId="77777777" w:rsidR="00002D4A" w:rsidRPr="00E84A48" w:rsidRDefault="00002D4A">
      <w:pPr>
        <w:numPr>
          <w:ilvl w:val="0"/>
          <w:numId w:val="8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cierre del proyecto; </w:t>
      </w:r>
    </w:p>
    <w:p w14:paraId="46D4023B" w14:textId="77777777" w:rsidR="00002D4A" w:rsidRPr="00E84A48" w:rsidRDefault="00002D4A">
      <w:pPr>
        <w:numPr>
          <w:ilvl w:val="0"/>
          <w:numId w:val="8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cierre administrativo; </w:t>
      </w:r>
    </w:p>
    <w:p w14:paraId="4E667E01" w14:textId="77777777" w:rsidR="00002D4A" w:rsidRPr="00E84A48" w:rsidRDefault="00002D4A">
      <w:pPr>
        <w:numPr>
          <w:ilvl w:val="0"/>
          <w:numId w:val="8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proceso de cierre del proyecto o fase; </w:t>
      </w:r>
    </w:p>
    <w:p w14:paraId="4CFCCDC5" w14:textId="77777777" w:rsidR="00002D4A" w:rsidRPr="00E84A48" w:rsidRDefault="00002D4A">
      <w:pPr>
        <w:numPr>
          <w:ilvl w:val="0"/>
          <w:numId w:val="8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lastRenderedPageBreak/>
        <w:t xml:space="preserve">actividades de cierre. </w:t>
      </w:r>
    </w:p>
    <w:p w14:paraId="196EDD81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Regla</w:t>
      </w:r>
    </w:p>
    <w:p w14:paraId="4D3456A9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Close → Cerrar</w:t>
      </w:r>
      <w:r w:rsidRPr="00E84A48">
        <w:rPr>
          <w:rFonts w:asciiTheme="minorHAnsi" w:hAnsiTheme="minorHAnsi"/>
          <w:sz w:val="20"/>
          <w:szCs w:val="20"/>
        </w:rPr>
        <w:br/>
      </w:r>
      <w:r w:rsidRPr="00E84A48">
        <w:rPr>
          <w:rFonts w:asciiTheme="minorHAnsi" w:hAnsiTheme="minorHAnsi"/>
          <w:b/>
          <w:bCs/>
          <w:sz w:val="20"/>
          <w:szCs w:val="20"/>
        </w:rPr>
        <w:t>Closure → Cierre</w:t>
      </w:r>
    </w:p>
    <w:p w14:paraId="6BED5F18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No normalizaríamos </w:t>
      </w:r>
      <w:r w:rsidRPr="00E84A48">
        <w:rPr>
          <w:rFonts w:asciiTheme="minorHAnsi" w:hAnsiTheme="minorHAnsi"/>
          <w:i/>
          <w:iCs/>
          <w:sz w:val="20"/>
          <w:szCs w:val="20"/>
        </w:rPr>
        <w:t>closure</w:t>
      </w:r>
      <w:r w:rsidRPr="00E84A48">
        <w:rPr>
          <w:rFonts w:asciiTheme="minorHAnsi" w:hAnsiTheme="minorHAnsi"/>
          <w:sz w:val="20"/>
          <w:szCs w:val="20"/>
        </w:rPr>
        <w:t xml:space="preserve"> como:</w:t>
      </w:r>
    </w:p>
    <w:p w14:paraId="0C66036C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finalización</w:t>
      </w:r>
      <w:r w:rsidRPr="00E84A48">
        <w:rPr>
          <w:rFonts w:asciiTheme="minorHAnsi" w:hAnsiTheme="minorHAnsi"/>
          <w:sz w:val="20"/>
          <w:szCs w:val="20"/>
        </w:rPr>
        <w:t xml:space="preserve"> o </w:t>
      </w:r>
      <w:r w:rsidRPr="00E84A48">
        <w:rPr>
          <w:rFonts w:asciiTheme="minorHAnsi" w:hAnsiTheme="minorHAnsi"/>
          <w:b/>
          <w:bCs/>
          <w:sz w:val="20"/>
          <w:szCs w:val="20"/>
        </w:rPr>
        <w:t>terminación</w:t>
      </w:r>
    </w:p>
    <w:p w14:paraId="409E08B2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cuando se refiere al proceso formal.</w:t>
      </w:r>
    </w:p>
    <w:p w14:paraId="09C072ED" w14:textId="77777777" w:rsidR="00002D4A" w:rsidRPr="00E84A48" w:rsidRDefault="00D77CB0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CF734FA">
          <v:rect id="Horizontal Line 749" o:spid="_x0000_s1146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05B4E8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216. COMPLETE / COMPLETION</w:t>
      </w:r>
    </w:p>
    <w:p w14:paraId="70F9F4B5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Términos PMI</w:t>
      </w:r>
    </w:p>
    <w:p w14:paraId="402DA815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Completar / Completado</w:t>
      </w:r>
    </w:p>
    <w:p w14:paraId="32960FDC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A, pero no como sinónimo de cierre.</w:t>
      </w:r>
    </w:p>
    <w:p w14:paraId="41EB49C8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«Completar» se refiere fundamentalmente a </w:t>
      </w:r>
      <w:r w:rsidRPr="00E84A48">
        <w:rPr>
          <w:rFonts w:asciiTheme="minorHAnsi" w:hAnsiTheme="minorHAnsi"/>
          <w:b/>
          <w:bCs/>
          <w:sz w:val="20"/>
          <w:szCs w:val="20"/>
        </w:rPr>
        <w:t>terminar el trabajo, actividad, entregable, iteración o proyecto</w:t>
      </w:r>
      <w:r w:rsidRPr="00E84A48">
        <w:rPr>
          <w:rFonts w:asciiTheme="minorHAnsi" w:hAnsiTheme="minorHAnsi"/>
          <w:sz w:val="20"/>
          <w:szCs w:val="20"/>
        </w:rPr>
        <w:t>.</w:t>
      </w:r>
    </w:p>
    <w:p w14:paraId="7A7A55D8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PMBOK habla, por ejemplo, del trabajo necesario para </w:t>
      </w:r>
      <w:r w:rsidRPr="00E84A48">
        <w:rPr>
          <w:rFonts w:asciiTheme="minorHAnsi" w:hAnsiTheme="minorHAnsi"/>
          <w:b/>
          <w:bCs/>
          <w:sz w:val="20"/>
          <w:szCs w:val="20"/>
        </w:rPr>
        <w:t>completar el proyecto</w:t>
      </w:r>
      <w:r w:rsidRPr="00E84A48">
        <w:rPr>
          <w:rFonts w:asciiTheme="minorHAnsi" w:hAnsiTheme="minorHAnsi"/>
          <w:sz w:val="20"/>
          <w:szCs w:val="20"/>
        </w:rPr>
        <w:t xml:space="preserve">, de los recursos necesarios para completarlo y de completar el trabajo planificado. </w:t>
      </w:r>
    </w:p>
    <w:p w14:paraId="423C37A7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Distinción fundamental</w:t>
      </w:r>
    </w:p>
    <w:p w14:paraId="1B2FE8FF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Proyecto completado ≠ proyecto cerrado.</w:t>
      </w:r>
    </w:p>
    <w:p w14:paraId="180A449F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Primero puede estar terminado el trabajo y aceptados los entregables; después deben ejecutarse las actividades formales de cierre.</w:t>
      </w:r>
    </w:p>
    <w:p w14:paraId="5CF75443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PMBOK indica precisamente que, para cerrar un proyecto predictivo, el director debe comprobar que </w:t>
      </w:r>
      <w:r w:rsidRPr="00E84A48">
        <w:rPr>
          <w:rFonts w:asciiTheme="minorHAnsi" w:hAnsiTheme="minorHAnsi"/>
          <w:b/>
          <w:bCs/>
          <w:sz w:val="20"/>
          <w:szCs w:val="20"/>
        </w:rPr>
        <w:t>todo el trabajo esté completado y los objetivos cumplidos</w:t>
      </w:r>
      <w:r w:rsidRPr="00E84A48">
        <w:rPr>
          <w:rFonts w:asciiTheme="minorHAnsi" w:hAnsiTheme="minorHAnsi"/>
          <w:sz w:val="20"/>
          <w:szCs w:val="20"/>
        </w:rPr>
        <w:t xml:space="preserve">, y a partir de ahí realizar las actividades de cierre. </w:t>
      </w:r>
    </w:p>
    <w:p w14:paraId="176879A4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1E0F4041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Complete → Completar</w:t>
      </w:r>
    </w:p>
    <w:p w14:paraId="4A20AF84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Completed → Completado</w:t>
      </w:r>
    </w:p>
    <w:p w14:paraId="62FA33BE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pero:</w:t>
      </w:r>
    </w:p>
    <w:p w14:paraId="339FE33B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Project Closure → Cierre del proyecto</w:t>
      </w:r>
      <w:r w:rsidRPr="00E84A48">
        <w:rPr>
          <w:rFonts w:asciiTheme="minorHAnsi" w:hAnsiTheme="minorHAnsi"/>
          <w:sz w:val="20"/>
          <w:szCs w:val="20"/>
        </w:rPr>
        <w:t>, no «completación del proyecto».</w:t>
      </w:r>
    </w:p>
    <w:p w14:paraId="17DD14CB" w14:textId="77777777" w:rsidR="00002D4A" w:rsidRPr="00E84A48" w:rsidRDefault="00D77CB0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21B1876B">
          <v:rect id="Horizontal Line 750" o:spid="_x0000_s1145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77378BB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217. FINALIZE / FINALIZATION</w:t>
      </w:r>
    </w:p>
    <w:p w14:paraId="43EB4E43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Términos PMI</w:t>
      </w:r>
    </w:p>
    <w:p w14:paraId="35264040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Finalizar / Finalización</w:t>
      </w:r>
    </w:p>
    <w:p w14:paraId="177B9DE9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A-contextual</w:t>
      </w:r>
    </w:p>
    <w:p w14:paraId="7C65B222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lastRenderedPageBreak/>
        <w:t xml:space="preserve">PMI utiliza «finalizar» como verbo general, pero </w:t>
      </w:r>
      <w:r w:rsidRPr="00E84A48">
        <w:rPr>
          <w:rFonts w:asciiTheme="minorHAnsi" w:hAnsiTheme="minorHAnsi"/>
          <w:b/>
          <w:bCs/>
          <w:sz w:val="20"/>
          <w:szCs w:val="20"/>
        </w:rPr>
        <w:t>no como denominación principal del proceso formal</w:t>
      </w:r>
      <w:r w:rsidRPr="00E84A48">
        <w:rPr>
          <w:rFonts w:asciiTheme="minorHAnsi" w:hAnsiTheme="minorHAnsi"/>
          <w:sz w:val="20"/>
          <w:szCs w:val="20"/>
        </w:rPr>
        <w:t>.</w:t>
      </w:r>
    </w:p>
    <w:p w14:paraId="646FAEEC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Por ejemplo, una revisión de fase puede producir como decisión:</w:t>
      </w:r>
    </w:p>
    <w:p w14:paraId="2B967538" w14:textId="77777777" w:rsidR="00002D4A" w:rsidRPr="00E84A48" w:rsidRDefault="00002D4A">
      <w:pPr>
        <w:numPr>
          <w:ilvl w:val="0"/>
          <w:numId w:val="8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continuar; </w:t>
      </w:r>
    </w:p>
    <w:p w14:paraId="461BA4E2" w14:textId="77777777" w:rsidR="00002D4A" w:rsidRPr="00E84A48" w:rsidRDefault="00002D4A">
      <w:pPr>
        <w:numPr>
          <w:ilvl w:val="0"/>
          <w:numId w:val="8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modificar; </w:t>
      </w:r>
    </w:p>
    <w:p w14:paraId="2D914D24" w14:textId="77777777" w:rsidR="00002D4A" w:rsidRPr="00E84A48" w:rsidRDefault="00002D4A">
      <w:pPr>
        <w:numPr>
          <w:ilvl w:val="0"/>
          <w:numId w:val="8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finalizar el proyecto o la fase</w:t>
      </w:r>
      <w:r w:rsidRPr="00E84A48">
        <w:rPr>
          <w:rFonts w:asciiTheme="minorHAnsi" w:hAnsiTheme="minorHAnsi"/>
          <w:sz w:val="20"/>
          <w:szCs w:val="20"/>
        </w:rPr>
        <w:t xml:space="preserve">; </w:t>
      </w:r>
    </w:p>
    <w:p w14:paraId="3A492C27" w14:textId="77777777" w:rsidR="00002D4A" w:rsidRPr="00E84A48" w:rsidRDefault="00002D4A">
      <w:pPr>
        <w:numPr>
          <w:ilvl w:val="0"/>
          <w:numId w:val="8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permanecer; </w:t>
      </w:r>
    </w:p>
    <w:p w14:paraId="242FB859" w14:textId="77777777" w:rsidR="00002D4A" w:rsidRPr="00E84A48" w:rsidRDefault="00002D4A">
      <w:pPr>
        <w:numPr>
          <w:ilvl w:val="0"/>
          <w:numId w:val="8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repetir; </w:t>
      </w:r>
    </w:p>
    <w:p w14:paraId="55C0028D" w14:textId="77777777" w:rsidR="00002D4A" w:rsidRPr="00E84A48" w:rsidRDefault="00002D4A">
      <w:pPr>
        <w:numPr>
          <w:ilvl w:val="0"/>
          <w:numId w:val="8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detener temporalmente. </w:t>
      </w:r>
    </w:p>
    <w:p w14:paraId="422EBB5B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15D66DA0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«Finalización» aparece </w:t>
      </w:r>
      <w:r w:rsidRPr="00E84A48">
        <w:rPr>
          <w:rFonts w:asciiTheme="minorHAnsi" w:hAnsiTheme="minorHAnsi"/>
          <w:b/>
          <w:bCs/>
          <w:sz w:val="20"/>
          <w:szCs w:val="20"/>
        </w:rPr>
        <w:t>14 veces</w:t>
      </w:r>
      <w:r w:rsidRPr="00E84A48">
        <w:rPr>
          <w:rFonts w:asciiTheme="minorHAnsi" w:hAnsiTheme="minorHAnsi"/>
          <w:sz w:val="20"/>
          <w:szCs w:val="20"/>
        </w:rPr>
        <w:t>, pero muchas apariciones son simplemente narrativas:</w:t>
      </w:r>
    </w:p>
    <w:p w14:paraId="5E384540" w14:textId="77777777" w:rsidR="00002D4A" w:rsidRPr="00E84A48" w:rsidRDefault="00002D4A">
      <w:pPr>
        <w:numPr>
          <w:ilvl w:val="0"/>
          <w:numId w:val="9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fecha de finalización; </w:t>
      </w:r>
    </w:p>
    <w:p w14:paraId="2FC595F2" w14:textId="77777777" w:rsidR="00002D4A" w:rsidRPr="00E84A48" w:rsidRDefault="00002D4A">
      <w:pPr>
        <w:numPr>
          <w:ilvl w:val="0"/>
          <w:numId w:val="9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finalización de una tarea; </w:t>
      </w:r>
    </w:p>
    <w:p w14:paraId="4A163BC1" w14:textId="77777777" w:rsidR="00002D4A" w:rsidRPr="00E84A48" w:rsidRDefault="00002D4A">
      <w:pPr>
        <w:numPr>
          <w:ilvl w:val="0"/>
          <w:numId w:val="9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el proyecto se acerca a su finalización. </w:t>
      </w:r>
    </w:p>
    <w:p w14:paraId="51FF48F5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499EC3C8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Finalización</w:t>
      </w:r>
      <w:r w:rsidRPr="00E84A48">
        <w:rPr>
          <w:rFonts w:asciiTheme="minorHAnsi" w:hAnsiTheme="minorHAnsi"/>
          <w:sz w:val="20"/>
          <w:szCs w:val="20"/>
        </w:rPr>
        <w:t xml:space="preserve"> es vocabulario PMI válido.</w:t>
      </w:r>
    </w:p>
    <w:p w14:paraId="6AC9B542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Pero:</w:t>
      </w:r>
    </w:p>
    <w:p w14:paraId="573B8A81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Proceso formal → CIERRE.</w:t>
      </w:r>
    </w:p>
    <w:p w14:paraId="223D5580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No trataría «finalización del proyecto» y «cierre del proyecto» como equivalentes absolutos.</w:t>
      </w:r>
    </w:p>
    <w:p w14:paraId="2605D2CA" w14:textId="77777777" w:rsidR="00002D4A" w:rsidRPr="00E84A48" w:rsidRDefault="00D77CB0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05A6CC21">
          <v:rect id="Horizontal Line 751" o:spid="_x0000_s1144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8744734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218. TERMINATE / TERMINATION</w:t>
      </w:r>
    </w:p>
    <w:p w14:paraId="2FDC7C18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Aquí la situación terminológica es distinta.</w:t>
      </w:r>
    </w:p>
    <w:p w14:paraId="38917544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que aparece en las preguntas</w:t>
      </w:r>
    </w:p>
    <w:p w14:paraId="3F4C95A8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Terminar</w:t>
      </w:r>
    </w:p>
    <w:p w14:paraId="781633B5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pero como verbo narrativo.</w:t>
      </w:r>
    </w:p>
    <w:p w14:paraId="06CA9341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Una pregunta dice que, debido a la falta de financiamiento:</w:t>
      </w:r>
    </w:p>
    <w:p w14:paraId="247FD8B1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«el proyecto se termina repentinamente»</w:t>
      </w:r>
    </w:p>
    <w:p w14:paraId="57A8BAFE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y la dirección ordena posteriormente al director de proyecto que </w:t>
      </w:r>
      <w:r w:rsidRPr="00E84A48">
        <w:rPr>
          <w:rFonts w:asciiTheme="minorHAnsi" w:hAnsiTheme="minorHAnsi"/>
          <w:b/>
          <w:bCs/>
          <w:sz w:val="20"/>
          <w:szCs w:val="20"/>
        </w:rPr>
        <w:t>cierre el proyecto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7F1A810E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Esta pregunta es especialmente valiosa porque separa los conceptos de manera casi perfecta:</w:t>
      </w:r>
    </w:p>
    <w:p w14:paraId="36D5EDAC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TERMINAR</w:t>
      </w:r>
      <w:r w:rsidRPr="00E84A48">
        <w:rPr>
          <w:rFonts w:asciiTheme="minorHAnsi" w:hAnsiTheme="minorHAnsi"/>
          <w:sz w:val="20"/>
          <w:szCs w:val="20"/>
        </w:rPr>
        <w:br/>
        <w:t>→ ocurre el hecho que pone fin al proyecto.</w:t>
      </w:r>
    </w:p>
    <w:p w14:paraId="480BB56D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lastRenderedPageBreak/>
        <w:t>CERRAR</w:t>
      </w:r>
      <w:r w:rsidRPr="00E84A48">
        <w:rPr>
          <w:rFonts w:asciiTheme="minorHAnsi" w:hAnsiTheme="minorHAnsi"/>
          <w:sz w:val="20"/>
          <w:szCs w:val="20"/>
        </w:rPr>
        <w:br/>
        <w:t>→ ejecutar el procedimiento formal posterior.</w:t>
      </w:r>
    </w:p>
    <w:p w14:paraId="043BFD8E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PMBOK</w:t>
      </w:r>
    </w:p>
    <w:p w14:paraId="0C7AD3BB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La expresión exacta </w:t>
      </w:r>
      <w:r w:rsidRPr="00E84A48">
        <w:rPr>
          <w:rFonts w:asciiTheme="minorHAnsi" w:hAnsiTheme="minorHAnsi"/>
          <w:b/>
          <w:bCs/>
          <w:sz w:val="20"/>
          <w:szCs w:val="20"/>
        </w:rPr>
        <w:t>«terminar el proyecto»</w:t>
      </w:r>
      <w:r w:rsidRPr="00E84A48">
        <w:rPr>
          <w:rFonts w:asciiTheme="minorHAnsi" w:hAnsiTheme="minorHAnsi"/>
          <w:sz w:val="20"/>
          <w:szCs w:val="20"/>
        </w:rPr>
        <w:t xml:space="preserve"> no aparece en el PMBOK analizado. </w:t>
      </w:r>
    </w:p>
    <w:p w14:paraId="5F1967AD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6CAB4145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Termination → Terminación / terminación del proyecto — B de reconocimiento</w:t>
      </w:r>
      <w:r w:rsidRPr="00E84A48">
        <w:rPr>
          <w:rFonts w:asciiTheme="minorHAnsi" w:hAnsiTheme="minorHAnsi"/>
          <w:sz w:val="20"/>
          <w:szCs w:val="20"/>
        </w:rPr>
        <w:t>, si aparece como lenguaje narrativo.</w:t>
      </w:r>
    </w:p>
    <w:p w14:paraId="00F3E3B7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Pero no utilizaría </w:t>
      </w:r>
      <w:r w:rsidRPr="00E84A48">
        <w:rPr>
          <w:rFonts w:asciiTheme="minorHAnsi" w:hAnsiTheme="minorHAnsi"/>
          <w:b/>
          <w:bCs/>
          <w:sz w:val="20"/>
          <w:szCs w:val="20"/>
        </w:rPr>
        <w:t>«terminación del proyecto»</w:t>
      </w:r>
      <w:r w:rsidRPr="00E84A48">
        <w:rPr>
          <w:rFonts w:asciiTheme="minorHAnsi" w:hAnsiTheme="minorHAnsi"/>
          <w:sz w:val="20"/>
          <w:szCs w:val="20"/>
        </w:rPr>
        <w:t xml:space="preserve"> como denominación principal del proceso PMP.</w:t>
      </w:r>
    </w:p>
    <w:p w14:paraId="27738952" w14:textId="77777777" w:rsidR="00002D4A" w:rsidRPr="00E84A48" w:rsidRDefault="00D77CB0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6069FAE7">
          <v:rect id="Horizontal Line 752" o:spid="_x0000_s1143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667DE38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219. CANCEL PROJECT</w:t>
      </w:r>
    </w:p>
    <w:p w14:paraId="29C4B7A4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7AC5CDA1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Cancelar el proyecto</w:t>
      </w:r>
    </w:p>
    <w:p w14:paraId="116E80C8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574F27EF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Cancelar significa </w:t>
      </w:r>
      <w:r w:rsidRPr="00E84A48">
        <w:rPr>
          <w:rFonts w:asciiTheme="minorHAnsi" w:hAnsiTheme="minorHAnsi"/>
          <w:b/>
          <w:bCs/>
          <w:sz w:val="20"/>
          <w:szCs w:val="20"/>
        </w:rPr>
        <w:t>poner fin deliberadamente al proyecto antes de su finalización prevista</w:t>
      </w:r>
      <w:r w:rsidRPr="00E84A48">
        <w:rPr>
          <w:rFonts w:asciiTheme="minorHAnsi" w:hAnsiTheme="minorHAnsi"/>
          <w:sz w:val="20"/>
          <w:szCs w:val="20"/>
        </w:rPr>
        <w:t>.</w:t>
      </w:r>
    </w:p>
    <w:p w14:paraId="12BBED45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No significa realizar el cierre administrativo.</w:t>
      </w:r>
    </w:p>
    <w:p w14:paraId="4E8A23B1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PMBOK 8</w:t>
      </w:r>
    </w:p>
    <w:p w14:paraId="24881CE9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PMI contempla expresamente cancelar un proyecto cuando:</w:t>
      </w:r>
    </w:p>
    <w:p w14:paraId="14C9E7CB" w14:textId="77777777" w:rsidR="00002D4A" w:rsidRPr="00E84A48" w:rsidRDefault="00002D4A">
      <w:pPr>
        <w:numPr>
          <w:ilvl w:val="0"/>
          <w:numId w:val="9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el riesgo global resulta excesivo; </w:t>
      </w:r>
    </w:p>
    <w:p w14:paraId="20CE25B9" w14:textId="77777777" w:rsidR="00002D4A" w:rsidRPr="00E84A48" w:rsidRDefault="00002D4A">
      <w:pPr>
        <w:numPr>
          <w:ilvl w:val="0"/>
          <w:numId w:val="9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el proyecto ha dejado de generar suficiente valor; </w:t>
      </w:r>
    </w:p>
    <w:p w14:paraId="1F89EEEB" w14:textId="77777777" w:rsidR="00002D4A" w:rsidRPr="00E84A48" w:rsidRDefault="00002D4A">
      <w:pPr>
        <w:numPr>
          <w:ilvl w:val="0"/>
          <w:numId w:val="9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continuar produciría un rendimiento negativo. </w:t>
      </w:r>
    </w:p>
    <w:p w14:paraId="099F7681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4591F121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«Cancelar el proyecto» aparece 3 veces</w:t>
      </w:r>
      <w:r w:rsidRPr="00E84A48">
        <w:rPr>
          <w:rFonts w:asciiTheme="minorHAnsi" w:hAnsiTheme="minorHAnsi"/>
          <w:sz w:val="20"/>
          <w:szCs w:val="20"/>
        </w:rPr>
        <w:t xml:space="preserve"> en el banco.</w:t>
      </w:r>
    </w:p>
    <w:p w14:paraId="0ADC56A8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Pero resulta especialmente importante que, ante un aumento de costos del 250 %, las opciones de cancelar inmediatamente sean incorrectas: PMI exige primero analizar alternativas y realizar un análisis costo-beneficio para determinar si los beneficios continúan justificando el proyecto. </w:t>
      </w:r>
    </w:p>
    <w:p w14:paraId="41F53270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Regla de examen</w:t>
      </w:r>
    </w:p>
    <w:p w14:paraId="769CD07F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Problema grave ≠ cancelar inmediatamente.</w:t>
      </w:r>
    </w:p>
    <w:p w14:paraId="78F781DB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Primero:</w:t>
      </w:r>
    </w:p>
    <w:p w14:paraId="4A3DBA26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analizar → evaluar valor/beneficios → considerar alternativas → decidir mediante la gobernanza correspondiente.</w:t>
      </w:r>
    </w:p>
    <w:p w14:paraId="3D1B2CEE" w14:textId="77777777" w:rsidR="00002D4A" w:rsidRPr="00E84A48" w:rsidRDefault="00D77CB0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714C3BC3">
          <v:rect id="Horizontal Line 753" o:spid="_x0000_s1142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6977A3B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220. CANCELLATION vs CLOSURE</w:t>
      </w:r>
    </w:p>
    <w:p w14:paraId="0C390620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Esta distinción merece memorizarse.</w:t>
      </w:r>
    </w:p>
    <w:p w14:paraId="02ACA131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lastRenderedPageBreak/>
        <w:t>Cancelación</w:t>
      </w:r>
    </w:p>
    <w:p w14:paraId="33B084AE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Decisión de dejar de continuar el proyecto.</w:t>
      </w:r>
    </w:p>
    <w:p w14:paraId="15DEE3AD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Cierre</w:t>
      </w:r>
    </w:p>
    <w:p w14:paraId="22D133E0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Proceso mediante el que se concluye formal y ordenadamente el proyecto.</w:t>
      </w:r>
    </w:p>
    <w:p w14:paraId="4EBFCB8D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Por tanto:</w:t>
      </w:r>
    </w:p>
    <w:p w14:paraId="2EF0BC63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CANCELAR → puede activar el CIERRE.</w:t>
      </w:r>
    </w:p>
    <w:p w14:paraId="6477E579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No:</w:t>
      </w:r>
    </w:p>
    <w:p w14:paraId="66AB460B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Cancelar = cerrar.</w:t>
      </w:r>
    </w:p>
    <w:p w14:paraId="53AB1433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Un proyecto cancelado debe seguir:</w:t>
      </w:r>
    </w:p>
    <w:p w14:paraId="6532BA32" w14:textId="77777777" w:rsidR="00002D4A" w:rsidRPr="00E84A48" w:rsidRDefault="00002D4A">
      <w:pPr>
        <w:numPr>
          <w:ilvl w:val="0"/>
          <w:numId w:val="9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archivando información; </w:t>
      </w:r>
    </w:p>
    <w:p w14:paraId="661E0FEA" w14:textId="77777777" w:rsidR="00002D4A" w:rsidRPr="00E84A48" w:rsidRDefault="00002D4A">
      <w:pPr>
        <w:numPr>
          <w:ilvl w:val="0"/>
          <w:numId w:val="9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cerrando contratos; </w:t>
      </w:r>
    </w:p>
    <w:p w14:paraId="2A557899" w14:textId="77777777" w:rsidR="00002D4A" w:rsidRPr="00E84A48" w:rsidRDefault="00002D4A">
      <w:pPr>
        <w:numPr>
          <w:ilvl w:val="0"/>
          <w:numId w:val="9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documentando lo sucedido; </w:t>
      </w:r>
    </w:p>
    <w:p w14:paraId="2C005156" w14:textId="77777777" w:rsidR="00002D4A" w:rsidRPr="00E84A48" w:rsidRDefault="00002D4A">
      <w:pPr>
        <w:numPr>
          <w:ilvl w:val="0"/>
          <w:numId w:val="9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transfiriendo conocimiento; </w:t>
      </w:r>
    </w:p>
    <w:p w14:paraId="233D1C39" w14:textId="77777777" w:rsidR="00002D4A" w:rsidRPr="00E84A48" w:rsidRDefault="00002D4A">
      <w:pPr>
        <w:numPr>
          <w:ilvl w:val="0"/>
          <w:numId w:val="9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liberando recursos; </w:t>
      </w:r>
    </w:p>
    <w:p w14:paraId="7A707139" w14:textId="77777777" w:rsidR="00002D4A" w:rsidRPr="00E84A48" w:rsidRDefault="00002D4A">
      <w:pPr>
        <w:numPr>
          <w:ilvl w:val="0"/>
          <w:numId w:val="9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gestionando riesgos y obligaciones pendientes. </w:t>
      </w:r>
    </w:p>
    <w:p w14:paraId="46B49297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PMBOK establece que el cierre también cubre proyectos </w:t>
      </w:r>
      <w:r w:rsidRPr="00E84A48">
        <w:rPr>
          <w:rFonts w:asciiTheme="minorHAnsi" w:hAnsiTheme="minorHAnsi"/>
          <w:b/>
          <w:bCs/>
          <w:sz w:val="20"/>
          <w:szCs w:val="20"/>
        </w:rPr>
        <w:t>no exitosos</w:t>
      </w:r>
      <w:r w:rsidRPr="00E84A48">
        <w:rPr>
          <w:rFonts w:asciiTheme="minorHAnsi" w:hAnsiTheme="minorHAnsi"/>
          <w:sz w:val="20"/>
          <w:szCs w:val="20"/>
        </w:rPr>
        <w:t xml:space="preserve"> y contempla documentar las razones por las que el proyecto concluyó anticipadamente. </w:t>
      </w:r>
    </w:p>
    <w:p w14:paraId="18688080" w14:textId="77777777" w:rsidR="00002D4A" w:rsidRPr="00E84A48" w:rsidRDefault="00D77CB0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794CEFF4">
          <v:rect id="Horizontal Line 754" o:spid="_x0000_s1141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C167993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221. SUSPEND PROJECT</w:t>
      </w:r>
    </w:p>
    <w:p w14:paraId="0542FCC2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PMI</w:t>
      </w:r>
    </w:p>
    <w:p w14:paraId="75E757CB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Suspender el proyecto</w:t>
      </w:r>
    </w:p>
    <w:p w14:paraId="4720053A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Como sustantivo:</w:t>
      </w:r>
    </w:p>
    <w:p w14:paraId="32754CED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Suspensión</w:t>
      </w:r>
    </w:p>
    <w:p w14:paraId="5914E52E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A/B-contextual</w:t>
      </w:r>
    </w:p>
    <w:p w14:paraId="11A901B0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A diferencia de la cancelación, la suspensión implica una </w:t>
      </w:r>
      <w:r w:rsidRPr="00E84A48">
        <w:rPr>
          <w:rFonts w:asciiTheme="minorHAnsi" w:hAnsiTheme="minorHAnsi"/>
          <w:b/>
          <w:bCs/>
          <w:sz w:val="20"/>
          <w:szCs w:val="20"/>
        </w:rPr>
        <w:t>interrupción potencialmente temporal</w:t>
      </w:r>
      <w:r w:rsidRPr="00E84A48">
        <w:rPr>
          <w:rFonts w:asciiTheme="minorHAnsi" w:hAnsiTheme="minorHAnsi"/>
          <w:sz w:val="20"/>
          <w:szCs w:val="20"/>
        </w:rPr>
        <w:t>.</w:t>
      </w:r>
    </w:p>
    <w:p w14:paraId="1BB2669A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PMBOK contempla expresamente:</w:t>
      </w:r>
    </w:p>
    <w:p w14:paraId="2616D520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«la suspensión o el cierre anticipado del proyecto».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54FAE26C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También describe la posibilidad de:</w:t>
      </w:r>
    </w:p>
    <w:p w14:paraId="37CD331C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detener temporalmente el proyecto</w:t>
      </w:r>
      <w:r w:rsidRPr="00E84A48">
        <w:rPr>
          <w:rFonts w:asciiTheme="minorHAnsi" w:hAnsiTheme="minorHAnsi"/>
          <w:sz w:val="20"/>
          <w:szCs w:val="20"/>
        </w:rPr>
        <w:t xml:space="preserve"> para atender otra iniciativa empresarial urgente. </w:t>
      </w:r>
    </w:p>
    <w:p w14:paraId="562E85E6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51D3A265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«Suspender el proyecto» aparece como opción en una pregunta. </w:t>
      </w:r>
    </w:p>
    <w:p w14:paraId="3F09CE5D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lastRenderedPageBreak/>
        <w:t>Regla</w:t>
      </w:r>
    </w:p>
    <w:p w14:paraId="763E9F2C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Suspender → parar temporalmente.</w:t>
      </w:r>
    </w:p>
    <w:p w14:paraId="5B6D4F92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Cancelar → terminar definitivamente antes de lo previsto.</w:t>
      </w:r>
    </w:p>
    <w:p w14:paraId="0B928629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Cerrar → formalizar el fin del proyecto.</w:t>
      </w:r>
    </w:p>
    <w:p w14:paraId="0F317883" w14:textId="77777777" w:rsidR="00002D4A" w:rsidRPr="00E84A48" w:rsidRDefault="00D77CB0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03C8B25E">
          <v:rect id="Horizontal Line 755" o:spid="_x0000_s1140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7E8F41B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222. EARLY TERMINATION / EARLY CLOSURE</w:t>
      </w:r>
    </w:p>
    <w:p w14:paraId="3EE9AAB1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PMBOK</w:t>
      </w:r>
    </w:p>
    <w:p w14:paraId="25461DF2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Finalización anticipada</w:t>
      </w:r>
    </w:p>
    <w:p w14:paraId="0DF797FF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También:</w:t>
      </w:r>
    </w:p>
    <w:p w14:paraId="6E8EC543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Cierre anticipado</w:t>
      </w:r>
    </w:p>
    <w:p w14:paraId="76327AF2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09A38D6E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PMBOK 8 introduce una distinción muy interesante.</w:t>
      </w:r>
    </w:p>
    <w:p w14:paraId="62755DA5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Finalización anticipada por causa positiva</w:t>
      </w:r>
    </w:p>
    <w:p w14:paraId="4B9674FB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El proyecto se cierra antes de consumir el tiempo o presupuesto previstos porque </w:t>
      </w:r>
      <w:r w:rsidRPr="00E84A48">
        <w:rPr>
          <w:rFonts w:asciiTheme="minorHAnsi" w:hAnsiTheme="minorHAnsi"/>
          <w:b/>
          <w:bCs/>
          <w:sz w:val="20"/>
          <w:szCs w:val="20"/>
        </w:rPr>
        <w:t>el impacto de valor deseado ya se consiguió</w:t>
      </w:r>
      <w:r w:rsidRPr="00E84A48">
        <w:rPr>
          <w:rFonts w:asciiTheme="minorHAnsi" w:hAnsiTheme="minorHAnsi"/>
          <w:sz w:val="20"/>
          <w:szCs w:val="20"/>
        </w:rPr>
        <w:t>.</w:t>
      </w:r>
    </w:p>
    <w:p w14:paraId="6612AC8E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Finalización anticipada por causa negativa</w:t>
      </w:r>
    </w:p>
    <w:p w14:paraId="7572A896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Se cierra anticipadamente porque </w:t>
      </w:r>
      <w:r w:rsidRPr="00E84A48">
        <w:rPr>
          <w:rFonts w:asciiTheme="minorHAnsi" w:hAnsiTheme="minorHAnsi"/>
          <w:b/>
          <w:bCs/>
          <w:sz w:val="20"/>
          <w:szCs w:val="20"/>
        </w:rPr>
        <w:t>el impacto de valor deseado ya no puede lograrse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4ABA7D00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Consecuencia importante</w:t>
      </w:r>
    </w:p>
    <w:p w14:paraId="6F5A423D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Cerrar antes de tiempo no significa necesariamente fracasar.</w:t>
      </w:r>
    </w:p>
    <w:p w14:paraId="74AC04CF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Un proyecto puede terminar anticipadamente porque </w:t>
      </w:r>
      <w:r w:rsidRPr="00E84A48">
        <w:rPr>
          <w:rFonts w:asciiTheme="minorHAnsi" w:hAnsiTheme="minorHAnsi"/>
          <w:b/>
          <w:bCs/>
          <w:sz w:val="20"/>
          <w:szCs w:val="20"/>
        </w:rPr>
        <w:t>ya ha generado el valor buscado</w:t>
      </w:r>
      <w:r w:rsidRPr="00E84A48">
        <w:rPr>
          <w:rFonts w:asciiTheme="minorHAnsi" w:hAnsiTheme="minorHAnsi"/>
          <w:sz w:val="20"/>
          <w:szCs w:val="20"/>
        </w:rPr>
        <w:t>.</w:t>
      </w:r>
    </w:p>
    <w:p w14:paraId="06417390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Este es un cambio conceptual muy coherente con la orientación al valor del PMBOK 8.</w:t>
      </w:r>
    </w:p>
    <w:p w14:paraId="17FB0041" w14:textId="77777777" w:rsidR="00002D4A" w:rsidRPr="00E84A48" w:rsidRDefault="00D77CB0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289B0E7D">
          <v:rect id="Horizontal Line 756" o:spid="_x0000_s1139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458626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223. ADMINISTRATIVE CLOSURE</w:t>
      </w:r>
    </w:p>
    <w:p w14:paraId="6D380CAF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1A4B8E36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Cierre administrativo</w:t>
      </w:r>
    </w:p>
    <w:p w14:paraId="5F9B7206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69724A29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En enfoque predictivo, PMI enumera actividades como:</w:t>
      </w:r>
    </w:p>
    <w:p w14:paraId="6093FC01" w14:textId="77777777" w:rsidR="00002D4A" w:rsidRPr="00E84A48" w:rsidRDefault="00002D4A">
      <w:pPr>
        <w:numPr>
          <w:ilvl w:val="0"/>
          <w:numId w:val="9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comprobar que documentos y entregables estén actualizados; </w:t>
      </w:r>
    </w:p>
    <w:p w14:paraId="2837AEE5" w14:textId="77777777" w:rsidR="00002D4A" w:rsidRPr="00E84A48" w:rsidRDefault="00002D4A">
      <w:pPr>
        <w:numPr>
          <w:ilvl w:val="0"/>
          <w:numId w:val="9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resolver incidentes; </w:t>
      </w:r>
    </w:p>
    <w:p w14:paraId="7B3D5CAE" w14:textId="77777777" w:rsidR="00002D4A" w:rsidRPr="00E84A48" w:rsidRDefault="00002D4A">
      <w:pPr>
        <w:numPr>
          <w:ilvl w:val="0"/>
          <w:numId w:val="9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confirmar aceptación; </w:t>
      </w:r>
    </w:p>
    <w:p w14:paraId="7C198913" w14:textId="77777777" w:rsidR="00002D4A" w:rsidRPr="00E84A48" w:rsidRDefault="00002D4A">
      <w:pPr>
        <w:numPr>
          <w:ilvl w:val="0"/>
          <w:numId w:val="9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cerrar cuentas; </w:t>
      </w:r>
    </w:p>
    <w:p w14:paraId="7AACA67E" w14:textId="77777777" w:rsidR="00002D4A" w:rsidRPr="00E84A48" w:rsidRDefault="00002D4A">
      <w:pPr>
        <w:numPr>
          <w:ilvl w:val="0"/>
          <w:numId w:val="9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liberar recursos; </w:t>
      </w:r>
    </w:p>
    <w:p w14:paraId="4C7C3512" w14:textId="77777777" w:rsidR="00002D4A" w:rsidRPr="00E84A48" w:rsidRDefault="00002D4A">
      <w:pPr>
        <w:numPr>
          <w:ilvl w:val="0"/>
          <w:numId w:val="9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lastRenderedPageBreak/>
        <w:t xml:space="preserve">preparar informes finales. </w:t>
      </w:r>
    </w:p>
    <w:p w14:paraId="540CD2C6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0AFECA9A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Administrative Closure → Cierre administrativo.</w:t>
      </w:r>
    </w:p>
    <w:p w14:paraId="6BAF3329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No debe entenderse como una simple formalidad burocrática: PMI lo vincula también con </w:t>
      </w:r>
      <w:r w:rsidRPr="00E84A48">
        <w:rPr>
          <w:rFonts w:asciiTheme="minorHAnsi" w:hAnsiTheme="minorHAnsi"/>
          <w:b/>
          <w:bCs/>
          <w:sz w:val="20"/>
          <w:szCs w:val="20"/>
        </w:rPr>
        <w:t>valor, transferencia y conocimiento</w:t>
      </w:r>
      <w:r w:rsidRPr="00E84A48">
        <w:rPr>
          <w:rFonts w:asciiTheme="minorHAnsi" w:hAnsiTheme="minorHAnsi"/>
          <w:sz w:val="20"/>
          <w:szCs w:val="20"/>
        </w:rPr>
        <w:t>.</w:t>
      </w:r>
    </w:p>
    <w:p w14:paraId="3B4A9518" w14:textId="77777777" w:rsidR="00002D4A" w:rsidRPr="00E84A48" w:rsidRDefault="00D77CB0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6DCD366">
          <v:rect id="Horizontal Line 757" o:spid="_x0000_s1138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469475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224. CONTRACT CLOSURE</w:t>
      </w:r>
    </w:p>
    <w:p w14:paraId="29BA2512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652CF1D6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Cierre contractual / Cerrar contratos</w:t>
      </w:r>
    </w:p>
    <w:p w14:paraId="084697D4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173B67E0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PMBOK utiliza como actividad:</w:t>
      </w:r>
    </w:p>
    <w:p w14:paraId="5D0CB744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Finalizar el acuerdo contractual</w:t>
      </w:r>
    </w:p>
    <w:p w14:paraId="4BDFA310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 incluye:</w:t>
      </w:r>
    </w:p>
    <w:p w14:paraId="5D7F8436" w14:textId="77777777" w:rsidR="00002D4A" w:rsidRPr="00E84A48" w:rsidRDefault="00002D4A">
      <w:pPr>
        <w:numPr>
          <w:ilvl w:val="0"/>
          <w:numId w:val="9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aceptación formal del trabajo externo; </w:t>
      </w:r>
    </w:p>
    <w:p w14:paraId="7FFFFEEE" w14:textId="77777777" w:rsidR="00002D4A" w:rsidRPr="00E84A48" w:rsidRDefault="00002D4A">
      <w:pPr>
        <w:numPr>
          <w:ilvl w:val="0"/>
          <w:numId w:val="9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resolución de reclamos y garantías; </w:t>
      </w:r>
    </w:p>
    <w:p w14:paraId="1AE3DF35" w14:textId="77777777" w:rsidR="00002D4A" w:rsidRPr="00E84A48" w:rsidRDefault="00002D4A">
      <w:pPr>
        <w:numPr>
          <w:ilvl w:val="0"/>
          <w:numId w:val="9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pago de facturas; </w:t>
      </w:r>
    </w:p>
    <w:p w14:paraId="32F6B990" w14:textId="77777777" w:rsidR="00002D4A" w:rsidRPr="00E84A48" w:rsidRDefault="00002D4A">
      <w:pPr>
        <w:numPr>
          <w:ilvl w:val="0"/>
          <w:numId w:val="9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archivo; </w:t>
      </w:r>
    </w:p>
    <w:p w14:paraId="3E39A3D4" w14:textId="77777777" w:rsidR="00002D4A" w:rsidRPr="00E84A48" w:rsidRDefault="00002D4A">
      <w:pPr>
        <w:numPr>
          <w:ilvl w:val="0"/>
          <w:numId w:val="9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resolución de disputas. </w:t>
      </w:r>
    </w:p>
    <w:p w14:paraId="444EBFAD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1C1C2A83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En una pregunta de cierre, una de las dos respuestas correctas es:</w:t>
      </w:r>
    </w:p>
    <w:p w14:paraId="7F97B52F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confirmar que todos los contratos puedan cerrarse.</w:t>
      </w:r>
    </w:p>
    <w:p w14:paraId="7A0EC4DB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El feedback añade que deben comprobarse entregables del proveedor, aceptación, términos y obligaciones antes de cerrar formalmente los contratos y liberar recursos. </w:t>
      </w:r>
    </w:p>
    <w:p w14:paraId="23A2FE45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3F016885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Contract Closure → Cierre del contrato / cierre contractual</w:t>
      </w:r>
    </w:p>
    <w:p w14:paraId="34138CC9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Close Contracts → Cerrar los contratos</w:t>
      </w:r>
    </w:p>
    <w:p w14:paraId="6D0CC605" w14:textId="77777777" w:rsidR="00002D4A" w:rsidRPr="00E84A48" w:rsidRDefault="00D77CB0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6B069ACC">
          <v:rect id="Horizontal Line 758" o:spid="_x0000_s1137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E15A734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225. FINAL ACCEPTANCE</w:t>
      </w:r>
    </w:p>
    <w:p w14:paraId="3FBC3342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32073BC0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Aceptación formal</w:t>
      </w:r>
    </w:p>
    <w:p w14:paraId="5A8C073F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48FED533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En cierre predictivo, PMI exige confirmar que los entregables hayan sido:</w:t>
      </w:r>
    </w:p>
    <w:p w14:paraId="7345F325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lastRenderedPageBreak/>
        <w:t>entregados y aceptados formalmente por el cliente.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5D8DC8AD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Muy importante</w:t>
      </w:r>
    </w:p>
    <w:p w14:paraId="235886D1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Aceptación del entregable precede al cierre.</w:t>
      </w:r>
    </w:p>
    <w:p w14:paraId="1638BDF8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No cerrar primero para después obtener la aceptación.</w:t>
      </w:r>
    </w:p>
    <w:p w14:paraId="19DC95DC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En la pregunta 169, cuando el cliente ya ha aceptado los entregables, el director debe consultar el </w:t>
      </w:r>
      <w:r w:rsidRPr="00E84A48">
        <w:rPr>
          <w:rFonts w:asciiTheme="minorHAnsi" w:hAnsiTheme="minorHAnsi"/>
          <w:b/>
          <w:bCs/>
          <w:sz w:val="20"/>
          <w:szCs w:val="20"/>
        </w:rPr>
        <w:t>Plan para la Dirección del Proyecto</w:t>
      </w:r>
      <w:r w:rsidRPr="00E84A48">
        <w:rPr>
          <w:rFonts w:asciiTheme="minorHAnsi" w:hAnsiTheme="minorHAnsi"/>
          <w:sz w:val="20"/>
          <w:szCs w:val="20"/>
        </w:rPr>
        <w:t xml:space="preserve"> y seguir los procedimientos de cierre y documentación establecidos. </w:t>
      </w:r>
    </w:p>
    <w:p w14:paraId="3E6DC654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Secuencia</w:t>
      </w:r>
    </w:p>
    <w:p w14:paraId="145E6134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VERIFICAR → VALIDAR → ACEPTAR → CERRAR</w:t>
      </w:r>
    </w:p>
    <w:p w14:paraId="03C3D5D2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No confundir los cuatro pasos.</w:t>
      </w:r>
    </w:p>
    <w:p w14:paraId="0AEE892C" w14:textId="77777777" w:rsidR="00002D4A" w:rsidRPr="00E84A48" w:rsidRDefault="00D77CB0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8E6A5D8">
          <v:rect id="Horizontal Line 759" o:spid="_x0000_s1136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C111314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226. FINAL REPORT</w:t>
      </w:r>
    </w:p>
    <w:p w14:paraId="3615EC03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020C11C6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Informe final</w:t>
      </w:r>
    </w:p>
    <w:p w14:paraId="241294E0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77E614D7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PMBOK lo define como un resumen del desempeño global del proyecto.</w:t>
      </w:r>
    </w:p>
    <w:p w14:paraId="50BA672D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Puede contener información relativa a:</w:t>
      </w:r>
    </w:p>
    <w:p w14:paraId="1A1518EB" w14:textId="77777777" w:rsidR="00002D4A" w:rsidRPr="00E84A48" w:rsidRDefault="00002D4A">
      <w:pPr>
        <w:numPr>
          <w:ilvl w:val="0"/>
          <w:numId w:val="9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alcance; </w:t>
      </w:r>
    </w:p>
    <w:p w14:paraId="3669B49B" w14:textId="77777777" w:rsidR="00002D4A" w:rsidRPr="00E84A48" w:rsidRDefault="00002D4A">
      <w:pPr>
        <w:numPr>
          <w:ilvl w:val="0"/>
          <w:numId w:val="9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calidad; </w:t>
      </w:r>
    </w:p>
    <w:p w14:paraId="104271DB" w14:textId="77777777" w:rsidR="00002D4A" w:rsidRPr="00E84A48" w:rsidRDefault="00002D4A">
      <w:pPr>
        <w:numPr>
          <w:ilvl w:val="0"/>
          <w:numId w:val="9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costos; </w:t>
      </w:r>
    </w:p>
    <w:p w14:paraId="6016A657" w14:textId="77777777" w:rsidR="00002D4A" w:rsidRPr="00E84A48" w:rsidRDefault="00002D4A">
      <w:pPr>
        <w:numPr>
          <w:ilvl w:val="0"/>
          <w:numId w:val="9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cronograma; </w:t>
      </w:r>
    </w:p>
    <w:p w14:paraId="5FF831E4" w14:textId="77777777" w:rsidR="00002D4A" w:rsidRPr="00E84A48" w:rsidRDefault="00002D4A">
      <w:pPr>
        <w:numPr>
          <w:ilvl w:val="0"/>
          <w:numId w:val="9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validación; </w:t>
      </w:r>
    </w:p>
    <w:p w14:paraId="4F9EF34F" w14:textId="77777777" w:rsidR="00002D4A" w:rsidRPr="00E84A48" w:rsidRDefault="00002D4A">
      <w:pPr>
        <w:numPr>
          <w:ilvl w:val="0"/>
          <w:numId w:val="9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beneficios; </w:t>
      </w:r>
    </w:p>
    <w:p w14:paraId="1FE904BA" w14:textId="77777777" w:rsidR="00002D4A" w:rsidRPr="00E84A48" w:rsidRDefault="00002D4A">
      <w:pPr>
        <w:numPr>
          <w:ilvl w:val="0"/>
          <w:numId w:val="9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necesidades del negocio; </w:t>
      </w:r>
    </w:p>
    <w:p w14:paraId="4967240B" w14:textId="77777777" w:rsidR="00002D4A" w:rsidRPr="00E84A48" w:rsidRDefault="00002D4A">
      <w:pPr>
        <w:numPr>
          <w:ilvl w:val="0"/>
          <w:numId w:val="9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riesgos e incidentes. </w:t>
      </w:r>
    </w:p>
    <w:p w14:paraId="14DE96FC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3A5304FC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«Informe final» aparece también en las preguntas, aunque no necesariamente es siempre la acción siguiente correcta: en la pregunta 169 se ofrece como distractor frente a seguir los procedimientos de cierre definidos. </w:t>
      </w:r>
    </w:p>
    <w:p w14:paraId="1DF2FD4F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Regla</w:t>
      </w:r>
    </w:p>
    <w:p w14:paraId="0DEC774D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Final Report → Informe final.</w:t>
      </w:r>
    </w:p>
    <w:p w14:paraId="43A96FE8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Pero:</w:t>
      </w:r>
    </w:p>
    <w:p w14:paraId="5636F431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hacer un informe final ≠ realizar todo el cierre.</w:t>
      </w:r>
    </w:p>
    <w:p w14:paraId="1542DEA2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lastRenderedPageBreak/>
        <w:t>Es uno de los artefactos del cierre.</w:t>
      </w:r>
    </w:p>
    <w:p w14:paraId="4163B6BB" w14:textId="77777777" w:rsidR="00002D4A" w:rsidRPr="00E84A48" w:rsidRDefault="00D77CB0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74A16E7E">
          <v:rect id="Horizontal Line 760" o:spid="_x0000_s1135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9660185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227. TRANSITION TO OPERATIONS</w:t>
      </w:r>
    </w:p>
    <w:p w14:paraId="49552023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PMI</w:t>
      </w:r>
    </w:p>
    <w:p w14:paraId="61BEA9DE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Transferencia / transición a operaciones</w:t>
      </w:r>
    </w:p>
    <w:p w14:paraId="6A878A9A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6CDD37CB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PMBOK establece que, durante el cierre, el producto, servicio o resultado puede transferirse:</w:t>
      </w:r>
    </w:p>
    <w:p w14:paraId="7DB25EA1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a la siguiente fase o al área de producción/operaciones.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3EE5384E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Y exige que exista un plan para mantener el valor cuando el proyecto se cierre y se transfiera al área operativa. </w:t>
      </w:r>
    </w:p>
    <w:p w14:paraId="7AADDEE0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 2026</w:t>
      </w:r>
    </w:p>
    <w:p w14:paraId="7B4C2FB5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Una pregunta le concede todavía más importancia:</w:t>
      </w:r>
    </w:p>
    <w:p w14:paraId="34CF2805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la respuesta correcta es </w:t>
      </w:r>
      <w:r w:rsidRPr="00E84A48">
        <w:rPr>
          <w:rFonts w:asciiTheme="minorHAnsi" w:hAnsiTheme="minorHAnsi"/>
          <w:b/>
          <w:bCs/>
          <w:sz w:val="20"/>
          <w:szCs w:val="20"/>
        </w:rPr>
        <w:t>facilitar la transición de la propiedad a operaciones</w:t>
      </w:r>
      <w:r w:rsidRPr="00E84A48">
        <w:rPr>
          <w:rFonts w:asciiTheme="minorHAnsi" w:hAnsiTheme="minorHAnsi"/>
          <w:sz w:val="20"/>
          <w:szCs w:val="20"/>
        </w:rPr>
        <w:t>, definiendo claramente las responsabilidades continuas. El feedback lo relaciona con:</w:t>
      </w:r>
    </w:p>
    <w:p w14:paraId="0A3F05A3" w14:textId="77777777" w:rsidR="00002D4A" w:rsidRPr="00E84A48" w:rsidRDefault="00002D4A">
      <w:pPr>
        <w:numPr>
          <w:ilvl w:val="0"/>
          <w:numId w:val="9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continuidad; </w:t>
      </w:r>
    </w:p>
    <w:p w14:paraId="2EC7EC13" w14:textId="77777777" w:rsidR="00002D4A" w:rsidRPr="00E84A48" w:rsidRDefault="00002D4A">
      <w:pPr>
        <w:numPr>
          <w:ilvl w:val="0"/>
          <w:numId w:val="9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responsabilidad; </w:t>
      </w:r>
    </w:p>
    <w:p w14:paraId="46B84EAC" w14:textId="77777777" w:rsidR="00002D4A" w:rsidRPr="00E84A48" w:rsidRDefault="00002D4A">
      <w:pPr>
        <w:numPr>
          <w:ilvl w:val="0"/>
          <w:numId w:val="9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materialización del valor a largo plazo. </w:t>
      </w:r>
    </w:p>
    <w:p w14:paraId="27AEF80C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Regla</w:t>
      </w:r>
    </w:p>
    <w:p w14:paraId="7E6EBCD9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El cierre PMP 2026 no consiste solo en:</w:t>
      </w:r>
    </w:p>
    <w:p w14:paraId="794FBE86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“hemos entregado, archivamos y nos vamos”.</w:t>
      </w:r>
    </w:p>
    <w:p w14:paraId="034D17E4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También debe garantizar:</w:t>
      </w:r>
    </w:p>
    <w:p w14:paraId="3F9A2706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¿Quién se hace cargo ahora y cómo seguirá materializándose el valor?</w:t>
      </w:r>
    </w:p>
    <w:p w14:paraId="17D7D692" w14:textId="77777777" w:rsidR="00002D4A" w:rsidRPr="00E84A48" w:rsidRDefault="00D77CB0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70B56415">
          <v:rect id="Horizontal Line 761" o:spid="_x0000_s1134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E4F4ACC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228. LESSONS LEARNED REGISTER</w:t>
      </w:r>
    </w:p>
    <w:p w14:paraId="52F550F2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282F2FC7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Registro de lecciones aprendidas</w:t>
      </w:r>
    </w:p>
    <w:p w14:paraId="3548B34B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41132175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Se utiliza </w:t>
      </w:r>
      <w:r w:rsidRPr="00E84A48">
        <w:rPr>
          <w:rFonts w:asciiTheme="minorHAnsi" w:hAnsiTheme="minorHAnsi"/>
          <w:b/>
          <w:bCs/>
          <w:sz w:val="20"/>
          <w:szCs w:val="20"/>
        </w:rPr>
        <w:t>durante el proyecto</w:t>
      </w:r>
      <w:r w:rsidRPr="00E84A48">
        <w:rPr>
          <w:rFonts w:asciiTheme="minorHAnsi" w:hAnsiTheme="minorHAnsi"/>
          <w:sz w:val="20"/>
          <w:szCs w:val="20"/>
        </w:rPr>
        <w:t>, no únicamente al final.</w:t>
      </w:r>
    </w:p>
    <w:p w14:paraId="15F75DD9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PMI lo define como el documento o repositorio donde se registra el conocimiento adquirido para mejorar el desempeño futuro. </w:t>
      </w:r>
    </w:p>
    <w:p w14:paraId="4DD8073A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Advertencia</w:t>
      </w:r>
    </w:p>
    <w:p w14:paraId="739A1B27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No esperar al cierre para empezar a documentar lecciones aprendidas.</w:t>
      </w:r>
    </w:p>
    <w:p w14:paraId="7A109443" w14:textId="77777777" w:rsidR="00002D4A" w:rsidRPr="00E84A48" w:rsidRDefault="00D77CB0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07BA7512">
          <v:rect id="Horizontal Line 762" o:spid="_x0000_s1133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914BA29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lastRenderedPageBreak/>
        <w:t>229. LESSONS LEARNED REPOSITORY</w:t>
      </w:r>
    </w:p>
    <w:p w14:paraId="5B369F6B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598EB49F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Repositorio de lecciones aprendidas</w:t>
      </w:r>
    </w:p>
    <w:p w14:paraId="52B40F0D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60B25703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La distinción respecto del registro es muy importante.</w:t>
      </w:r>
    </w:p>
    <w:p w14:paraId="34C10082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Durante el proyecto</w:t>
      </w:r>
    </w:p>
    <w:p w14:paraId="6B3D3CB6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Registro de lecciones aprendidas</w:t>
      </w:r>
    </w:p>
    <w:p w14:paraId="274F08E1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Al final del proyecto/fase</w:t>
      </w:r>
    </w:p>
    <w:p w14:paraId="1E1475D5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La información se transfiere al:</w:t>
      </w:r>
    </w:p>
    <w:p w14:paraId="11F93AE8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Repositorio de lecciones aprendidas</w:t>
      </w:r>
      <w:r w:rsidRPr="00E84A48">
        <w:rPr>
          <w:rFonts w:asciiTheme="minorHAnsi" w:hAnsiTheme="minorHAnsi"/>
          <w:sz w:val="20"/>
          <w:szCs w:val="20"/>
        </w:rPr>
        <w:t xml:space="preserve">, que es un activo de los procesos organizacionales. </w:t>
      </w:r>
    </w:p>
    <w:p w14:paraId="2155978C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6BA3915A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Una pregunta de cierre selecciona expresamente como respuesta correcta:</w:t>
      </w:r>
    </w:p>
    <w:p w14:paraId="7D0C0C13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mover el registro de lecciones aprendidas al repositorio de lecciones aprendidas.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523821C6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Nueva orientación 2026</w:t>
      </w:r>
    </w:p>
    <w:p w14:paraId="4E747FEC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Otra pregunta va más allá de simplemente archivarlas: recomienda:</w:t>
      </w:r>
    </w:p>
    <w:p w14:paraId="665C5627" w14:textId="77777777" w:rsidR="00002D4A" w:rsidRPr="00E84A48" w:rsidRDefault="00002D4A">
      <w:pPr>
        <w:numPr>
          <w:ilvl w:val="0"/>
          <w:numId w:val="9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validarlas con interesados; </w:t>
      </w:r>
    </w:p>
    <w:p w14:paraId="7F61F2B3" w14:textId="77777777" w:rsidR="00002D4A" w:rsidRPr="00E84A48" w:rsidRDefault="00002D4A">
      <w:pPr>
        <w:numPr>
          <w:ilvl w:val="0"/>
          <w:numId w:val="9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integrarlas en orientación, plantillas y estándares; </w:t>
      </w:r>
    </w:p>
    <w:p w14:paraId="6BA8C9BE" w14:textId="77777777" w:rsidR="00002D4A" w:rsidRPr="00E84A48" w:rsidRDefault="00002D4A">
      <w:pPr>
        <w:numPr>
          <w:ilvl w:val="0"/>
          <w:numId w:val="9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coordinar con gobernanza para su adopción futura. </w:t>
      </w:r>
    </w:p>
    <w:p w14:paraId="45505C82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Esto es importante:</w:t>
      </w:r>
    </w:p>
    <w:p w14:paraId="36F9C304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Lecciones aprendidas no significa “documentación muerta”: PMI espera aprendizaje organizacional.</w:t>
      </w:r>
    </w:p>
    <w:p w14:paraId="26BB377D" w14:textId="77777777" w:rsidR="00002D4A" w:rsidRPr="00E84A48" w:rsidRDefault="00D77CB0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1886973D">
          <v:rect id="Horizontal Line 763" o:spid="_x0000_s1132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74C7160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230. RELEASE RESOURCES</w:t>
      </w:r>
    </w:p>
    <w:p w14:paraId="4AA66E34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PMI</w:t>
      </w:r>
    </w:p>
    <w:p w14:paraId="6DDEA42B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Liberar recursos</w:t>
      </w:r>
    </w:p>
    <w:p w14:paraId="114CF950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También:</w:t>
      </w:r>
    </w:p>
    <w:p w14:paraId="510536EC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Reasignar recursos</w:t>
      </w:r>
    </w:p>
    <w:p w14:paraId="5018D2CD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635BDEDB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PMBOK incluye expresamente la </w:t>
      </w:r>
      <w:r w:rsidRPr="00E84A48">
        <w:rPr>
          <w:rFonts w:asciiTheme="minorHAnsi" w:hAnsiTheme="minorHAnsi"/>
          <w:b/>
          <w:bCs/>
          <w:sz w:val="20"/>
          <w:szCs w:val="20"/>
        </w:rPr>
        <w:t>liberación de recursos para nuevos proyectos u operaciones</w:t>
      </w:r>
      <w:r w:rsidRPr="00E84A48">
        <w:rPr>
          <w:rFonts w:asciiTheme="minorHAnsi" w:hAnsiTheme="minorHAnsi"/>
          <w:sz w:val="20"/>
          <w:szCs w:val="20"/>
        </w:rPr>
        <w:t xml:space="preserve"> como parte del cierre. </w:t>
      </w:r>
    </w:p>
    <w:p w14:paraId="56817656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Más específicamente:</w:t>
      </w:r>
    </w:p>
    <w:p w14:paraId="3FA5A7F8" w14:textId="77777777" w:rsidR="00002D4A" w:rsidRPr="00E84A48" w:rsidRDefault="00002D4A">
      <w:pPr>
        <w:numPr>
          <w:ilvl w:val="0"/>
          <w:numId w:val="9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reasignar o liberar personal; </w:t>
      </w:r>
    </w:p>
    <w:p w14:paraId="5129B00E" w14:textId="77777777" w:rsidR="00002D4A" w:rsidRPr="00E84A48" w:rsidRDefault="00002D4A">
      <w:pPr>
        <w:numPr>
          <w:ilvl w:val="0"/>
          <w:numId w:val="9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lastRenderedPageBreak/>
        <w:t xml:space="preserve">liberar instalaciones; </w:t>
      </w:r>
    </w:p>
    <w:p w14:paraId="4753F68E" w14:textId="77777777" w:rsidR="00002D4A" w:rsidRPr="00E84A48" w:rsidRDefault="00002D4A">
      <w:pPr>
        <w:numPr>
          <w:ilvl w:val="0"/>
          <w:numId w:val="9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liberar equipos y otros recursos. </w:t>
      </w:r>
    </w:p>
    <w:p w14:paraId="7B268DE2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111E1150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Release Resources → Liberar recursos.</w:t>
      </w:r>
    </w:p>
    <w:p w14:paraId="498AE76E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Reassign Resources → Reasignar recursos.</w:t>
      </w:r>
    </w:p>
    <w:p w14:paraId="70DD37BB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No son exactamente lo mismo: un recurso puede quedar disponible o ser directamente asignado a otro trabajo.</w:t>
      </w:r>
    </w:p>
    <w:p w14:paraId="71AFF9CA" w14:textId="77777777" w:rsidR="00002D4A" w:rsidRPr="00E84A48" w:rsidRDefault="00D77CB0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BEBCF8A">
          <v:rect id="Horizontal Line 764" o:spid="_x0000_s1131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70EBA24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231. CLOSURE IN ADAPTIVE APPROACHES</w:t>
      </w:r>
    </w:p>
    <w:p w14:paraId="5B079F03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El cierre </w:t>
      </w:r>
      <w:r w:rsidRPr="00E84A48">
        <w:rPr>
          <w:rFonts w:asciiTheme="minorHAnsi" w:hAnsiTheme="minorHAnsi"/>
          <w:b/>
          <w:bCs/>
          <w:sz w:val="20"/>
          <w:szCs w:val="20"/>
        </w:rPr>
        <w:t>también existe en ágil/adaptativo</w:t>
      </w:r>
      <w:r w:rsidRPr="00E84A48">
        <w:rPr>
          <w:rFonts w:asciiTheme="minorHAnsi" w:hAnsiTheme="minorHAnsi"/>
          <w:sz w:val="20"/>
          <w:szCs w:val="20"/>
        </w:rPr>
        <w:t>.</w:t>
      </w:r>
    </w:p>
    <w:p w14:paraId="4E6C2F2C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PMBOK 8 lo dice expresamente.</w:t>
      </w:r>
    </w:p>
    <w:p w14:paraId="275A9935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En una liberación o iteración adaptativa deben, entre otras cosas:</w:t>
      </w:r>
    </w:p>
    <w:p w14:paraId="59B44125" w14:textId="77777777" w:rsidR="00002D4A" w:rsidRPr="00E84A48" w:rsidRDefault="00002D4A">
      <w:pPr>
        <w:numPr>
          <w:ilvl w:val="0"/>
          <w:numId w:val="9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completarse los elementos priorizados; </w:t>
      </w:r>
    </w:p>
    <w:p w14:paraId="73341FCD" w14:textId="77777777" w:rsidR="00002D4A" w:rsidRPr="00E84A48" w:rsidRDefault="00002D4A">
      <w:pPr>
        <w:numPr>
          <w:ilvl w:val="0"/>
          <w:numId w:val="9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cumplirse los criterios de aceptación; </w:t>
      </w:r>
    </w:p>
    <w:p w14:paraId="31B4E2E0" w14:textId="77777777" w:rsidR="00002D4A" w:rsidRPr="00E84A48" w:rsidRDefault="00002D4A">
      <w:pPr>
        <w:numPr>
          <w:ilvl w:val="0"/>
          <w:numId w:val="9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revisarse y aceptarse los entregables; </w:t>
      </w:r>
    </w:p>
    <w:p w14:paraId="03707855" w14:textId="77777777" w:rsidR="00002D4A" w:rsidRPr="00E84A48" w:rsidRDefault="00002D4A">
      <w:pPr>
        <w:numPr>
          <w:ilvl w:val="0"/>
          <w:numId w:val="9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comprobarse que no queden incidentes pendientes; </w:t>
      </w:r>
    </w:p>
    <w:p w14:paraId="0CC4F6E6" w14:textId="77777777" w:rsidR="00002D4A" w:rsidRPr="00E84A48" w:rsidRDefault="00002D4A">
      <w:pPr>
        <w:numPr>
          <w:ilvl w:val="0"/>
          <w:numId w:val="9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realizarse retrospectivas; </w:t>
      </w:r>
    </w:p>
    <w:p w14:paraId="7B409ADC" w14:textId="77777777" w:rsidR="00002D4A" w:rsidRPr="00E84A48" w:rsidRDefault="00002D4A">
      <w:pPr>
        <w:numPr>
          <w:ilvl w:val="0"/>
          <w:numId w:val="9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transferirse conocimiento; </w:t>
      </w:r>
    </w:p>
    <w:p w14:paraId="7881EACC" w14:textId="77777777" w:rsidR="00002D4A" w:rsidRPr="00E84A48" w:rsidRDefault="00002D4A">
      <w:pPr>
        <w:numPr>
          <w:ilvl w:val="0"/>
          <w:numId w:val="9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tratarse los riesgos pendientes. </w:t>
      </w:r>
    </w:p>
    <w:p w14:paraId="2B197E22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Advertencia</w:t>
      </w:r>
    </w:p>
    <w:p w14:paraId="0C08B918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No enseñar:</w:t>
      </w:r>
    </w:p>
    <w:p w14:paraId="45B17FEC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Predictivo → tiene cierre.</w:t>
      </w:r>
      <w:r w:rsidRPr="00E84A48">
        <w:rPr>
          <w:rFonts w:asciiTheme="minorHAnsi" w:hAnsiTheme="minorHAnsi"/>
          <w:sz w:val="20"/>
          <w:szCs w:val="20"/>
        </w:rPr>
        <w:br/>
      </w:r>
      <w:r w:rsidRPr="00E84A48">
        <w:rPr>
          <w:rFonts w:asciiTheme="minorHAnsi" w:hAnsiTheme="minorHAnsi"/>
          <w:b/>
          <w:bCs/>
          <w:sz w:val="20"/>
          <w:szCs w:val="20"/>
        </w:rPr>
        <w:t>Ágil → no tiene cierre.</w:t>
      </w:r>
    </w:p>
    <w:p w14:paraId="45854F09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Eso sería incorrecto.</w:t>
      </w:r>
    </w:p>
    <w:p w14:paraId="2635DEFE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Lo que cambia es </w:t>
      </w:r>
      <w:r w:rsidRPr="00E84A48">
        <w:rPr>
          <w:rFonts w:asciiTheme="minorHAnsi" w:hAnsiTheme="minorHAnsi"/>
          <w:b/>
          <w:bCs/>
          <w:sz w:val="20"/>
          <w:szCs w:val="20"/>
        </w:rPr>
        <w:t>cómo se materializa el cierre y con qué cadencia</w:t>
      </w:r>
      <w:r w:rsidRPr="00E84A48">
        <w:rPr>
          <w:rFonts w:asciiTheme="minorHAnsi" w:hAnsiTheme="minorHAnsi"/>
          <w:sz w:val="20"/>
          <w:szCs w:val="20"/>
        </w:rPr>
        <w:t>, no la necesidad de concluir adecuadamente el trabajo.</w:t>
      </w:r>
    </w:p>
    <w:p w14:paraId="7BB87E20" w14:textId="77777777" w:rsidR="00002D4A" w:rsidRPr="00E84A48" w:rsidRDefault="00D77CB0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0F403914">
          <v:rect id="Horizontal Line 765" o:spid="_x0000_s1130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FCB993E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232. UNSUCCESSFUL PROJECT CLOSURE</w:t>
      </w:r>
    </w:p>
    <w:p w14:paraId="70C2D6E2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Concepto PMP</w:t>
      </w:r>
    </w:p>
    <w:p w14:paraId="7DBA8393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Cierre de un proyecto no exitoso</w:t>
      </w:r>
    </w:p>
    <w:p w14:paraId="775698C2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A-conceptual</w:t>
      </w:r>
    </w:p>
    <w:p w14:paraId="502F3C24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PMI establece explícitamente que el proceso de cierre se aplica tanto a actividades </w:t>
      </w:r>
      <w:r w:rsidRPr="00E84A48">
        <w:rPr>
          <w:rFonts w:asciiTheme="minorHAnsi" w:hAnsiTheme="minorHAnsi"/>
          <w:b/>
          <w:bCs/>
          <w:sz w:val="20"/>
          <w:szCs w:val="20"/>
        </w:rPr>
        <w:t>exitosas como no exitosas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3F23200C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lastRenderedPageBreak/>
        <w:t>Consecuencia</w:t>
      </w:r>
    </w:p>
    <w:p w14:paraId="41914693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Si un proyecto:</w:t>
      </w:r>
    </w:p>
    <w:p w14:paraId="7D4D438D" w14:textId="77777777" w:rsidR="00002D4A" w:rsidRPr="00E84A48" w:rsidRDefault="00002D4A">
      <w:pPr>
        <w:numPr>
          <w:ilvl w:val="0"/>
          <w:numId w:val="10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pierde financiación; </w:t>
      </w:r>
    </w:p>
    <w:p w14:paraId="1825635F" w14:textId="77777777" w:rsidR="00002D4A" w:rsidRPr="00E84A48" w:rsidRDefault="00002D4A">
      <w:pPr>
        <w:numPr>
          <w:ilvl w:val="0"/>
          <w:numId w:val="10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deja de ser viable; </w:t>
      </w:r>
    </w:p>
    <w:p w14:paraId="6D62039C" w14:textId="77777777" w:rsidR="00002D4A" w:rsidRPr="00E84A48" w:rsidRDefault="00002D4A">
      <w:pPr>
        <w:numPr>
          <w:ilvl w:val="0"/>
          <w:numId w:val="10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pierde su caso de negocio; </w:t>
      </w:r>
    </w:p>
    <w:p w14:paraId="6431582D" w14:textId="77777777" w:rsidR="00002D4A" w:rsidRPr="00E84A48" w:rsidRDefault="00002D4A">
      <w:pPr>
        <w:numPr>
          <w:ilvl w:val="0"/>
          <w:numId w:val="10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tiene un riesgo intolerable; </w:t>
      </w:r>
    </w:p>
    <w:p w14:paraId="5410B4C0" w14:textId="77777777" w:rsidR="00002D4A" w:rsidRPr="00E84A48" w:rsidRDefault="00002D4A">
      <w:pPr>
        <w:numPr>
          <w:ilvl w:val="0"/>
          <w:numId w:val="10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deja de aportar valor; </w:t>
      </w:r>
    </w:p>
    <w:p w14:paraId="1FF31400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puede ser </w:t>
      </w:r>
      <w:r w:rsidRPr="00E84A48">
        <w:rPr>
          <w:rFonts w:asciiTheme="minorHAnsi" w:hAnsiTheme="minorHAnsi"/>
          <w:b/>
          <w:bCs/>
          <w:sz w:val="20"/>
          <w:szCs w:val="20"/>
        </w:rPr>
        <w:t>cancelado</w:t>
      </w:r>
      <w:r w:rsidRPr="00E84A48">
        <w:rPr>
          <w:rFonts w:asciiTheme="minorHAnsi" w:hAnsiTheme="minorHAnsi"/>
          <w:sz w:val="20"/>
          <w:szCs w:val="20"/>
        </w:rPr>
        <w:t xml:space="preserve">, pero eso </w:t>
      </w:r>
      <w:r w:rsidRPr="00E84A48">
        <w:rPr>
          <w:rFonts w:asciiTheme="minorHAnsi" w:hAnsiTheme="minorHAnsi"/>
          <w:b/>
          <w:bCs/>
          <w:sz w:val="20"/>
          <w:szCs w:val="20"/>
        </w:rPr>
        <w:t>no elimina la obligación de cerrarlo</w:t>
      </w:r>
      <w:r w:rsidRPr="00E84A48">
        <w:rPr>
          <w:rFonts w:asciiTheme="minorHAnsi" w:hAnsiTheme="minorHAnsi"/>
          <w:sz w:val="20"/>
          <w:szCs w:val="20"/>
        </w:rPr>
        <w:t>.</w:t>
      </w:r>
    </w:p>
    <w:p w14:paraId="4B530D34" w14:textId="77777777" w:rsidR="00002D4A" w:rsidRPr="00E84A48" w:rsidRDefault="00002D4A" w:rsidP="00002D4A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Esta es una de las principales trampas conceptuales de las preguntas de cierre.</w:t>
      </w:r>
    </w:p>
    <w:p w14:paraId="51113EDD" w14:textId="77777777" w:rsidR="00601C70" w:rsidRPr="00E84A48" w:rsidRDefault="00D77CB0" w:rsidP="00774E1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0D3251A6">
          <v:rect id="_x0000_s1129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FDDDB3D" w14:textId="77777777" w:rsidR="00601C70" w:rsidRPr="00E84A48" w:rsidRDefault="00601C70" w:rsidP="00601C70">
      <w:pPr>
        <w:spacing w:after="160" w:line="278" w:lineRule="auto"/>
        <w:rPr>
          <w:rFonts w:asciiTheme="minorHAnsi" w:hAnsiTheme="minorHAnsi"/>
          <w:b/>
          <w:bCs/>
          <w:sz w:val="22"/>
          <w:szCs w:val="22"/>
          <w:u w:val="single"/>
        </w:rPr>
      </w:pPr>
      <w:r w:rsidRPr="00E84A48">
        <w:rPr>
          <w:rFonts w:asciiTheme="minorHAnsi" w:hAnsiTheme="minorHAnsi"/>
          <w:b/>
          <w:bCs/>
          <w:sz w:val="22"/>
          <w:szCs w:val="22"/>
          <w:u w:val="single"/>
        </w:rPr>
        <w:t>Bloque 14. Verbos de acción y lógica de respuesta del examen PMP</w:t>
      </w:r>
    </w:p>
    <w:p w14:paraId="3D30819C" w14:textId="77777777" w:rsidR="00601C70" w:rsidRPr="00E84A48" w:rsidRDefault="00601C70" w:rsidP="00601C70">
      <w:pPr>
        <w:spacing w:after="160" w:line="278" w:lineRule="auto"/>
        <w:rPr>
          <w:rFonts w:asciiTheme="minorHAnsi" w:hAnsiTheme="minorHAnsi"/>
          <w:sz w:val="22"/>
          <w:szCs w:val="22"/>
        </w:rPr>
      </w:pPr>
      <w:r w:rsidRPr="00E84A48">
        <w:rPr>
          <w:rFonts w:asciiTheme="minorHAnsi" w:hAnsiTheme="minorHAnsi"/>
          <w:sz w:val="22"/>
          <w:szCs w:val="22"/>
        </w:rPr>
        <w:t xml:space="preserve">Este bloque es diferente de los anteriores: los términos son sencillos, pero </w:t>
      </w:r>
      <w:r w:rsidRPr="00E84A48">
        <w:rPr>
          <w:rFonts w:asciiTheme="minorHAnsi" w:hAnsiTheme="minorHAnsi"/>
          <w:b/>
          <w:bCs/>
          <w:sz w:val="22"/>
          <w:szCs w:val="22"/>
        </w:rPr>
        <w:t>el verbo elegido por PMI suele indicar qué tipo de actuación espera del director del proyecto y en qué momento</w:t>
      </w:r>
      <w:r w:rsidRPr="00E84A48">
        <w:rPr>
          <w:rFonts w:asciiTheme="minorHAnsi" w:hAnsiTheme="minorHAnsi"/>
          <w:sz w:val="22"/>
          <w:szCs w:val="22"/>
        </w:rPr>
        <w:t>.</w:t>
      </w:r>
    </w:p>
    <w:p w14:paraId="08E91E55" w14:textId="77777777" w:rsidR="00601C70" w:rsidRPr="00E84A48" w:rsidRDefault="00601C70" w:rsidP="00601C70">
      <w:pPr>
        <w:spacing w:after="160" w:line="278" w:lineRule="auto"/>
        <w:rPr>
          <w:rFonts w:asciiTheme="minorHAnsi" w:hAnsiTheme="minorHAnsi"/>
          <w:sz w:val="22"/>
          <w:szCs w:val="22"/>
        </w:rPr>
      </w:pPr>
      <w:r w:rsidRPr="00E84A48">
        <w:rPr>
          <w:rFonts w:asciiTheme="minorHAnsi" w:hAnsiTheme="minorHAnsi"/>
          <w:sz w:val="22"/>
          <w:szCs w:val="22"/>
        </w:rPr>
        <w:t xml:space="preserve">En las 180 preguntas, por ejemplo, aparecen </w:t>
      </w:r>
      <w:r w:rsidRPr="00E84A48">
        <w:rPr>
          <w:rFonts w:asciiTheme="minorHAnsi" w:hAnsiTheme="minorHAnsi"/>
          <w:b/>
          <w:bCs/>
          <w:sz w:val="22"/>
          <w:szCs w:val="22"/>
        </w:rPr>
        <w:t>57 coincidencias de «evaluar», 36 de «analizar», 65 de «revisar», 46 de «determinar», 39 de «actualizar», 25 de «escalar» y 19 de «priorizar»</w:t>
      </w:r>
      <w:r w:rsidRPr="00E84A48">
        <w:rPr>
          <w:rFonts w:asciiTheme="minorHAnsi" w:hAnsiTheme="minorHAnsi"/>
          <w:sz w:val="22"/>
          <w:szCs w:val="22"/>
        </w:rPr>
        <w:t>. No son palabras de relleno: forman parte del lenguaje operativo del examen.</w:t>
      </w:r>
    </w:p>
    <w:p w14:paraId="6430CFC1" w14:textId="77777777" w:rsidR="00601C70" w:rsidRPr="00E84A48" w:rsidRDefault="00D77CB0" w:rsidP="00774E1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4C32993">
          <v:rect id="_x0000_s1128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421B13F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233. EVALUATE / REEVALUATE</w:t>
      </w:r>
    </w:p>
    <w:p w14:paraId="1B996381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PMI</w:t>
      </w:r>
    </w:p>
    <w:p w14:paraId="668B0661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Evaluar / Reevaluar</w:t>
      </w:r>
    </w:p>
    <w:p w14:paraId="7E80B21E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2A3E24E8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Es uno de los verbos más característicos de las preguntas 2026.</w:t>
      </w:r>
    </w:p>
    <w:p w14:paraId="2D1AA370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Qué implica</w:t>
      </w:r>
    </w:p>
    <w:p w14:paraId="71FCBA47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Evaluar</w:t>
      </w:r>
      <w:r w:rsidRPr="00E84A48">
        <w:rPr>
          <w:rFonts w:asciiTheme="minorHAnsi" w:hAnsiTheme="minorHAnsi"/>
          <w:sz w:val="20"/>
          <w:szCs w:val="20"/>
        </w:rPr>
        <w:t xml:space="preserve"> significa valorar una situación utilizando información disponible antes de decidir una respuesta.</w:t>
      </w:r>
    </w:p>
    <w:p w14:paraId="078337A6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PMBOK 8 utiliza «evaluar» extensamente y lo relaciona con:</w:t>
      </w:r>
    </w:p>
    <w:p w14:paraId="4FFA868A" w14:textId="77777777" w:rsidR="00842E27" w:rsidRPr="00E84A48" w:rsidRDefault="00842E27">
      <w:pPr>
        <w:numPr>
          <w:ilvl w:val="0"/>
          <w:numId w:val="10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éxito; </w:t>
      </w:r>
    </w:p>
    <w:p w14:paraId="59082E8D" w14:textId="77777777" w:rsidR="00842E27" w:rsidRPr="00E84A48" w:rsidRDefault="00842E27">
      <w:pPr>
        <w:numPr>
          <w:ilvl w:val="0"/>
          <w:numId w:val="10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valor; </w:t>
      </w:r>
    </w:p>
    <w:p w14:paraId="29EECFEF" w14:textId="77777777" w:rsidR="00842E27" w:rsidRPr="00E84A48" w:rsidRDefault="00842E27">
      <w:pPr>
        <w:numPr>
          <w:ilvl w:val="0"/>
          <w:numId w:val="10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progreso; </w:t>
      </w:r>
    </w:p>
    <w:p w14:paraId="49ABCF34" w14:textId="77777777" w:rsidR="00842E27" w:rsidRPr="00E84A48" w:rsidRDefault="00842E27">
      <w:pPr>
        <w:numPr>
          <w:ilvl w:val="0"/>
          <w:numId w:val="10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tendencias; </w:t>
      </w:r>
    </w:p>
    <w:p w14:paraId="5F38CD63" w14:textId="77777777" w:rsidR="00842E27" w:rsidRPr="00E84A48" w:rsidRDefault="00842E27">
      <w:pPr>
        <w:numPr>
          <w:ilvl w:val="0"/>
          <w:numId w:val="10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causas; </w:t>
      </w:r>
    </w:p>
    <w:p w14:paraId="212C4474" w14:textId="77777777" w:rsidR="00842E27" w:rsidRPr="00E84A48" w:rsidRDefault="00842E27">
      <w:pPr>
        <w:numPr>
          <w:ilvl w:val="0"/>
          <w:numId w:val="10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lastRenderedPageBreak/>
        <w:t xml:space="preserve">gobernanza; </w:t>
      </w:r>
    </w:p>
    <w:p w14:paraId="3A4AE8CA" w14:textId="77777777" w:rsidR="00842E27" w:rsidRPr="00E84A48" w:rsidRDefault="00842E27">
      <w:pPr>
        <w:numPr>
          <w:ilvl w:val="0"/>
          <w:numId w:val="10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cambios. </w:t>
      </w:r>
    </w:p>
    <w:p w14:paraId="66D14E45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Regla muy importante del examen</w:t>
      </w:r>
    </w:p>
    <w:p w14:paraId="06B49273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Una pregunta sobre un cambio solicitado establece explícitamente:</w:t>
      </w:r>
    </w:p>
    <w:p w14:paraId="5862F009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antes de aceptar, rechazar o escalar el cambio, hay que </w:t>
      </w:r>
      <w:r w:rsidRPr="00E84A48">
        <w:rPr>
          <w:rFonts w:asciiTheme="minorHAnsi" w:hAnsiTheme="minorHAnsi"/>
          <w:b/>
          <w:bCs/>
          <w:sz w:val="20"/>
          <w:szCs w:val="20"/>
        </w:rPr>
        <w:t>evaluar primero su impacto</w:t>
      </w:r>
      <w:r w:rsidRPr="00E84A48">
        <w:rPr>
          <w:rFonts w:asciiTheme="minorHAnsi" w:hAnsiTheme="minorHAnsi"/>
          <w:sz w:val="20"/>
          <w:szCs w:val="20"/>
        </w:rPr>
        <w:t xml:space="preserve">, incluidos riesgos, beneficios y viabilidad. </w:t>
      </w:r>
    </w:p>
    <w:p w14:paraId="669F7431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0E395D5C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Cuando una opción propone:</w:t>
      </w:r>
    </w:p>
    <w:p w14:paraId="49BF58EE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decidir inmediatamente</w:t>
      </w:r>
    </w:p>
    <w:p w14:paraId="4CC37961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y otra propone:</w:t>
      </w:r>
    </w:p>
    <w:p w14:paraId="02144CB1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evaluar primero</w:t>
      </w:r>
    </w:p>
    <w:p w14:paraId="5FCEDC98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la segunda suele ser conceptualmente más sólida </w:t>
      </w:r>
      <w:r w:rsidRPr="00E84A48">
        <w:rPr>
          <w:rFonts w:asciiTheme="minorHAnsi" w:hAnsiTheme="minorHAnsi"/>
          <w:b/>
          <w:bCs/>
          <w:sz w:val="20"/>
          <w:szCs w:val="20"/>
        </w:rPr>
        <w:t>si todavía falta información para tomar la decisión</w:t>
      </w:r>
      <w:r w:rsidRPr="00E84A48">
        <w:rPr>
          <w:rFonts w:asciiTheme="minorHAnsi" w:hAnsiTheme="minorHAnsi"/>
          <w:sz w:val="20"/>
          <w:szCs w:val="20"/>
        </w:rPr>
        <w:t>.</w:t>
      </w:r>
    </w:p>
    <w:p w14:paraId="1DF19933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No es una regla automática, pero es un patrón muy fuerte del banco.</w:t>
      </w:r>
    </w:p>
    <w:p w14:paraId="588F0C2C" w14:textId="77777777" w:rsidR="00842E27" w:rsidRPr="00E84A48" w:rsidRDefault="00D77CB0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1167B308">
          <v:rect id="Horizontal Line 784" o:spid="_x0000_s1127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2D2DB3D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234. ANALYZE</w:t>
      </w:r>
    </w:p>
    <w:p w14:paraId="6E31722C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PMI</w:t>
      </w:r>
    </w:p>
    <w:p w14:paraId="79F5F8F8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Analizar</w:t>
      </w:r>
    </w:p>
    <w:p w14:paraId="6C5D43F1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51046C83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Diferencia respecto de evaluar</w:t>
      </w:r>
    </w:p>
    <w:p w14:paraId="31C3B016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Analizar</w:t>
      </w:r>
      <w:r w:rsidRPr="00E84A48">
        <w:rPr>
          <w:rFonts w:asciiTheme="minorHAnsi" w:hAnsiTheme="minorHAnsi"/>
          <w:sz w:val="20"/>
          <w:szCs w:val="20"/>
        </w:rPr>
        <w:t xml:space="preserve"> → descomponer, comprender relaciones, causas, impactos, alternativas o información.</w:t>
      </w:r>
    </w:p>
    <w:p w14:paraId="3B47154F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Evaluar</w:t>
      </w:r>
      <w:r w:rsidRPr="00E84A48">
        <w:rPr>
          <w:rFonts w:asciiTheme="minorHAnsi" w:hAnsiTheme="minorHAnsi"/>
          <w:sz w:val="20"/>
          <w:szCs w:val="20"/>
        </w:rPr>
        <w:t xml:space="preserve"> → valorar esos elementos para determinar su importancia, conveniencia o respuesta.</w:t>
      </w:r>
    </w:p>
    <w:p w14:paraId="31093EF5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Los verbos pueden aparecer juntos.</w:t>
      </w:r>
    </w:p>
    <w:p w14:paraId="4AC10CE1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Ejemplo muy claro</w:t>
      </w:r>
    </w:p>
    <w:p w14:paraId="6B17DF57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PMBOK señala que, ante un cambio, el director debe </w:t>
      </w:r>
      <w:r w:rsidRPr="00E84A48">
        <w:rPr>
          <w:rFonts w:asciiTheme="minorHAnsi" w:hAnsiTheme="minorHAnsi"/>
          <w:b/>
          <w:bCs/>
          <w:sz w:val="20"/>
          <w:szCs w:val="20"/>
        </w:rPr>
        <w:t>analizar el impacto y los riesgos</w:t>
      </w:r>
      <w:r w:rsidRPr="00E84A48">
        <w:rPr>
          <w:rFonts w:asciiTheme="minorHAnsi" w:hAnsiTheme="minorHAnsi"/>
          <w:sz w:val="20"/>
          <w:szCs w:val="20"/>
        </w:rPr>
        <w:t xml:space="preserve"> vinculados a su aceptación o rechazo. </w:t>
      </w:r>
    </w:p>
    <w:p w14:paraId="0DDFF103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Las preguntas dicen igualmente:</w:t>
      </w:r>
    </w:p>
    <w:p w14:paraId="632DC2D9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«Debe analizar y comprender los impactos de cualquier cambio [...] antes de enviar el cambio al CCB».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6D98F8F6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También para causa raíz</w:t>
      </w:r>
    </w:p>
    <w:p w14:paraId="2093F86B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Ante fallos de calidad, PMI favorece generar un diagrama causa-efecto para </w:t>
      </w:r>
      <w:r w:rsidRPr="00E84A48">
        <w:rPr>
          <w:rFonts w:asciiTheme="minorHAnsi" w:hAnsiTheme="minorHAnsi"/>
          <w:b/>
          <w:bCs/>
          <w:sz w:val="20"/>
          <w:szCs w:val="20"/>
        </w:rPr>
        <w:t>analizar</w:t>
      </w:r>
      <w:r w:rsidRPr="00E84A48">
        <w:rPr>
          <w:rFonts w:asciiTheme="minorHAnsi" w:hAnsiTheme="minorHAnsi"/>
          <w:sz w:val="20"/>
          <w:szCs w:val="20"/>
        </w:rPr>
        <w:t xml:space="preserve"> la situación antes de adoptar soluciones. </w:t>
      </w:r>
    </w:p>
    <w:p w14:paraId="67ADEEDF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16B1BE3A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lastRenderedPageBreak/>
        <w:t>Analyze → Analizar.</w:t>
      </w:r>
    </w:p>
    <w:p w14:paraId="3BDB690C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En preguntas:</w:t>
      </w:r>
    </w:p>
    <w:p w14:paraId="6B59D11E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Problema poco comprendido → analizar antes de solucionar.</w:t>
      </w:r>
    </w:p>
    <w:p w14:paraId="6FB84AFB" w14:textId="77777777" w:rsidR="00842E27" w:rsidRPr="00E84A48" w:rsidRDefault="00D77CB0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6CECA844">
          <v:rect id="Horizontal Line 785" o:spid="_x0000_s1126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C216C5C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235. REVIEW</w:t>
      </w:r>
    </w:p>
    <w:p w14:paraId="7946AB8F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PMI</w:t>
      </w:r>
    </w:p>
    <w:p w14:paraId="27307840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Revisar</w:t>
      </w:r>
    </w:p>
    <w:p w14:paraId="0981E6ED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5784C400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Este es probablemente uno de los verbos más importantes de todo el examen.</w:t>
      </w:r>
    </w:p>
    <w:p w14:paraId="1B600CCB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Qué significa normalmente</w:t>
      </w:r>
    </w:p>
    <w:p w14:paraId="4ED78496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Volver a un:</w:t>
      </w:r>
    </w:p>
    <w:p w14:paraId="3D065B37" w14:textId="77777777" w:rsidR="00842E27" w:rsidRPr="00E84A48" w:rsidRDefault="00842E27">
      <w:pPr>
        <w:numPr>
          <w:ilvl w:val="0"/>
          <w:numId w:val="10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plan; </w:t>
      </w:r>
    </w:p>
    <w:p w14:paraId="37E615F6" w14:textId="77777777" w:rsidR="00842E27" w:rsidRPr="00E84A48" w:rsidRDefault="00842E27">
      <w:pPr>
        <w:numPr>
          <w:ilvl w:val="0"/>
          <w:numId w:val="10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registro; </w:t>
      </w:r>
    </w:p>
    <w:p w14:paraId="10E55510" w14:textId="77777777" w:rsidR="00842E27" w:rsidRPr="00E84A48" w:rsidRDefault="00842E27">
      <w:pPr>
        <w:numPr>
          <w:ilvl w:val="0"/>
          <w:numId w:val="10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línea base; </w:t>
      </w:r>
    </w:p>
    <w:p w14:paraId="48FD005B" w14:textId="77777777" w:rsidR="00842E27" w:rsidRPr="00E84A48" w:rsidRDefault="00842E27">
      <w:pPr>
        <w:numPr>
          <w:ilvl w:val="0"/>
          <w:numId w:val="10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criterio; </w:t>
      </w:r>
    </w:p>
    <w:p w14:paraId="2D039015" w14:textId="77777777" w:rsidR="00842E27" w:rsidRPr="00E84A48" w:rsidRDefault="00842E27">
      <w:pPr>
        <w:numPr>
          <w:ilvl w:val="0"/>
          <w:numId w:val="10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contrato; </w:t>
      </w:r>
    </w:p>
    <w:p w14:paraId="7CBB341E" w14:textId="77777777" w:rsidR="00842E27" w:rsidRPr="00E84A48" w:rsidRDefault="00842E27">
      <w:pPr>
        <w:numPr>
          <w:ilvl w:val="0"/>
          <w:numId w:val="10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documento; </w:t>
      </w:r>
    </w:p>
    <w:p w14:paraId="34CB4F78" w14:textId="77777777" w:rsidR="00842E27" w:rsidRPr="00E84A48" w:rsidRDefault="00842E27">
      <w:pPr>
        <w:numPr>
          <w:ilvl w:val="0"/>
          <w:numId w:val="10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artefacto; </w:t>
      </w:r>
    </w:p>
    <w:p w14:paraId="76B49013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para comprobar </w:t>
      </w:r>
      <w:r w:rsidRPr="00E84A48">
        <w:rPr>
          <w:rFonts w:asciiTheme="minorHAnsi" w:hAnsiTheme="minorHAnsi"/>
          <w:b/>
          <w:bCs/>
          <w:sz w:val="20"/>
          <w:szCs w:val="20"/>
        </w:rPr>
        <w:t>qué se había establecido</w:t>
      </w:r>
      <w:r w:rsidRPr="00E84A48">
        <w:rPr>
          <w:rFonts w:asciiTheme="minorHAnsi" w:hAnsiTheme="minorHAnsi"/>
          <w:sz w:val="20"/>
          <w:szCs w:val="20"/>
        </w:rPr>
        <w:t xml:space="preserve"> antes de actuar.</w:t>
      </w:r>
    </w:p>
    <w:p w14:paraId="08080ECF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382CCFE0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«Revisar» aparece </w:t>
      </w:r>
      <w:r w:rsidRPr="00E84A48">
        <w:rPr>
          <w:rFonts w:asciiTheme="minorHAnsi" w:hAnsiTheme="minorHAnsi"/>
          <w:b/>
          <w:bCs/>
          <w:sz w:val="20"/>
          <w:szCs w:val="20"/>
        </w:rPr>
        <w:t>65 veces</w:t>
      </w:r>
      <w:r w:rsidRPr="00E84A48">
        <w:rPr>
          <w:rFonts w:asciiTheme="minorHAnsi" w:hAnsiTheme="minorHAnsi"/>
          <w:sz w:val="20"/>
          <w:szCs w:val="20"/>
        </w:rPr>
        <w:t xml:space="preserve"> en el banco. </w:t>
      </w:r>
    </w:p>
    <w:p w14:paraId="2A2F9274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Algunos ejemplos:</w:t>
      </w:r>
    </w:p>
    <w:p w14:paraId="7E1229F4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Revisar el registro de riesgos</w:t>
      </w:r>
      <w:r w:rsidRPr="00E84A48">
        <w:rPr>
          <w:rFonts w:asciiTheme="minorHAnsi" w:hAnsiTheme="minorHAnsi"/>
          <w:sz w:val="20"/>
          <w:szCs w:val="20"/>
        </w:rPr>
        <w:t xml:space="preserve"> cuando una amenaza ya había sido identificada. </w:t>
      </w:r>
    </w:p>
    <w:p w14:paraId="19E0703A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Revisar los criterios de aceptación</w:t>
      </w:r>
      <w:r w:rsidRPr="00E84A48">
        <w:rPr>
          <w:rFonts w:asciiTheme="minorHAnsi" w:hAnsiTheme="minorHAnsi"/>
          <w:sz w:val="20"/>
          <w:szCs w:val="20"/>
        </w:rPr>
        <w:t xml:space="preserve"> cuando distintos interesados discrepan sobre un entregable. </w:t>
      </w:r>
    </w:p>
    <w:p w14:paraId="523E1AD7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Revisar el Plan para la Dirección del Proyecto</w:t>
      </w:r>
      <w:r w:rsidRPr="00E84A48">
        <w:rPr>
          <w:rFonts w:asciiTheme="minorHAnsi" w:hAnsiTheme="minorHAnsi"/>
          <w:sz w:val="20"/>
          <w:szCs w:val="20"/>
        </w:rPr>
        <w:t xml:space="preserve"> para realizar correctamente el cierre. </w:t>
      </w:r>
    </w:p>
    <w:p w14:paraId="339885AB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Regla del examen</w:t>
      </w:r>
    </w:p>
    <w:p w14:paraId="7D4CC99C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Cuando el problema es:</w:t>
      </w:r>
    </w:p>
    <w:p w14:paraId="05DF535F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«¿Qué procedimiento debemos seguir?»</w:t>
      </w:r>
      <w:r w:rsidRPr="00E84A48">
        <w:rPr>
          <w:rFonts w:asciiTheme="minorHAnsi" w:hAnsiTheme="minorHAnsi"/>
          <w:sz w:val="20"/>
          <w:szCs w:val="20"/>
        </w:rPr>
        <w:br/>
      </w:r>
      <w:r w:rsidRPr="00E84A48">
        <w:rPr>
          <w:rFonts w:asciiTheme="minorHAnsi" w:hAnsiTheme="minorHAnsi"/>
          <w:b/>
          <w:bCs/>
          <w:sz w:val="20"/>
          <w:szCs w:val="20"/>
        </w:rPr>
        <w:t>«¿Quién tiene autoridad?»</w:t>
      </w:r>
      <w:r w:rsidRPr="00E84A48">
        <w:rPr>
          <w:rFonts w:asciiTheme="minorHAnsi" w:hAnsiTheme="minorHAnsi"/>
          <w:sz w:val="20"/>
          <w:szCs w:val="20"/>
        </w:rPr>
        <w:br/>
      </w:r>
      <w:r w:rsidRPr="00E84A48">
        <w:rPr>
          <w:rFonts w:asciiTheme="minorHAnsi" w:hAnsiTheme="minorHAnsi"/>
          <w:b/>
          <w:bCs/>
          <w:sz w:val="20"/>
          <w:szCs w:val="20"/>
        </w:rPr>
        <w:t>«¿Qué se acordó?»</w:t>
      </w:r>
      <w:r w:rsidRPr="00E84A48">
        <w:rPr>
          <w:rFonts w:asciiTheme="minorHAnsi" w:hAnsiTheme="minorHAnsi"/>
          <w:sz w:val="20"/>
          <w:szCs w:val="20"/>
        </w:rPr>
        <w:br/>
      </w:r>
      <w:r w:rsidRPr="00E84A48">
        <w:rPr>
          <w:rFonts w:asciiTheme="minorHAnsi" w:hAnsiTheme="minorHAnsi"/>
          <w:b/>
          <w:bCs/>
          <w:sz w:val="20"/>
          <w:szCs w:val="20"/>
        </w:rPr>
        <w:t>«¿Cómo se debe gestionar esto?»</w:t>
      </w:r>
    </w:p>
    <w:p w14:paraId="638E13FD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es frecuente que la respuesta empiece por:</w:t>
      </w:r>
    </w:p>
    <w:p w14:paraId="5CA1BEC1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lastRenderedPageBreak/>
        <w:t>REVISAR EL ARTEFACTO CORRESPONDIENTE.</w:t>
      </w:r>
    </w:p>
    <w:p w14:paraId="441FD6E4" w14:textId="77777777" w:rsidR="00842E27" w:rsidRPr="00E84A48" w:rsidRDefault="00D77CB0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59F7235D">
          <v:rect id="Horizontal Line 786" o:spid="_x0000_s1125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483CE6F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236. CONSULT</w:t>
      </w:r>
    </w:p>
    <w:p w14:paraId="1F93377E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PMI</w:t>
      </w:r>
    </w:p>
    <w:p w14:paraId="6DC494F8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Consultar</w:t>
      </w:r>
    </w:p>
    <w:p w14:paraId="2993D0C7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26BD1E50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Tiene dos usos claramente diferentes.</w:t>
      </w:r>
    </w:p>
    <w:p w14:paraId="4040A97F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1. Consultar un documento</w:t>
      </w:r>
    </w:p>
    <w:p w14:paraId="0BB33D17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Ejemplos:</w:t>
      </w:r>
    </w:p>
    <w:p w14:paraId="763B478F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Consultar el Plan de Gestión de Cambios</w:t>
      </w:r>
      <w:r w:rsidRPr="00E84A48">
        <w:rPr>
          <w:rFonts w:asciiTheme="minorHAnsi" w:hAnsiTheme="minorHAnsi"/>
          <w:sz w:val="20"/>
          <w:szCs w:val="20"/>
        </w:rPr>
        <w:t xml:space="preserve"> para determinar quién tiene autoridad para aprobar un cambio. </w:t>
      </w:r>
    </w:p>
    <w:p w14:paraId="5B353F98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Consultar el Plan de Gestión de las Comunicaciones</w:t>
      </w:r>
      <w:r w:rsidRPr="00E84A48">
        <w:rPr>
          <w:rFonts w:asciiTheme="minorHAnsi" w:hAnsiTheme="minorHAnsi"/>
          <w:sz w:val="20"/>
          <w:szCs w:val="20"/>
        </w:rPr>
        <w:t xml:space="preserve"> para conocer el procedimiento de escalamiento. </w:t>
      </w:r>
    </w:p>
    <w:p w14:paraId="24D593CB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2. Consultar con una persona</w:t>
      </w:r>
    </w:p>
    <w:p w14:paraId="3093A9F7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Especialmente:</w:t>
      </w:r>
    </w:p>
    <w:p w14:paraId="2BEC2CB1" w14:textId="77777777" w:rsidR="00842E27" w:rsidRPr="00E84A48" w:rsidRDefault="00842E27">
      <w:pPr>
        <w:numPr>
          <w:ilvl w:val="0"/>
          <w:numId w:val="10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experto; </w:t>
      </w:r>
    </w:p>
    <w:p w14:paraId="1E7B527A" w14:textId="77777777" w:rsidR="00842E27" w:rsidRPr="00E84A48" w:rsidRDefault="00842E27">
      <w:pPr>
        <w:numPr>
          <w:ilvl w:val="0"/>
          <w:numId w:val="10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cumplimiento; </w:t>
      </w:r>
    </w:p>
    <w:p w14:paraId="7C17D36E" w14:textId="77777777" w:rsidR="00842E27" w:rsidRPr="00E84A48" w:rsidRDefault="00842E27">
      <w:pPr>
        <w:numPr>
          <w:ilvl w:val="0"/>
          <w:numId w:val="10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interesado; </w:t>
      </w:r>
    </w:p>
    <w:p w14:paraId="39171D3F" w14:textId="77777777" w:rsidR="00842E27" w:rsidRPr="00E84A48" w:rsidRDefault="00842E27">
      <w:pPr>
        <w:numPr>
          <w:ilvl w:val="0"/>
          <w:numId w:val="10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responsable funcional; </w:t>
      </w:r>
    </w:p>
    <w:p w14:paraId="46C9BE25" w14:textId="77777777" w:rsidR="00842E27" w:rsidRPr="00E84A48" w:rsidRDefault="00842E27">
      <w:pPr>
        <w:numPr>
          <w:ilvl w:val="0"/>
          <w:numId w:val="10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dueño del producto. </w:t>
      </w:r>
    </w:p>
    <w:p w14:paraId="44907D7D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Ante cuestiones legales o regulatorias, las preguntas indican que el director del proyecto </w:t>
      </w:r>
      <w:r w:rsidRPr="00E84A48">
        <w:rPr>
          <w:rFonts w:asciiTheme="minorHAnsi" w:hAnsiTheme="minorHAnsi"/>
          <w:b/>
          <w:bCs/>
          <w:sz w:val="20"/>
          <w:szCs w:val="20"/>
        </w:rPr>
        <w:t>no debe interpretar unilateralmente la obligación</w:t>
      </w:r>
      <w:r w:rsidRPr="00E84A48">
        <w:rPr>
          <w:rFonts w:asciiTheme="minorHAnsi" w:hAnsiTheme="minorHAnsi"/>
          <w:sz w:val="20"/>
          <w:szCs w:val="20"/>
        </w:rPr>
        <w:t xml:space="preserve">, sino consultar con el responsable de cumplimiento correspondiente. </w:t>
      </w:r>
    </w:p>
    <w:p w14:paraId="762AFB66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69FB73D6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Consult document → Consultar el documento</w:t>
      </w:r>
    </w:p>
    <w:p w14:paraId="6E97B547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Consult with → Consultar con...</w:t>
      </w:r>
    </w:p>
    <w:p w14:paraId="4D124B25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Este último matiz debe respetarse.</w:t>
      </w:r>
    </w:p>
    <w:p w14:paraId="51D9A8ED" w14:textId="77777777" w:rsidR="00842E27" w:rsidRPr="00E84A48" w:rsidRDefault="00D77CB0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022634B">
          <v:rect id="Horizontal Line 787" o:spid="_x0000_s1124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63267D0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237. FACILITATE</w:t>
      </w:r>
    </w:p>
    <w:p w14:paraId="76C556A0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0B991D95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Facilitar</w:t>
      </w:r>
    </w:p>
    <w:p w14:paraId="0C108E5C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Sustantivo:</w:t>
      </w:r>
    </w:p>
    <w:p w14:paraId="72321FDC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Facilitación</w:t>
      </w:r>
    </w:p>
    <w:p w14:paraId="07FD1CDB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lastRenderedPageBreak/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1448C09F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Este verbo expresa muy bien el modelo de liderazgo PMI.</w:t>
      </w:r>
    </w:p>
    <w:p w14:paraId="46125D0B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No significa decidir por los demás</w:t>
      </w:r>
    </w:p>
    <w:p w14:paraId="49883B33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PMBOK relaciona la facilitación con:</w:t>
      </w:r>
    </w:p>
    <w:p w14:paraId="0A53E2F4" w14:textId="77777777" w:rsidR="00842E27" w:rsidRPr="00E84A48" w:rsidRDefault="00842E27">
      <w:pPr>
        <w:numPr>
          <w:ilvl w:val="0"/>
          <w:numId w:val="10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participación; </w:t>
      </w:r>
    </w:p>
    <w:p w14:paraId="4F3672CC" w14:textId="77777777" w:rsidR="00842E27" w:rsidRPr="00E84A48" w:rsidRDefault="00842E27">
      <w:pPr>
        <w:numPr>
          <w:ilvl w:val="0"/>
          <w:numId w:val="10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colaboración; </w:t>
      </w:r>
    </w:p>
    <w:p w14:paraId="76DED2E0" w14:textId="77777777" w:rsidR="00842E27" w:rsidRPr="00E84A48" w:rsidRDefault="00842E27">
      <w:pPr>
        <w:numPr>
          <w:ilvl w:val="0"/>
          <w:numId w:val="10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responsabilidad colectiva; </w:t>
      </w:r>
    </w:p>
    <w:p w14:paraId="5D4CC240" w14:textId="77777777" w:rsidR="00842E27" w:rsidRPr="00E84A48" w:rsidRDefault="00842E27">
      <w:pPr>
        <w:numPr>
          <w:ilvl w:val="0"/>
          <w:numId w:val="10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consenso; </w:t>
      </w:r>
    </w:p>
    <w:p w14:paraId="64C4FA39" w14:textId="77777777" w:rsidR="00842E27" w:rsidRPr="00E84A48" w:rsidRDefault="00842E27">
      <w:pPr>
        <w:numPr>
          <w:ilvl w:val="0"/>
          <w:numId w:val="10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resolución de problemas. </w:t>
      </w:r>
    </w:p>
    <w:p w14:paraId="73C048E7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32B9AAD9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«Facilitar» aparece </w:t>
      </w:r>
      <w:r w:rsidRPr="00E84A48">
        <w:rPr>
          <w:rFonts w:asciiTheme="minorHAnsi" w:hAnsiTheme="minorHAnsi"/>
          <w:b/>
          <w:bCs/>
          <w:sz w:val="20"/>
          <w:szCs w:val="20"/>
        </w:rPr>
        <w:t>15 veces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17DC1416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Una pregunta 2026 pide al director:</w:t>
      </w:r>
    </w:p>
    <w:p w14:paraId="70FB4DE1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facilitar un debate estructurado con los interesados clave para alinearlos respecto a los resultados previstos y al valor.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73E7B249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Otra pide </w:t>
      </w:r>
      <w:r w:rsidRPr="00E84A48">
        <w:rPr>
          <w:rFonts w:asciiTheme="minorHAnsi" w:hAnsiTheme="minorHAnsi"/>
          <w:b/>
          <w:bCs/>
          <w:sz w:val="20"/>
          <w:szCs w:val="20"/>
        </w:rPr>
        <w:t>facilitar una decisión</w:t>
      </w:r>
      <w:r w:rsidRPr="00E84A48">
        <w:rPr>
          <w:rFonts w:asciiTheme="minorHAnsi" w:hAnsiTheme="minorHAnsi"/>
          <w:sz w:val="20"/>
          <w:szCs w:val="20"/>
        </w:rPr>
        <w:t xml:space="preserve">, presentando criterios y compensaciones para que pueda adoptarse una decisión de gobernanza informada. </w:t>
      </w:r>
    </w:p>
    <w:p w14:paraId="1AAF9CF9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5E25B913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Facilitate → Facilitar</w:t>
      </w:r>
    </w:p>
    <w:p w14:paraId="6839E5B7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La idea mental correcta es:</w:t>
      </w:r>
    </w:p>
    <w:p w14:paraId="102E9931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PM facilita la decisión ≠ PM impone la decisión.</w:t>
      </w:r>
    </w:p>
    <w:p w14:paraId="66B79C01" w14:textId="77777777" w:rsidR="00842E27" w:rsidRPr="00E84A48" w:rsidRDefault="00D77CB0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62DE55FC">
          <v:rect id="Horizontal Line 788" o:spid="_x0000_s1123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CE8BCD6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238. IDENTIFY</w:t>
      </w:r>
    </w:p>
    <w:p w14:paraId="77A13BD9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7F81F96D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Identificar</w:t>
      </w:r>
    </w:p>
    <w:p w14:paraId="384AC5B5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278F7504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Función</w:t>
      </w:r>
    </w:p>
    <w:p w14:paraId="4588E023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Reconocer o determinar inicialmente:</w:t>
      </w:r>
    </w:p>
    <w:p w14:paraId="2F0B75B5" w14:textId="77777777" w:rsidR="00842E27" w:rsidRPr="00E84A48" w:rsidRDefault="00842E27">
      <w:pPr>
        <w:numPr>
          <w:ilvl w:val="0"/>
          <w:numId w:val="10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riesgos; </w:t>
      </w:r>
    </w:p>
    <w:p w14:paraId="65AF762C" w14:textId="77777777" w:rsidR="00842E27" w:rsidRPr="00E84A48" w:rsidRDefault="00842E27">
      <w:pPr>
        <w:numPr>
          <w:ilvl w:val="0"/>
          <w:numId w:val="10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interesados; </w:t>
      </w:r>
    </w:p>
    <w:p w14:paraId="17555286" w14:textId="77777777" w:rsidR="00842E27" w:rsidRPr="00E84A48" w:rsidRDefault="00842E27">
      <w:pPr>
        <w:numPr>
          <w:ilvl w:val="0"/>
          <w:numId w:val="10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necesidades; </w:t>
      </w:r>
    </w:p>
    <w:p w14:paraId="3F4B9EAB" w14:textId="77777777" w:rsidR="00842E27" w:rsidRPr="00E84A48" w:rsidRDefault="00842E27">
      <w:pPr>
        <w:numPr>
          <w:ilvl w:val="0"/>
          <w:numId w:val="10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problemas; </w:t>
      </w:r>
    </w:p>
    <w:p w14:paraId="5312E49B" w14:textId="77777777" w:rsidR="00842E27" w:rsidRPr="00E84A48" w:rsidRDefault="00842E27">
      <w:pPr>
        <w:numPr>
          <w:ilvl w:val="0"/>
          <w:numId w:val="10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causas; </w:t>
      </w:r>
    </w:p>
    <w:p w14:paraId="16D8EA06" w14:textId="77777777" w:rsidR="00842E27" w:rsidRPr="00E84A48" w:rsidRDefault="00842E27">
      <w:pPr>
        <w:numPr>
          <w:ilvl w:val="0"/>
          <w:numId w:val="10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lastRenderedPageBreak/>
        <w:t xml:space="preserve">recursos; </w:t>
      </w:r>
    </w:p>
    <w:p w14:paraId="1A96A83F" w14:textId="77777777" w:rsidR="00842E27" w:rsidRPr="00E84A48" w:rsidRDefault="00842E27">
      <w:pPr>
        <w:numPr>
          <w:ilvl w:val="0"/>
          <w:numId w:val="10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responsable; </w:t>
      </w:r>
    </w:p>
    <w:p w14:paraId="20C137FB" w14:textId="77777777" w:rsidR="00842E27" w:rsidRPr="00E84A48" w:rsidRDefault="00842E27">
      <w:pPr>
        <w:numPr>
          <w:ilvl w:val="0"/>
          <w:numId w:val="10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soluciones posibles. </w:t>
      </w:r>
    </w:p>
    <w:p w14:paraId="2F8D496A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5A4627F2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«Identificar» presenta </w:t>
      </w:r>
      <w:r w:rsidRPr="00E84A48">
        <w:rPr>
          <w:rFonts w:asciiTheme="minorHAnsi" w:hAnsiTheme="minorHAnsi"/>
          <w:b/>
          <w:bCs/>
          <w:sz w:val="20"/>
          <w:szCs w:val="20"/>
        </w:rPr>
        <w:t>36 coincidencias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507750D8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Una pregunta de cambios es especialmente ilustrativa: antes de trabajar en nuevas características, debe </w:t>
      </w:r>
      <w:r w:rsidRPr="00E84A48">
        <w:rPr>
          <w:rFonts w:asciiTheme="minorHAnsi" w:hAnsiTheme="minorHAnsi"/>
          <w:b/>
          <w:bCs/>
          <w:sz w:val="20"/>
          <w:szCs w:val="20"/>
        </w:rPr>
        <w:t>identificarse quién tiene la autoridad correspondiente</w:t>
      </w:r>
      <w:r w:rsidRPr="00E84A48">
        <w:rPr>
          <w:rFonts w:asciiTheme="minorHAnsi" w:hAnsiTheme="minorHAnsi"/>
          <w:sz w:val="20"/>
          <w:szCs w:val="20"/>
        </w:rPr>
        <w:t xml:space="preserve">, conforme al Plan para la Dirección del Proyecto o procedimientos establecidos. </w:t>
      </w:r>
    </w:p>
    <w:p w14:paraId="0C6557D2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Riesgos</w:t>
      </w:r>
    </w:p>
    <w:p w14:paraId="26E6D59A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El banco utiliza también una secuencia explícita:</w:t>
      </w:r>
    </w:p>
    <w:p w14:paraId="009D4546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identificar → evaluar → responder.</w:t>
      </w:r>
    </w:p>
    <w:p w14:paraId="2C77371E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Ante nuevos requisitos, primero se identifican y evalúan los impactos y riesgos y después se identifican las respuestas apropiadas. </w:t>
      </w:r>
    </w:p>
    <w:p w14:paraId="748A4593" w14:textId="77777777" w:rsidR="00842E27" w:rsidRPr="00E84A48" w:rsidRDefault="00D77CB0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74F71104">
          <v:rect id="Horizontal Line 789" o:spid="_x0000_s1122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79C0F46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239. DETERMINE</w:t>
      </w:r>
    </w:p>
    <w:p w14:paraId="3902E40B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PMI</w:t>
      </w:r>
    </w:p>
    <w:p w14:paraId="3EF35E53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Determinar</w:t>
      </w:r>
    </w:p>
    <w:p w14:paraId="19767850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70F24696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Es otro verbo muy frecuente: </w:t>
      </w:r>
      <w:r w:rsidRPr="00E84A48">
        <w:rPr>
          <w:rFonts w:asciiTheme="minorHAnsi" w:hAnsiTheme="minorHAnsi"/>
          <w:b/>
          <w:bCs/>
          <w:sz w:val="20"/>
          <w:szCs w:val="20"/>
        </w:rPr>
        <w:t>46 coincidencias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198AEB2B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Qué expresa</w:t>
      </w:r>
    </w:p>
    <w:p w14:paraId="016CA213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Llegar a una conclusión a partir de información previa.</w:t>
      </w:r>
    </w:p>
    <w:p w14:paraId="3F925106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Por ejemplo:</w:t>
      </w:r>
    </w:p>
    <w:p w14:paraId="6B3B2DC4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evaluar la complejidad y las interdependencias → determinar el enfoque de entrega apropiado.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5857B4A8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O:</w:t>
      </w:r>
    </w:p>
    <w:p w14:paraId="37BA85FF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consultar el Plan de Gestión de Cambios → determinar quién tiene autoridad para aprobar.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09B34FDF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Secuencia típica</w:t>
      </w:r>
    </w:p>
    <w:p w14:paraId="3F0BD562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IDENTIFICAR</w:t>
      </w:r>
      <w:r w:rsidRPr="00E84A48">
        <w:rPr>
          <w:rFonts w:asciiTheme="minorHAnsi" w:hAnsiTheme="minorHAnsi"/>
          <w:sz w:val="20"/>
          <w:szCs w:val="20"/>
        </w:rPr>
        <w:t xml:space="preserve"> qué existe</w:t>
      </w:r>
      <w:r w:rsidRPr="00E84A48">
        <w:rPr>
          <w:rFonts w:asciiTheme="minorHAnsi" w:hAnsiTheme="minorHAnsi"/>
          <w:sz w:val="20"/>
          <w:szCs w:val="20"/>
        </w:rPr>
        <w:br/>
        <w:t xml:space="preserve">→ </w:t>
      </w:r>
      <w:r w:rsidRPr="00E84A48">
        <w:rPr>
          <w:rFonts w:asciiTheme="minorHAnsi" w:hAnsiTheme="minorHAnsi"/>
          <w:b/>
          <w:bCs/>
          <w:sz w:val="20"/>
          <w:szCs w:val="20"/>
        </w:rPr>
        <w:t>ANALIZAR/EVALUAR</w:t>
      </w:r>
      <w:r w:rsidRPr="00E84A48">
        <w:rPr>
          <w:rFonts w:asciiTheme="minorHAnsi" w:hAnsiTheme="minorHAnsi"/>
          <w:sz w:val="20"/>
          <w:szCs w:val="20"/>
        </w:rPr>
        <w:t xml:space="preserve"> qué significa</w:t>
      </w:r>
      <w:r w:rsidRPr="00E84A48">
        <w:rPr>
          <w:rFonts w:asciiTheme="minorHAnsi" w:hAnsiTheme="minorHAnsi"/>
          <w:sz w:val="20"/>
          <w:szCs w:val="20"/>
        </w:rPr>
        <w:br/>
        <w:t xml:space="preserve">→ </w:t>
      </w:r>
      <w:r w:rsidRPr="00E84A48">
        <w:rPr>
          <w:rFonts w:asciiTheme="minorHAnsi" w:hAnsiTheme="minorHAnsi"/>
          <w:b/>
          <w:bCs/>
          <w:sz w:val="20"/>
          <w:szCs w:val="20"/>
        </w:rPr>
        <w:t>DETERMINAR</w:t>
      </w:r>
      <w:r w:rsidRPr="00E84A48">
        <w:rPr>
          <w:rFonts w:asciiTheme="minorHAnsi" w:hAnsiTheme="minorHAnsi"/>
          <w:sz w:val="20"/>
          <w:szCs w:val="20"/>
        </w:rPr>
        <w:t xml:space="preserve"> qué corresponde hacer.</w:t>
      </w:r>
    </w:p>
    <w:p w14:paraId="4405F35B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No siempre aparecerán los tres pasos, pero la progresión conceptual es útil.</w:t>
      </w:r>
    </w:p>
    <w:p w14:paraId="3355D355" w14:textId="77777777" w:rsidR="00842E27" w:rsidRPr="00E84A48" w:rsidRDefault="00D77CB0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1F5A6328">
          <v:rect id="Horizontal Line 790" o:spid="_x0000_s1121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E994595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240. UPDATE</w:t>
      </w:r>
    </w:p>
    <w:p w14:paraId="590F5FEF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3DE048F0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lastRenderedPageBreak/>
        <w:t>Actualizar</w:t>
      </w:r>
    </w:p>
    <w:p w14:paraId="605AF55A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1C83798E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«Actualizar» aparece </w:t>
      </w:r>
      <w:r w:rsidRPr="00E84A48">
        <w:rPr>
          <w:rFonts w:asciiTheme="minorHAnsi" w:hAnsiTheme="minorHAnsi"/>
          <w:b/>
          <w:bCs/>
          <w:sz w:val="20"/>
          <w:szCs w:val="20"/>
        </w:rPr>
        <w:t>39 veces</w:t>
      </w:r>
      <w:r w:rsidRPr="00E84A48">
        <w:rPr>
          <w:rFonts w:asciiTheme="minorHAnsi" w:hAnsiTheme="minorHAnsi"/>
          <w:sz w:val="20"/>
          <w:szCs w:val="20"/>
        </w:rPr>
        <w:t xml:space="preserve"> en las preguntas. </w:t>
      </w:r>
    </w:p>
    <w:p w14:paraId="7ADAF9B9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Significado</w:t>
      </w:r>
    </w:p>
    <w:p w14:paraId="3DAB36CD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Modificar un artefacto para reflejar información nueva o revisada.</w:t>
      </w:r>
    </w:p>
    <w:p w14:paraId="6C623568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Por ejemplo:</w:t>
      </w:r>
    </w:p>
    <w:p w14:paraId="0EA7B5F2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Registro de problemas</w:t>
      </w:r>
      <w:r w:rsidRPr="00E84A48">
        <w:rPr>
          <w:rFonts w:asciiTheme="minorHAnsi" w:hAnsiTheme="minorHAnsi"/>
          <w:sz w:val="20"/>
          <w:szCs w:val="20"/>
        </w:rPr>
        <w:t xml:space="preserve"> cuando se produce una violación de cumplimiento. </w:t>
      </w:r>
    </w:p>
    <w:p w14:paraId="52FBAC40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Registro de interesados + Plan de Involucramiento</w:t>
      </w:r>
      <w:r w:rsidRPr="00E84A48">
        <w:rPr>
          <w:rFonts w:asciiTheme="minorHAnsi" w:hAnsiTheme="minorHAnsi"/>
          <w:sz w:val="20"/>
          <w:szCs w:val="20"/>
        </w:rPr>
        <w:t xml:space="preserve"> cuando cambia la disponibilidad de un interesado. </w:t>
      </w:r>
    </w:p>
    <w:p w14:paraId="1C0BFAF4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Registro de riesgos</w:t>
      </w:r>
      <w:r w:rsidRPr="00E84A48">
        <w:rPr>
          <w:rFonts w:asciiTheme="minorHAnsi" w:hAnsiTheme="minorHAnsi"/>
          <w:sz w:val="20"/>
          <w:szCs w:val="20"/>
        </w:rPr>
        <w:t xml:space="preserve"> cuando cambia la información sobre una amenaza. </w:t>
      </w:r>
    </w:p>
    <w:p w14:paraId="12A7251B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Advertencia crítica</w:t>
      </w:r>
    </w:p>
    <w:p w14:paraId="314734B5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Actualizar un documento ≠ cambiar unilateralmente una línea base.</w:t>
      </w:r>
    </w:p>
    <w:p w14:paraId="13BDCA90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Un documento puede requerir actualización directa, mientras que modificar determinadas líneas base exige el mecanismo formal correspondiente.</w:t>
      </w:r>
    </w:p>
    <w:p w14:paraId="7310C2BD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Por eso conviene enseñar al alumno a preguntarse:</w:t>
      </w:r>
    </w:p>
    <w:p w14:paraId="650BB0FD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¿Estoy actualizando información o estoy modificando una referencia aprobada?</w:t>
      </w:r>
    </w:p>
    <w:p w14:paraId="0C91BC25" w14:textId="77777777" w:rsidR="00842E27" w:rsidRPr="00E84A48" w:rsidRDefault="00D77CB0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2C1428A">
          <v:rect id="Horizontal Line 791" o:spid="_x0000_s1120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DEB8FF0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241. DOCUMENT</w:t>
      </w:r>
    </w:p>
    <w:p w14:paraId="60FDC260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0216D510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Documentar</w:t>
      </w:r>
    </w:p>
    <w:p w14:paraId="40F887C7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197DA348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Función</w:t>
      </w:r>
    </w:p>
    <w:p w14:paraId="03EDBE4D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Dejar constancia formal de:</w:t>
      </w:r>
    </w:p>
    <w:p w14:paraId="52AA4BD7" w14:textId="77777777" w:rsidR="00842E27" w:rsidRPr="00E84A48" w:rsidRDefault="00842E27">
      <w:pPr>
        <w:numPr>
          <w:ilvl w:val="0"/>
          <w:numId w:val="10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decisión; </w:t>
      </w:r>
    </w:p>
    <w:p w14:paraId="6A2C55F6" w14:textId="77777777" w:rsidR="00842E27" w:rsidRPr="00E84A48" w:rsidRDefault="00842E27">
      <w:pPr>
        <w:numPr>
          <w:ilvl w:val="0"/>
          <w:numId w:val="10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riesgo; </w:t>
      </w:r>
    </w:p>
    <w:p w14:paraId="41EABCEC" w14:textId="77777777" w:rsidR="00842E27" w:rsidRPr="00E84A48" w:rsidRDefault="00842E27">
      <w:pPr>
        <w:numPr>
          <w:ilvl w:val="0"/>
          <w:numId w:val="10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problema; </w:t>
      </w:r>
    </w:p>
    <w:p w14:paraId="655E7B8E" w14:textId="77777777" w:rsidR="00842E27" w:rsidRPr="00E84A48" w:rsidRDefault="00842E27">
      <w:pPr>
        <w:numPr>
          <w:ilvl w:val="0"/>
          <w:numId w:val="10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requisito; </w:t>
      </w:r>
    </w:p>
    <w:p w14:paraId="74B6DDE9" w14:textId="77777777" w:rsidR="00842E27" w:rsidRPr="00E84A48" w:rsidRDefault="00842E27">
      <w:pPr>
        <w:numPr>
          <w:ilvl w:val="0"/>
          <w:numId w:val="10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conocimiento; </w:t>
      </w:r>
    </w:p>
    <w:p w14:paraId="266C1FFE" w14:textId="77777777" w:rsidR="00842E27" w:rsidRPr="00E84A48" w:rsidRDefault="00842E27">
      <w:pPr>
        <w:numPr>
          <w:ilvl w:val="0"/>
          <w:numId w:val="10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cambio; </w:t>
      </w:r>
    </w:p>
    <w:p w14:paraId="1D141FC7" w14:textId="77777777" w:rsidR="00842E27" w:rsidRPr="00E84A48" w:rsidRDefault="00842E27">
      <w:pPr>
        <w:numPr>
          <w:ilvl w:val="0"/>
          <w:numId w:val="10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aceptación; </w:t>
      </w:r>
    </w:p>
    <w:p w14:paraId="2813DA3B" w14:textId="77777777" w:rsidR="00842E27" w:rsidRPr="00E84A48" w:rsidRDefault="00842E27">
      <w:pPr>
        <w:numPr>
          <w:ilvl w:val="0"/>
          <w:numId w:val="10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razón; </w:t>
      </w:r>
    </w:p>
    <w:p w14:paraId="1CA7C11C" w14:textId="77777777" w:rsidR="00842E27" w:rsidRPr="00E84A48" w:rsidRDefault="00842E27">
      <w:pPr>
        <w:numPr>
          <w:ilvl w:val="0"/>
          <w:numId w:val="10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evidencia. </w:t>
      </w:r>
    </w:p>
    <w:p w14:paraId="6AA80112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lastRenderedPageBreak/>
        <w:t>Pero las preguntas muestran algo importante:</w:t>
      </w:r>
    </w:p>
    <w:p w14:paraId="4A3E0EB1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Documentar no sustituye a comprender o resolver.</w:t>
      </w:r>
    </w:p>
    <w:p w14:paraId="49C67F81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Por ejemplo, ante interesados todavía no alineados, la opción de </w:t>
      </w:r>
      <w:r w:rsidRPr="00E84A48">
        <w:rPr>
          <w:rFonts w:asciiTheme="minorHAnsi" w:hAnsiTheme="minorHAnsi"/>
          <w:b/>
          <w:bCs/>
          <w:sz w:val="20"/>
          <w:szCs w:val="20"/>
        </w:rPr>
        <w:t>documentar directamente las expectativas ejecutivas</w:t>
      </w:r>
      <w:r w:rsidRPr="00E84A48">
        <w:rPr>
          <w:rFonts w:asciiTheme="minorHAnsi" w:hAnsiTheme="minorHAnsi"/>
          <w:sz w:val="20"/>
          <w:szCs w:val="20"/>
        </w:rPr>
        <w:t xml:space="preserve"> es inferior a facilitar primero una discusión que consiga una visión compartida. </w:t>
      </w:r>
    </w:p>
    <w:p w14:paraId="5F166495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Regla</w:t>
      </w:r>
    </w:p>
    <w:p w14:paraId="791D9778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Cuando todavía no comprendemos la situación:</w:t>
      </w:r>
    </w:p>
    <w:p w14:paraId="7F48D3A5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comprender/alinear → después documentar.</w:t>
      </w:r>
    </w:p>
    <w:p w14:paraId="27EC674A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No:</w:t>
      </w:r>
    </w:p>
    <w:p w14:paraId="33434F96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documentar primero y dar el problema por resuelto.</w:t>
      </w:r>
    </w:p>
    <w:p w14:paraId="3850EED5" w14:textId="77777777" w:rsidR="00842E27" w:rsidRPr="00E84A48" w:rsidRDefault="00D77CB0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4253D48">
          <v:rect id="Horizontal Line 792" o:spid="_x0000_s1119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E723D8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242. VERIFY</w:t>
      </w:r>
    </w:p>
    <w:p w14:paraId="2556CD5E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0E1155F6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Verificar</w:t>
      </w:r>
    </w:p>
    <w:p w14:paraId="4A1B646E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17E8B44B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Ya lo desarrollamos en el bloque de calidad, pero como verbo de examen merece reaparecer.</w:t>
      </w:r>
    </w:p>
    <w:p w14:paraId="55595D0A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Significado</w:t>
      </w:r>
    </w:p>
    <w:p w14:paraId="60532086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Comprobar una condición contra:</w:t>
      </w:r>
    </w:p>
    <w:p w14:paraId="701390FD" w14:textId="77777777" w:rsidR="00842E27" w:rsidRPr="00E84A48" w:rsidRDefault="00842E27">
      <w:pPr>
        <w:numPr>
          <w:ilvl w:val="0"/>
          <w:numId w:val="10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requisito; </w:t>
      </w:r>
    </w:p>
    <w:p w14:paraId="39AE31B9" w14:textId="77777777" w:rsidR="00842E27" w:rsidRPr="00E84A48" w:rsidRDefault="00842E27">
      <w:pPr>
        <w:numPr>
          <w:ilvl w:val="0"/>
          <w:numId w:val="10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especificación; </w:t>
      </w:r>
    </w:p>
    <w:p w14:paraId="6AB64AC4" w14:textId="77777777" w:rsidR="00842E27" w:rsidRPr="00E84A48" w:rsidRDefault="00842E27">
      <w:pPr>
        <w:numPr>
          <w:ilvl w:val="0"/>
          <w:numId w:val="10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estándar; </w:t>
      </w:r>
    </w:p>
    <w:p w14:paraId="6E5F22C2" w14:textId="77777777" w:rsidR="00842E27" w:rsidRPr="00E84A48" w:rsidRDefault="00842E27">
      <w:pPr>
        <w:numPr>
          <w:ilvl w:val="0"/>
          <w:numId w:val="10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registro; </w:t>
      </w:r>
    </w:p>
    <w:p w14:paraId="52C55959" w14:textId="77777777" w:rsidR="00842E27" w:rsidRPr="00E84A48" w:rsidRDefault="00842E27">
      <w:pPr>
        <w:numPr>
          <w:ilvl w:val="0"/>
          <w:numId w:val="10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procedimiento. </w:t>
      </w:r>
    </w:p>
    <w:p w14:paraId="78018252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6CF17F91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«Verificar» aparece </w:t>
      </w:r>
      <w:r w:rsidRPr="00E84A48">
        <w:rPr>
          <w:rFonts w:asciiTheme="minorHAnsi" w:hAnsiTheme="minorHAnsi"/>
          <w:b/>
          <w:bCs/>
          <w:sz w:val="20"/>
          <w:szCs w:val="20"/>
        </w:rPr>
        <w:t>14 veces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07B7E094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Una pregunta establece expresamente:</w:t>
      </w:r>
    </w:p>
    <w:p w14:paraId="342F4DD5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verificar la calidad antes de buscar validación o aprobación del cliente.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15C9A379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Regla</w:t>
      </w:r>
    </w:p>
    <w:p w14:paraId="73910A2F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Verify → Verificar</w:t>
      </w:r>
    </w:p>
    <w:p w14:paraId="1E4093E1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= comprobar objetivamente.</w:t>
      </w:r>
    </w:p>
    <w:p w14:paraId="2E75DA4F" w14:textId="77777777" w:rsidR="00842E27" w:rsidRPr="00E84A48" w:rsidRDefault="00D77CB0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1EEDC8CD">
          <v:rect id="Horizontal Line 793" o:spid="_x0000_s1118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A44CBAF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243. VALIDATE</w:t>
      </w:r>
    </w:p>
    <w:p w14:paraId="3C46E140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lastRenderedPageBreak/>
        <w:t>Término PMP</w:t>
      </w:r>
    </w:p>
    <w:p w14:paraId="063C24A7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Validar</w:t>
      </w:r>
    </w:p>
    <w:p w14:paraId="4C56CA52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389C99B6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«Validar» aparece </w:t>
      </w:r>
      <w:r w:rsidRPr="00E84A48">
        <w:rPr>
          <w:rFonts w:asciiTheme="minorHAnsi" w:hAnsiTheme="minorHAnsi"/>
          <w:b/>
          <w:bCs/>
          <w:sz w:val="20"/>
          <w:szCs w:val="20"/>
        </w:rPr>
        <w:t>11 veces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6AC1A080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En producto y requisitos, se relaciona con comprobar que algo satisface la necesidad o finalidad prevista.</w:t>
      </w:r>
    </w:p>
    <w:p w14:paraId="21372FFC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Pero las preguntas también utilizan el verbo de forma más general, por ejemplo:</w:t>
      </w:r>
    </w:p>
    <w:p w14:paraId="5D389616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validar supuestos</w:t>
      </w:r>
      <w:r w:rsidRPr="00E84A48">
        <w:rPr>
          <w:rFonts w:asciiTheme="minorHAnsi" w:hAnsiTheme="minorHAnsi"/>
          <w:sz w:val="20"/>
          <w:szCs w:val="20"/>
        </w:rPr>
        <w:t xml:space="preserve"> de información generada por IA antes de formular recomendaciones. </w:t>
      </w:r>
    </w:p>
    <w:p w14:paraId="5EE2A507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Regla terminológica</w:t>
      </w:r>
    </w:p>
    <w:p w14:paraId="37E1F1FB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Verificar</w:t>
      </w:r>
      <w:r w:rsidRPr="00E84A48">
        <w:rPr>
          <w:rFonts w:asciiTheme="minorHAnsi" w:hAnsiTheme="minorHAnsi"/>
          <w:sz w:val="20"/>
          <w:szCs w:val="20"/>
        </w:rPr>
        <w:t xml:space="preserve"> → comprobar conformidad/corrección.</w:t>
      </w:r>
    </w:p>
    <w:p w14:paraId="720D0E5C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Validar</w:t>
      </w:r>
      <w:r w:rsidRPr="00E84A48">
        <w:rPr>
          <w:rFonts w:asciiTheme="minorHAnsi" w:hAnsiTheme="minorHAnsi"/>
          <w:sz w:val="20"/>
          <w:szCs w:val="20"/>
        </w:rPr>
        <w:t xml:space="preserve"> → confirmar validez, adecuación o satisfacción de la necesidad.</w:t>
      </w:r>
    </w:p>
    <w:p w14:paraId="79ECDA00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Y en el flujo de calidad:</w:t>
      </w:r>
    </w:p>
    <w:p w14:paraId="0E743880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VERIFICAR → VALIDAR → ACEPTAR/APROBAR.</w:t>
      </w:r>
    </w:p>
    <w:p w14:paraId="1BA83BC7" w14:textId="77777777" w:rsidR="00842E27" w:rsidRPr="00E84A48" w:rsidRDefault="00D77CB0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00C1681F">
          <v:rect id="Horizontal Line 794" o:spid="_x0000_s1117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009FA64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244. PRIORITIZE / REPRIORITIZE</w:t>
      </w:r>
    </w:p>
    <w:p w14:paraId="39D7918A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1DF7325A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Priorizar / Volver a priorizar</w:t>
      </w:r>
    </w:p>
    <w:p w14:paraId="2F536AA8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2E2F7F35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«Priorizar» aparece </w:t>
      </w:r>
      <w:r w:rsidRPr="00E84A48">
        <w:rPr>
          <w:rFonts w:asciiTheme="minorHAnsi" w:hAnsiTheme="minorHAnsi"/>
          <w:b/>
          <w:bCs/>
          <w:sz w:val="20"/>
          <w:szCs w:val="20"/>
        </w:rPr>
        <w:t>19 veces</w:t>
      </w:r>
      <w:r w:rsidRPr="00E84A48">
        <w:rPr>
          <w:rFonts w:asciiTheme="minorHAnsi" w:hAnsiTheme="minorHAnsi"/>
          <w:sz w:val="20"/>
          <w:szCs w:val="20"/>
        </w:rPr>
        <w:t xml:space="preserve"> en el banco. </w:t>
      </w:r>
    </w:p>
    <w:p w14:paraId="6F2FD55D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Especialmente importante en ágil</w:t>
      </w:r>
    </w:p>
    <w:p w14:paraId="19194B12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El Dueño del Producto:</w:t>
      </w:r>
    </w:p>
    <w:p w14:paraId="7A61B5CC" w14:textId="77777777" w:rsidR="00842E27" w:rsidRPr="00E84A48" w:rsidRDefault="00842E27">
      <w:pPr>
        <w:numPr>
          <w:ilvl w:val="0"/>
          <w:numId w:val="10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prioriza el trabajo pendiente; </w:t>
      </w:r>
    </w:p>
    <w:p w14:paraId="11883F29" w14:textId="77777777" w:rsidR="00842E27" w:rsidRPr="00E84A48" w:rsidRDefault="00842E27">
      <w:pPr>
        <w:numPr>
          <w:ilvl w:val="0"/>
          <w:numId w:val="10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busca maximizar valor; </w:t>
      </w:r>
    </w:p>
    <w:p w14:paraId="32EBB886" w14:textId="77777777" w:rsidR="00842E27" w:rsidRPr="00E84A48" w:rsidRDefault="00842E27">
      <w:pPr>
        <w:numPr>
          <w:ilvl w:val="0"/>
          <w:numId w:val="10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orienta al equipo hacia las características adecuadas. </w:t>
      </w:r>
    </w:p>
    <w:p w14:paraId="1812C21A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Advertencia muy útil</w:t>
      </w:r>
    </w:p>
    <w:p w14:paraId="22AD159F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Priorizar no significa hacer primero lo más pequeño o fácil.</w:t>
      </w:r>
    </w:p>
    <w:p w14:paraId="652334C0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Una pregunta contrapone:</w:t>
      </w:r>
    </w:p>
    <w:p w14:paraId="12AB883D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priorizar características competitivas y valiosas</w:t>
      </w:r>
    </w:p>
    <w:p w14:paraId="59964182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frente a</w:t>
      </w:r>
    </w:p>
    <w:p w14:paraId="745BFEA7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hacer primero las historias más pequeñas y simples</w:t>
      </w:r>
      <w:r w:rsidRPr="00E84A48">
        <w:rPr>
          <w:rFonts w:asciiTheme="minorHAnsi" w:hAnsiTheme="minorHAnsi"/>
          <w:sz w:val="20"/>
          <w:szCs w:val="20"/>
        </w:rPr>
        <w:t>.</w:t>
      </w:r>
    </w:p>
    <w:p w14:paraId="08453220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La primera es la respuesta correcta. </w:t>
      </w:r>
    </w:p>
    <w:p w14:paraId="61A0A6DA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6B2DDFFF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lastRenderedPageBreak/>
        <w:t>En preguntas ágiles:</w:t>
      </w:r>
    </w:p>
    <w:p w14:paraId="59F71B91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Prioridad → valor/necesidad/urgencia/riesgo/dependencias</w:t>
      </w:r>
      <w:r w:rsidRPr="00E84A48">
        <w:rPr>
          <w:rFonts w:asciiTheme="minorHAnsi" w:hAnsiTheme="minorHAnsi"/>
          <w:sz w:val="20"/>
          <w:szCs w:val="20"/>
        </w:rPr>
        <w:t>, según contexto.</w:t>
      </w:r>
    </w:p>
    <w:p w14:paraId="77E97319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No:</w:t>
      </w:r>
    </w:p>
    <w:p w14:paraId="51F175B9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Prioridad = facilidad.</w:t>
      </w:r>
    </w:p>
    <w:p w14:paraId="373E2CC6" w14:textId="77777777" w:rsidR="00842E27" w:rsidRPr="00E84A48" w:rsidRDefault="00D77CB0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721B388D">
          <v:rect id="Horizontal Line 795" o:spid="_x0000_s1116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48775A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245. ALIGN / REALIGN</w:t>
      </w:r>
    </w:p>
    <w:p w14:paraId="6217A636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405062BF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Alinear / Realinear / Volver a alinear</w:t>
      </w:r>
    </w:p>
    <w:p w14:paraId="66E92043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1887933E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Es uno de los verbos conceptualmente más importantes del examen 2026.</w:t>
      </w:r>
    </w:p>
    <w:p w14:paraId="24287064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¿Alinear qué?</w:t>
      </w:r>
    </w:p>
    <w:p w14:paraId="3E6C6F04" w14:textId="77777777" w:rsidR="00842E27" w:rsidRPr="00E84A48" w:rsidRDefault="00842E27">
      <w:pPr>
        <w:numPr>
          <w:ilvl w:val="0"/>
          <w:numId w:val="10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proyecto con estrategia; </w:t>
      </w:r>
    </w:p>
    <w:p w14:paraId="60EBB941" w14:textId="77777777" w:rsidR="00842E27" w:rsidRPr="00E84A48" w:rsidRDefault="00842E27">
      <w:pPr>
        <w:numPr>
          <w:ilvl w:val="0"/>
          <w:numId w:val="10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resultados con valor; </w:t>
      </w:r>
    </w:p>
    <w:p w14:paraId="4E2ED36C" w14:textId="77777777" w:rsidR="00842E27" w:rsidRPr="00E84A48" w:rsidRDefault="00842E27">
      <w:pPr>
        <w:numPr>
          <w:ilvl w:val="0"/>
          <w:numId w:val="10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interesados con objetivos; </w:t>
      </w:r>
    </w:p>
    <w:p w14:paraId="7571A3C8" w14:textId="77777777" w:rsidR="00842E27" w:rsidRPr="00E84A48" w:rsidRDefault="00842E27">
      <w:pPr>
        <w:numPr>
          <w:ilvl w:val="0"/>
          <w:numId w:val="10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decisiones con gobernanza; </w:t>
      </w:r>
    </w:p>
    <w:p w14:paraId="23A52FC9" w14:textId="77777777" w:rsidR="00842E27" w:rsidRPr="00E84A48" w:rsidRDefault="00842E27">
      <w:pPr>
        <w:numPr>
          <w:ilvl w:val="0"/>
          <w:numId w:val="10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alcance con requisitos; </w:t>
      </w:r>
    </w:p>
    <w:p w14:paraId="1326FCBA" w14:textId="77777777" w:rsidR="00842E27" w:rsidRPr="00E84A48" w:rsidRDefault="00842E27">
      <w:pPr>
        <w:numPr>
          <w:ilvl w:val="0"/>
          <w:numId w:val="10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producto con necesidades. </w:t>
      </w:r>
    </w:p>
    <w:p w14:paraId="59BA22B7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Las preguntas utilizan «alinear» </w:t>
      </w:r>
      <w:r w:rsidRPr="00E84A48">
        <w:rPr>
          <w:rFonts w:asciiTheme="minorHAnsi" w:hAnsiTheme="minorHAnsi"/>
          <w:b/>
          <w:bCs/>
          <w:sz w:val="20"/>
          <w:szCs w:val="20"/>
        </w:rPr>
        <w:t>12 veces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54D2BAB1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Ejemplo muy significativo</w:t>
      </w:r>
    </w:p>
    <w:p w14:paraId="33510DF0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PMI considera correcta la acción:</w:t>
      </w:r>
    </w:p>
    <w:p w14:paraId="479090C5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alinear las decisiones de entrega con los criterios de valor acordados y los umbrales de gobernanza.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100EB494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Otro patrón</w:t>
      </w:r>
    </w:p>
    <w:p w14:paraId="1F325188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Antes de formalizar documentación o difundir masivamente información, puede ser necesario </w:t>
      </w:r>
      <w:r w:rsidRPr="00E84A48">
        <w:rPr>
          <w:rFonts w:asciiTheme="minorHAnsi" w:hAnsiTheme="minorHAnsi"/>
          <w:b/>
          <w:bCs/>
          <w:sz w:val="20"/>
          <w:szCs w:val="20"/>
        </w:rPr>
        <w:t>alinear primero a los interesados respecto de resultados y valor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686E97FC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75C9869F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Align → Alinear.</w:t>
      </w:r>
    </w:p>
    <w:p w14:paraId="4F3E6710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En el PMP 2026, «alineación» es casi una palabra transversal:</w:t>
      </w:r>
    </w:p>
    <w:p w14:paraId="2804C0D5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estrategia + valor + interesados + gobernanza + entrega.</w:t>
      </w:r>
    </w:p>
    <w:p w14:paraId="5966740F" w14:textId="77777777" w:rsidR="00842E27" w:rsidRPr="00E84A48" w:rsidRDefault="00D77CB0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2A0D3B49">
          <v:rect id="Horizontal Line 796" o:spid="_x0000_s1115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A7F44A2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246. COMMUNICATE</w:t>
      </w:r>
    </w:p>
    <w:p w14:paraId="0F78C4E2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2725D743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lastRenderedPageBreak/>
        <w:t>Comunicar</w:t>
      </w:r>
    </w:p>
    <w:p w14:paraId="71BFF1EA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6BB09045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Función</w:t>
      </w:r>
    </w:p>
    <w:p w14:paraId="6F9BA76A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Transmitir:</w:t>
      </w:r>
    </w:p>
    <w:p w14:paraId="4172938E" w14:textId="77777777" w:rsidR="00842E27" w:rsidRPr="00E84A48" w:rsidRDefault="00842E27">
      <w:pPr>
        <w:numPr>
          <w:ilvl w:val="0"/>
          <w:numId w:val="11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estado; </w:t>
      </w:r>
    </w:p>
    <w:p w14:paraId="639386C6" w14:textId="77777777" w:rsidR="00842E27" w:rsidRPr="00E84A48" w:rsidRDefault="00842E27">
      <w:pPr>
        <w:numPr>
          <w:ilvl w:val="0"/>
          <w:numId w:val="11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decisiones; </w:t>
      </w:r>
    </w:p>
    <w:p w14:paraId="2DA6521E" w14:textId="77777777" w:rsidR="00842E27" w:rsidRPr="00E84A48" w:rsidRDefault="00842E27">
      <w:pPr>
        <w:numPr>
          <w:ilvl w:val="0"/>
          <w:numId w:val="11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compensaciones; </w:t>
      </w:r>
    </w:p>
    <w:p w14:paraId="60A909DC" w14:textId="77777777" w:rsidR="00842E27" w:rsidRPr="00E84A48" w:rsidRDefault="00842E27">
      <w:pPr>
        <w:numPr>
          <w:ilvl w:val="0"/>
          <w:numId w:val="11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problemas; </w:t>
      </w:r>
    </w:p>
    <w:p w14:paraId="4FEC2944" w14:textId="77777777" w:rsidR="00842E27" w:rsidRPr="00E84A48" w:rsidRDefault="00842E27">
      <w:pPr>
        <w:numPr>
          <w:ilvl w:val="0"/>
          <w:numId w:val="11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riesgos; </w:t>
      </w:r>
    </w:p>
    <w:p w14:paraId="31F80892" w14:textId="77777777" w:rsidR="00842E27" w:rsidRPr="00E84A48" w:rsidRDefault="00842E27">
      <w:pPr>
        <w:numPr>
          <w:ilvl w:val="0"/>
          <w:numId w:val="11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cambios; </w:t>
      </w:r>
    </w:p>
    <w:p w14:paraId="136D8DFA" w14:textId="77777777" w:rsidR="00842E27" w:rsidRPr="00E84A48" w:rsidRDefault="00842E27">
      <w:pPr>
        <w:numPr>
          <w:ilvl w:val="0"/>
          <w:numId w:val="11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limitaciones; </w:t>
      </w:r>
    </w:p>
    <w:p w14:paraId="6CEC677D" w14:textId="77777777" w:rsidR="00842E27" w:rsidRPr="00E84A48" w:rsidRDefault="00842E27">
      <w:pPr>
        <w:numPr>
          <w:ilvl w:val="0"/>
          <w:numId w:val="11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expectativas. </w:t>
      </w:r>
    </w:p>
    <w:p w14:paraId="444B250A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11D8C96D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«Comunicar» aparece </w:t>
      </w:r>
      <w:r w:rsidRPr="00E84A48">
        <w:rPr>
          <w:rFonts w:asciiTheme="minorHAnsi" w:hAnsiTheme="minorHAnsi"/>
          <w:b/>
          <w:bCs/>
          <w:sz w:val="20"/>
          <w:szCs w:val="20"/>
        </w:rPr>
        <w:t>14 veces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44B41771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Una pregunta considera correcto </w:t>
      </w:r>
      <w:r w:rsidRPr="00E84A48">
        <w:rPr>
          <w:rFonts w:asciiTheme="minorHAnsi" w:hAnsiTheme="minorHAnsi"/>
          <w:b/>
          <w:bCs/>
          <w:sz w:val="20"/>
          <w:szCs w:val="20"/>
        </w:rPr>
        <w:t>comunicar las compensaciones y sus implicaciones para el valor</w:t>
      </w:r>
      <w:r w:rsidRPr="00E84A48">
        <w:rPr>
          <w:rFonts w:asciiTheme="minorHAnsi" w:hAnsiTheme="minorHAnsi"/>
          <w:sz w:val="20"/>
          <w:szCs w:val="20"/>
        </w:rPr>
        <w:t xml:space="preserve"> para permitir decisiones informadas. </w:t>
      </w:r>
    </w:p>
    <w:p w14:paraId="4BF41068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Pero...</w:t>
      </w:r>
    </w:p>
    <w:p w14:paraId="6D26551F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Como vimos en el Bloque 10:</w:t>
      </w:r>
    </w:p>
    <w:p w14:paraId="729C8350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Comunicar ≠ involucrar.</w:t>
      </w:r>
    </w:p>
    <w:p w14:paraId="79669A68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Y ahora podemos añadir:</w:t>
      </w:r>
    </w:p>
    <w:p w14:paraId="703E7BD8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Comunicar ≠ analizar.</w:t>
      </w:r>
    </w:p>
    <w:p w14:paraId="2821F53F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Comunicar ≠ resolver.</w:t>
      </w:r>
    </w:p>
    <w:p w14:paraId="39CA3B64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Es una acción necesaria cuando la información debe llegar a los interesados, pero no sustituye la actuación previa que corresponda.</w:t>
      </w:r>
    </w:p>
    <w:p w14:paraId="1E554C70" w14:textId="77777777" w:rsidR="00842E27" w:rsidRPr="00E84A48" w:rsidRDefault="00D77CB0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6BFB3EBB">
          <v:rect id="Horizontal Line 797" o:spid="_x0000_s1114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96227C0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247. NEGOTIATE / RENEGOTIATE</w:t>
      </w:r>
    </w:p>
    <w:p w14:paraId="559BBA07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523C911C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Negociar / Renegociar</w:t>
      </w:r>
    </w:p>
    <w:p w14:paraId="7897AE98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6E11EBBC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Significado</w:t>
      </w:r>
    </w:p>
    <w:p w14:paraId="408D8881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Buscar acuerdo entre partes con intereses, restricciones o posiciones diferentes.</w:t>
      </w:r>
    </w:p>
    <w:p w14:paraId="10BA846C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5E76E89E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lastRenderedPageBreak/>
        <w:t xml:space="preserve">«Negociar» presenta </w:t>
      </w:r>
      <w:r w:rsidRPr="00E84A48">
        <w:rPr>
          <w:rFonts w:asciiTheme="minorHAnsi" w:hAnsiTheme="minorHAnsi"/>
          <w:b/>
          <w:bCs/>
          <w:sz w:val="20"/>
          <w:szCs w:val="20"/>
        </w:rPr>
        <w:t>15 coincidencias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12C6D6E2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Un caso resulta especialmente útil porque PMI proporciona la secuencia:</w:t>
      </w:r>
    </w:p>
    <w:p w14:paraId="712E5BA3" w14:textId="77777777" w:rsidR="00842E27" w:rsidRPr="00E84A48" w:rsidRDefault="00842E27">
      <w:pPr>
        <w:numPr>
          <w:ilvl w:val="0"/>
          <w:numId w:val="11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justificar el plazo existente; </w:t>
      </w:r>
    </w:p>
    <w:p w14:paraId="1A7E7D9E" w14:textId="77777777" w:rsidR="00842E27" w:rsidRPr="00E84A48" w:rsidRDefault="00842E27">
      <w:pPr>
        <w:numPr>
          <w:ilvl w:val="0"/>
          <w:numId w:val="11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analizar el impacto</w:t>
      </w:r>
      <w:r w:rsidRPr="00E84A48">
        <w:rPr>
          <w:rFonts w:asciiTheme="minorHAnsi" w:hAnsiTheme="minorHAnsi"/>
          <w:sz w:val="20"/>
          <w:szCs w:val="20"/>
        </w:rPr>
        <w:t xml:space="preserve"> de la solicitud; </w:t>
      </w:r>
    </w:p>
    <w:p w14:paraId="01A5E48E" w14:textId="77777777" w:rsidR="00842E27" w:rsidRPr="00E84A48" w:rsidRDefault="00842E27">
      <w:pPr>
        <w:numPr>
          <w:ilvl w:val="0"/>
          <w:numId w:val="11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negociar</w:t>
      </w:r>
      <w:r w:rsidRPr="00E84A48">
        <w:rPr>
          <w:rFonts w:asciiTheme="minorHAnsi" w:hAnsiTheme="minorHAnsi"/>
          <w:sz w:val="20"/>
          <w:szCs w:val="20"/>
        </w:rPr>
        <w:t xml:space="preserve"> posteriormente el plazo y los requisitos actualizados. </w:t>
      </w:r>
    </w:p>
    <w:p w14:paraId="543DBA02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Regla</w:t>
      </w:r>
    </w:p>
    <w:p w14:paraId="5F15AED3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Negociar no significa empezar a conceder cosas inmediatamente.</w:t>
      </w:r>
    </w:p>
    <w:p w14:paraId="5DE0C09F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Primero:</w:t>
      </w:r>
    </w:p>
    <w:p w14:paraId="124A8A27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comprender/análisis → después negociación informada.</w:t>
      </w:r>
    </w:p>
    <w:p w14:paraId="50A2AD58" w14:textId="77777777" w:rsidR="00842E27" w:rsidRPr="00E84A48" w:rsidRDefault="00D77CB0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88E27AC">
          <v:rect id="Horizontal Line 798" o:spid="_x0000_s1113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BE0E522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248. ESCALATE</w:t>
      </w:r>
    </w:p>
    <w:p w14:paraId="4DC30CDD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4ED14703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Escalar</w:t>
      </w:r>
    </w:p>
    <w:p w14:paraId="4D9E17EE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Sustantivo:</w:t>
      </w:r>
    </w:p>
    <w:p w14:paraId="4508D722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Escalamiento</w:t>
      </w:r>
    </w:p>
    <w:p w14:paraId="7F320CBD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3E1FA340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Este verbo es especialmente importante porque las respuestas incorrectas lo utilizan con frecuencia </w:t>
      </w:r>
      <w:r w:rsidRPr="00E84A48">
        <w:rPr>
          <w:rFonts w:asciiTheme="minorHAnsi" w:hAnsiTheme="minorHAnsi"/>
          <w:b/>
          <w:bCs/>
          <w:sz w:val="20"/>
          <w:szCs w:val="20"/>
        </w:rPr>
        <w:t>demasiado pronto</w:t>
      </w:r>
      <w:r w:rsidRPr="00E84A48">
        <w:rPr>
          <w:rFonts w:asciiTheme="minorHAnsi" w:hAnsiTheme="minorHAnsi"/>
          <w:sz w:val="20"/>
          <w:szCs w:val="20"/>
        </w:rPr>
        <w:t>.</w:t>
      </w:r>
    </w:p>
    <w:p w14:paraId="5EC69A00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Patrón muy claro del banco</w:t>
      </w:r>
    </w:p>
    <w:p w14:paraId="040EE458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PMI afirma:</w:t>
      </w:r>
    </w:p>
    <w:p w14:paraId="4A5ABE7D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Los directores del proyecto deben intentar resolver los problemas utilizando las herramientas y técnicas disponibles </w:t>
      </w:r>
      <w:r w:rsidRPr="00E84A48">
        <w:rPr>
          <w:rFonts w:asciiTheme="minorHAnsi" w:hAnsiTheme="minorHAnsi"/>
          <w:b/>
          <w:bCs/>
          <w:sz w:val="20"/>
          <w:szCs w:val="20"/>
        </w:rPr>
        <w:t>antes de cambiar el plan o escalar el problema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164A95EF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Otra pregunta dice:</w:t>
      </w:r>
    </w:p>
    <w:p w14:paraId="4666A11B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No es necesario escalar</w:t>
      </w:r>
      <w:r w:rsidRPr="00E84A48">
        <w:rPr>
          <w:rFonts w:asciiTheme="minorHAnsi" w:hAnsiTheme="minorHAnsi"/>
          <w:sz w:val="20"/>
          <w:szCs w:val="20"/>
        </w:rPr>
        <w:t xml:space="preserve"> mientras el equipo pueda encontrar una solución. </w:t>
      </w:r>
    </w:p>
    <w:p w14:paraId="6A3F53E2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Gobernanza</w:t>
      </w:r>
    </w:p>
    <w:p w14:paraId="1A820575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Los </w:t>
      </w:r>
      <w:r w:rsidRPr="00E84A48">
        <w:rPr>
          <w:rFonts w:asciiTheme="minorHAnsi" w:hAnsiTheme="minorHAnsi"/>
          <w:b/>
          <w:bCs/>
          <w:sz w:val="20"/>
          <w:szCs w:val="20"/>
        </w:rPr>
        <w:t>umbrales de escalamiento</w:t>
      </w:r>
      <w:r w:rsidRPr="00E84A48">
        <w:rPr>
          <w:rFonts w:asciiTheme="minorHAnsi" w:hAnsiTheme="minorHAnsi"/>
          <w:sz w:val="20"/>
          <w:szCs w:val="20"/>
        </w:rPr>
        <w:t xml:space="preserve"> determinan cuándo un problema o riesgo debe recibir atención de un nivel superior. </w:t>
      </w:r>
    </w:p>
    <w:p w14:paraId="091812C1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Pregunta 178</w:t>
      </w:r>
    </w:p>
    <w:p w14:paraId="7B9420E5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Este caso es prácticamente una regla de examen:</w:t>
      </w:r>
    </w:p>
    <w:p w14:paraId="7CBEE687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un problema sigue </w:t>
      </w:r>
      <w:r w:rsidRPr="00E84A48">
        <w:rPr>
          <w:rFonts w:asciiTheme="minorHAnsi" w:hAnsiTheme="minorHAnsi"/>
          <w:b/>
          <w:bCs/>
          <w:sz w:val="20"/>
          <w:szCs w:val="20"/>
        </w:rPr>
        <w:t>dentro de las tolerancias de desempeño</w:t>
      </w:r>
      <w:r w:rsidRPr="00E84A48">
        <w:rPr>
          <w:rFonts w:asciiTheme="minorHAnsi" w:hAnsiTheme="minorHAnsi"/>
          <w:sz w:val="20"/>
          <w:szCs w:val="20"/>
        </w:rPr>
        <w:t>, aunque atraiga atención sénior.</w:t>
      </w:r>
    </w:p>
    <w:p w14:paraId="429EB41E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La respuesta correcta es:</w:t>
      </w:r>
    </w:p>
    <w:p w14:paraId="5D70AC1A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continuar gestionándolo a nivel de proyecto mientras se monitorean los umbrales</w:t>
      </w:r>
      <w:r w:rsidRPr="00E84A48">
        <w:rPr>
          <w:rFonts w:asciiTheme="minorHAnsi" w:hAnsiTheme="minorHAnsi"/>
          <w:sz w:val="20"/>
          <w:szCs w:val="20"/>
        </w:rPr>
        <w:t xml:space="preserve">, no escalarlo inmediatamente. </w:t>
      </w:r>
    </w:p>
    <w:p w14:paraId="46874D0B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lastRenderedPageBreak/>
        <w:t>El feedback establece expresamente que:</w:t>
      </w:r>
    </w:p>
    <w:p w14:paraId="4FA3728A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el escalamiento es apropiado cuando se superan los umbrales o cuando la autoridad de decisión lo requiere.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4C6E0647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Regla</w:t>
      </w:r>
    </w:p>
    <w:p w14:paraId="33F3AC15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Escalate → Escalar.</w:t>
      </w:r>
    </w:p>
    <w:p w14:paraId="261D76C0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Pero:</w:t>
      </w:r>
    </w:p>
    <w:p w14:paraId="5361646A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Escalar no es sinónimo de gestionar bien. Escalar es utilizar deliberadamente un nivel superior de autoridad cuando corresponde.</w:t>
      </w:r>
    </w:p>
    <w:p w14:paraId="5A5606FB" w14:textId="77777777" w:rsidR="00842E27" w:rsidRPr="00E84A48" w:rsidRDefault="00D77CB0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5659C0A8">
          <v:rect id="Horizontal Line 799" o:spid="_x0000_s1112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156A82C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249. MONITOR vs MANAGE vs CONTROL</w:t>
      </w:r>
    </w:p>
    <w:p w14:paraId="647E636B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Conviene cerrar el bloque recuperando tres verbos ya estudiados.</w:t>
      </w:r>
    </w:p>
    <w:p w14:paraId="5FB8EBFE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MONITOREAR</w:t>
      </w:r>
    </w:p>
    <w:p w14:paraId="54424D3C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Observar continuamente evolución, estado, indicadores o umbrales.</w:t>
      </w:r>
    </w:p>
    <w:p w14:paraId="0E99C819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GESTIONAR</w:t>
      </w:r>
    </w:p>
    <w:p w14:paraId="3C9E1DA1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Actuar de forma continuada sobre una cuestión para conseguir el resultado buscado.</w:t>
      </w:r>
    </w:p>
    <w:p w14:paraId="18E38C52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CONTROLAR</w:t>
      </w:r>
    </w:p>
    <w:p w14:paraId="6C8AEFAA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Regular el desempeño, comparar con referencias y tomar medidas cuando se requieren desviaciones o cambios.</w:t>
      </w:r>
    </w:p>
    <w:p w14:paraId="291950B5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La pregunta 178 combina precisamente:</w:t>
      </w:r>
    </w:p>
    <w:p w14:paraId="4B3A04A6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gestionar el problema + monitorear los umbrales.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0BD1266E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71BC006E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No son sinónimos:</w:t>
      </w:r>
    </w:p>
    <w:p w14:paraId="54697E2F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Monitorear → vigilar.</w:t>
      </w:r>
      <w:r w:rsidRPr="00E84A48">
        <w:rPr>
          <w:rFonts w:asciiTheme="minorHAnsi" w:hAnsiTheme="minorHAnsi"/>
          <w:sz w:val="20"/>
          <w:szCs w:val="20"/>
        </w:rPr>
        <w:br/>
      </w:r>
      <w:r w:rsidRPr="00E84A48">
        <w:rPr>
          <w:rFonts w:asciiTheme="minorHAnsi" w:hAnsiTheme="minorHAnsi"/>
          <w:b/>
          <w:bCs/>
          <w:sz w:val="20"/>
          <w:szCs w:val="20"/>
        </w:rPr>
        <w:t>Gestionar → manejar activamente.</w:t>
      </w:r>
      <w:r w:rsidRPr="00E84A48">
        <w:rPr>
          <w:rFonts w:asciiTheme="minorHAnsi" w:hAnsiTheme="minorHAnsi"/>
          <w:sz w:val="20"/>
          <w:szCs w:val="20"/>
        </w:rPr>
        <w:br/>
      </w:r>
      <w:r w:rsidRPr="00E84A48">
        <w:rPr>
          <w:rFonts w:asciiTheme="minorHAnsi" w:hAnsiTheme="minorHAnsi"/>
          <w:b/>
          <w:bCs/>
          <w:sz w:val="20"/>
          <w:szCs w:val="20"/>
        </w:rPr>
        <w:t>Controlar → regular respecto a objetivos/referencias.</w:t>
      </w:r>
    </w:p>
    <w:p w14:paraId="6E1AC56F" w14:textId="77777777" w:rsidR="00842E27" w:rsidRPr="00E84A48" w:rsidRDefault="00D77CB0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144FB780">
          <v:rect id="Horizontal Line 800" o:spid="_x0000_s1111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41536E7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250. LA PALABRA MÁS IMPORTANTE DE MUCHAS PREGUNTAS: «PRIMERO»</w:t>
      </w:r>
    </w:p>
    <w:p w14:paraId="0CE7EDE6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Este no es un término para traducir, pero merece una entrada propia en el diccionario de examen.</w:t>
      </w:r>
    </w:p>
    <w:p w14:paraId="389E49F3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Las preguntas utilizan repetidamente formulaciones del tipo:</w:t>
      </w:r>
    </w:p>
    <w:p w14:paraId="2B87CE5D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«¿Qué debería hacer primero?»</w:t>
      </w:r>
      <w:r w:rsidRPr="00E84A48">
        <w:rPr>
          <w:rFonts w:asciiTheme="minorHAnsi" w:hAnsiTheme="minorHAnsi"/>
          <w:sz w:val="20"/>
          <w:szCs w:val="20"/>
        </w:rPr>
        <w:br/>
      </w:r>
      <w:r w:rsidRPr="00E84A48">
        <w:rPr>
          <w:rFonts w:asciiTheme="minorHAnsi" w:hAnsiTheme="minorHAnsi"/>
          <w:b/>
          <w:bCs/>
          <w:sz w:val="20"/>
          <w:szCs w:val="20"/>
        </w:rPr>
        <w:t>«¿Qué debería hacer a continuación?»</w:t>
      </w:r>
    </w:p>
    <w:p w14:paraId="14048C85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Y el banco permite extraer un patrón bastante consistente.</w:t>
      </w:r>
    </w:p>
    <w:p w14:paraId="0D8F8FC7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Secuencia PMP predominante</w:t>
      </w:r>
    </w:p>
    <w:p w14:paraId="578B8761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1. Comprender antes de actuar</w:t>
      </w:r>
    </w:p>
    <w:p w14:paraId="1ED57606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lastRenderedPageBreak/>
        <w:t>Identificar → analizar/evaluar → actuar.</w:t>
      </w:r>
    </w:p>
    <w:p w14:paraId="7E1D793A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Ejemplo: antes de aceptar, rechazar o escalar un cambio, evaluar primero su impacto. </w:t>
      </w:r>
    </w:p>
    <w:p w14:paraId="4BC096FD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2. Ir a la fuente de autoridad cuando el procedimiento ya existe</w:t>
      </w:r>
    </w:p>
    <w:p w14:paraId="366D378F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Revisar/consultar plan, registro, contrato o criterio correspondiente.</w:t>
      </w:r>
    </w:p>
    <w:p w14:paraId="16F94603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Ejemplo: consultar el Plan de Gestión de Cambios para determinar la autoridad de aprobación. </w:t>
      </w:r>
    </w:p>
    <w:p w14:paraId="73FFAB7E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3. Comprender a la persona antes de actuar contra ella</w:t>
      </w:r>
    </w:p>
    <w:p w14:paraId="3262E8C6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Una pregunta rechaza sustituir unilateralmente a un miembro del equipo y pide primero conversar con él para </w:t>
      </w:r>
      <w:r w:rsidRPr="00E84A48">
        <w:rPr>
          <w:rFonts w:asciiTheme="minorHAnsi" w:hAnsiTheme="minorHAnsi"/>
          <w:b/>
          <w:bCs/>
          <w:sz w:val="20"/>
          <w:szCs w:val="20"/>
        </w:rPr>
        <w:t>reevaluar sus habilidades y comprender sus desafíos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1788D244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4. Resolver en el nivel adecuado antes de escalar</w:t>
      </w:r>
    </w:p>
    <w:p w14:paraId="76F7487A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Gestionar → intentar resolver → monitorear umbral → escalar si corresponde.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07A45EFE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5. Verificar antes de validar/aprobar</w:t>
      </w:r>
    </w:p>
    <w:p w14:paraId="47DCF4B0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Verificar calidad → validar → aprobación/aceptación.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02A3E98B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6. Alinear antes de formalizar cuando todavía no existe acuerdo</w:t>
      </w:r>
    </w:p>
    <w:p w14:paraId="654338A9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Facilitar discusión → alineación → documentación/comunicación.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5EE189F4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7. Analizar antes de negociar cambios importantes</w:t>
      </w:r>
    </w:p>
    <w:p w14:paraId="0D764F54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Analizar impacto → negociar condiciones actualizadas.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0ECDFC65" w14:textId="77777777" w:rsidR="00842E27" w:rsidRPr="00E84A48" w:rsidRDefault="00842E27" w:rsidP="00842E27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Esto </w:t>
      </w:r>
      <w:r w:rsidRPr="00E84A48">
        <w:rPr>
          <w:rFonts w:asciiTheme="minorHAnsi" w:hAnsiTheme="minorHAnsi"/>
          <w:b/>
          <w:bCs/>
          <w:sz w:val="20"/>
          <w:szCs w:val="20"/>
        </w:rPr>
        <w:t>no debe convertirse en un algoritmo rígido</w:t>
      </w:r>
      <w:r w:rsidRPr="00E84A48">
        <w:rPr>
          <w:rFonts w:asciiTheme="minorHAnsi" w:hAnsiTheme="minorHAnsi"/>
          <w:sz w:val="20"/>
          <w:szCs w:val="20"/>
        </w:rPr>
        <w:t>: el contexto de cada pregunta sigue mandando. Pero sí constituye una pauta muy sólida del comportamiento que el propio banco de 180 preguntas considera adecuado.</w:t>
      </w:r>
    </w:p>
    <w:p w14:paraId="539ED77A" w14:textId="77777777" w:rsidR="008077FD" w:rsidRPr="00E84A48" w:rsidRDefault="00D77CB0" w:rsidP="00774E1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3125A06D">
          <v:rect id="_x0000_s1110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66CCE3E" w14:textId="77777777" w:rsidR="001A179F" w:rsidRPr="00E84A48" w:rsidRDefault="001A179F" w:rsidP="001A179F">
      <w:pPr>
        <w:spacing w:after="160" w:line="278" w:lineRule="auto"/>
        <w:rPr>
          <w:rFonts w:asciiTheme="minorHAnsi" w:hAnsiTheme="minorHAnsi"/>
          <w:b/>
          <w:bCs/>
          <w:sz w:val="22"/>
          <w:szCs w:val="22"/>
          <w:u w:val="single"/>
        </w:rPr>
      </w:pPr>
      <w:r w:rsidRPr="00E84A48">
        <w:rPr>
          <w:rFonts w:asciiTheme="minorHAnsi" w:hAnsiTheme="minorHAnsi"/>
          <w:b/>
          <w:bCs/>
          <w:sz w:val="22"/>
          <w:szCs w:val="22"/>
          <w:u w:val="single"/>
        </w:rPr>
        <w:t>Bloque 15. Cronograma, costos, estimación y Valor Ganado (EVM)</w:t>
      </w:r>
    </w:p>
    <w:p w14:paraId="47312A9E" w14:textId="77777777" w:rsidR="001A179F" w:rsidRPr="00E84A48" w:rsidRDefault="001A179F" w:rsidP="001A179F">
      <w:pPr>
        <w:spacing w:after="160" w:line="278" w:lineRule="auto"/>
        <w:rPr>
          <w:rFonts w:asciiTheme="minorHAnsi" w:hAnsiTheme="minorHAnsi"/>
          <w:sz w:val="22"/>
          <w:szCs w:val="22"/>
        </w:rPr>
      </w:pPr>
      <w:r w:rsidRPr="00E84A48">
        <w:rPr>
          <w:rFonts w:asciiTheme="minorHAnsi" w:hAnsiTheme="minorHAnsi"/>
          <w:sz w:val="22"/>
          <w:szCs w:val="22"/>
        </w:rPr>
        <w:t xml:space="preserve">Este bloque contiene varias traducciones PMI que conviene </w:t>
      </w:r>
      <w:r w:rsidRPr="00E84A48">
        <w:rPr>
          <w:rFonts w:asciiTheme="minorHAnsi" w:hAnsiTheme="minorHAnsi"/>
          <w:b/>
          <w:bCs/>
          <w:sz w:val="22"/>
          <w:szCs w:val="22"/>
        </w:rPr>
        <w:t>memorizar literalmente</w:t>
      </w:r>
      <w:r w:rsidRPr="00E84A48">
        <w:rPr>
          <w:rFonts w:asciiTheme="minorHAnsi" w:hAnsiTheme="minorHAnsi"/>
          <w:sz w:val="22"/>
          <w:szCs w:val="22"/>
        </w:rPr>
        <w:t>, especialmente:</w:t>
      </w:r>
    </w:p>
    <w:p w14:paraId="443CC03F" w14:textId="77777777" w:rsidR="001A179F" w:rsidRPr="00E84A48" w:rsidRDefault="001A179F" w:rsidP="001A179F">
      <w:pPr>
        <w:spacing w:after="160" w:line="278" w:lineRule="auto"/>
        <w:rPr>
          <w:rFonts w:asciiTheme="minorHAnsi" w:hAnsiTheme="minorHAnsi"/>
          <w:sz w:val="22"/>
          <w:szCs w:val="22"/>
        </w:rPr>
      </w:pPr>
      <w:r w:rsidRPr="00E84A48">
        <w:rPr>
          <w:rFonts w:asciiTheme="minorHAnsi" w:hAnsiTheme="minorHAnsi"/>
          <w:b/>
          <w:bCs/>
          <w:sz w:val="22"/>
          <w:szCs w:val="22"/>
        </w:rPr>
        <w:t>Crashing → Intensificación</w:t>
      </w:r>
      <w:r w:rsidRPr="00E84A48">
        <w:rPr>
          <w:rFonts w:asciiTheme="minorHAnsi" w:hAnsiTheme="minorHAnsi"/>
          <w:sz w:val="22"/>
          <w:szCs w:val="22"/>
        </w:rPr>
        <w:br/>
      </w:r>
      <w:r w:rsidRPr="00E84A48">
        <w:rPr>
          <w:rFonts w:asciiTheme="minorHAnsi" w:hAnsiTheme="minorHAnsi"/>
          <w:b/>
          <w:bCs/>
          <w:sz w:val="22"/>
          <w:szCs w:val="22"/>
        </w:rPr>
        <w:t>Fast Tracking → Ejecución rápida</w:t>
      </w:r>
      <w:r w:rsidRPr="00E84A48">
        <w:rPr>
          <w:rFonts w:asciiTheme="minorHAnsi" w:hAnsiTheme="minorHAnsi"/>
          <w:sz w:val="22"/>
          <w:szCs w:val="22"/>
        </w:rPr>
        <w:br/>
      </w:r>
      <w:r w:rsidRPr="00E84A48">
        <w:rPr>
          <w:rFonts w:asciiTheme="minorHAnsi" w:hAnsiTheme="minorHAnsi"/>
          <w:b/>
          <w:bCs/>
          <w:sz w:val="22"/>
          <w:szCs w:val="22"/>
        </w:rPr>
        <w:t>Float → Holgura</w:t>
      </w:r>
      <w:r w:rsidRPr="00E84A48">
        <w:rPr>
          <w:rFonts w:asciiTheme="minorHAnsi" w:hAnsiTheme="minorHAnsi"/>
          <w:sz w:val="22"/>
          <w:szCs w:val="22"/>
        </w:rPr>
        <w:br/>
      </w:r>
      <w:r w:rsidRPr="00E84A48">
        <w:rPr>
          <w:rFonts w:asciiTheme="minorHAnsi" w:hAnsiTheme="minorHAnsi"/>
          <w:b/>
          <w:bCs/>
          <w:sz w:val="22"/>
          <w:szCs w:val="22"/>
        </w:rPr>
        <w:t>Earned Value → Valor ganado</w:t>
      </w:r>
      <w:r w:rsidRPr="00E84A48">
        <w:rPr>
          <w:rFonts w:asciiTheme="minorHAnsi" w:hAnsiTheme="minorHAnsi"/>
          <w:sz w:val="22"/>
          <w:szCs w:val="22"/>
        </w:rPr>
        <w:br/>
      </w:r>
      <w:r w:rsidRPr="00E84A48">
        <w:rPr>
          <w:rFonts w:asciiTheme="minorHAnsi" w:hAnsiTheme="minorHAnsi"/>
          <w:b/>
          <w:bCs/>
          <w:sz w:val="22"/>
          <w:szCs w:val="22"/>
        </w:rPr>
        <w:t>Actual Cost → Costo real</w:t>
      </w:r>
    </w:p>
    <w:p w14:paraId="69A80A59" w14:textId="77777777" w:rsidR="001A179F" w:rsidRPr="00E84A48" w:rsidRDefault="001A179F" w:rsidP="001A179F">
      <w:pPr>
        <w:spacing w:after="160" w:line="278" w:lineRule="auto"/>
        <w:rPr>
          <w:rFonts w:asciiTheme="minorHAnsi" w:hAnsiTheme="minorHAnsi"/>
          <w:sz w:val="22"/>
          <w:szCs w:val="22"/>
        </w:rPr>
      </w:pPr>
      <w:r w:rsidRPr="00E84A48">
        <w:rPr>
          <w:rFonts w:asciiTheme="minorHAnsi" w:hAnsiTheme="minorHAnsi"/>
          <w:sz w:val="22"/>
          <w:szCs w:val="22"/>
        </w:rPr>
        <w:t xml:space="preserve">También encontramos </w:t>
      </w:r>
      <w:r w:rsidRPr="00E84A48">
        <w:rPr>
          <w:rFonts w:asciiTheme="minorHAnsi" w:hAnsiTheme="minorHAnsi"/>
          <w:b/>
          <w:bCs/>
          <w:sz w:val="22"/>
          <w:szCs w:val="22"/>
        </w:rPr>
        <w:t>varias inconsistencias internas dentro del propio PMBOK 8</w:t>
      </w:r>
      <w:r w:rsidRPr="00E84A48">
        <w:rPr>
          <w:rFonts w:asciiTheme="minorHAnsi" w:hAnsiTheme="minorHAnsi"/>
          <w:sz w:val="22"/>
          <w:szCs w:val="22"/>
        </w:rPr>
        <w:t xml:space="preserve"> en la terminología EVM: </w:t>
      </w:r>
      <w:r w:rsidRPr="00E84A48">
        <w:rPr>
          <w:rFonts w:asciiTheme="minorHAnsi" w:hAnsiTheme="minorHAnsi"/>
          <w:i/>
          <w:iCs/>
          <w:sz w:val="22"/>
          <w:szCs w:val="22"/>
        </w:rPr>
        <w:t>variación/desviación del cronograma</w:t>
      </w:r>
      <w:r w:rsidRPr="00E84A48">
        <w:rPr>
          <w:rFonts w:asciiTheme="minorHAnsi" w:hAnsiTheme="minorHAnsi"/>
          <w:sz w:val="22"/>
          <w:szCs w:val="22"/>
        </w:rPr>
        <w:t xml:space="preserve">, </w:t>
      </w:r>
      <w:r w:rsidRPr="00E84A48">
        <w:rPr>
          <w:rFonts w:asciiTheme="minorHAnsi" w:hAnsiTheme="minorHAnsi"/>
          <w:i/>
          <w:iCs/>
          <w:sz w:val="22"/>
          <w:szCs w:val="22"/>
        </w:rPr>
        <w:t>índice de desempeño del costo/de los costos</w:t>
      </w:r>
      <w:r w:rsidRPr="00E84A48">
        <w:rPr>
          <w:rFonts w:asciiTheme="minorHAnsi" w:hAnsiTheme="minorHAnsi"/>
          <w:sz w:val="22"/>
          <w:szCs w:val="22"/>
        </w:rPr>
        <w:t xml:space="preserve"> y </w:t>
      </w:r>
      <w:r w:rsidRPr="00E84A48">
        <w:rPr>
          <w:rFonts w:asciiTheme="minorHAnsi" w:hAnsiTheme="minorHAnsi"/>
          <w:i/>
          <w:iCs/>
          <w:sz w:val="22"/>
          <w:szCs w:val="22"/>
        </w:rPr>
        <w:t>variación a/hasta la conclusión</w:t>
      </w:r>
      <w:r w:rsidRPr="00E84A48">
        <w:rPr>
          <w:rFonts w:asciiTheme="minorHAnsi" w:hAnsiTheme="minorHAnsi"/>
          <w:sz w:val="22"/>
          <w:szCs w:val="22"/>
        </w:rPr>
        <w:t>.</w:t>
      </w:r>
    </w:p>
    <w:p w14:paraId="373BA3A8" w14:textId="22531DD8" w:rsidR="008077FD" w:rsidRPr="00E84A48" w:rsidRDefault="00D77CB0" w:rsidP="00774E1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12E1A675">
          <v:rect id="_x0000_s1109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BC766CD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251. PROJECT SCHEDULE</w:t>
      </w:r>
    </w:p>
    <w:p w14:paraId="2BBFC1A8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7675152E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Cronograma del proyecto</w:t>
      </w:r>
    </w:p>
    <w:p w14:paraId="04BA8D09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lastRenderedPageBreak/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03C14766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PMI define el cronograma como una salida del modelo de cronograma que muestra actividades vinculadas con:</w:t>
      </w:r>
    </w:p>
    <w:p w14:paraId="28DCBF37" w14:textId="77777777" w:rsidR="007C2EB9" w:rsidRPr="00E84A48" w:rsidRDefault="007C2EB9">
      <w:pPr>
        <w:numPr>
          <w:ilvl w:val="0"/>
          <w:numId w:val="11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fechas; </w:t>
      </w:r>
    </w:p>
    <w:p w14:paraId="37A06C6F" w14:textId="77777777" w:rsidR="007C2EB9" w:rsidRPr="00E84A48" w:rsidRDefault="007C2EB9">
      <w:pPr>
        <w:numPr>
          <w:ilvl w:val="0"/>
          <w:numId w:val="11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duraciones; </w:t>
      </w:r>
    </w:p>
    <w:p w14:paraId="206CB4CB" w14:textId="77777777" w:rsidR="007C2EB9" w:rsidRPr="00E84A48" w:rsidRDefault="007C2EB9">
      <w:pPr>
        <w:numPr>
          <w:ilvl w:val="0"/>
          <w:numId w:val="11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hitos; </w:t>
      </w:r>
    </w:p>
    <w:p w14:paraId="05609AC1" w14:textId="77777777" w:rsidR="007C2EB9" w:rsidRPr="00E84A48" w:rsidRDefault="007C2EB9">
      <w:pPr>
        <w:numPr>
          <w:ilvl w:val="0"/>
          <w:numId w:val="11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recursos planificados. </w:t>
      </w:r>
    </w:p>
    <w:p w14:paraId="661D8AC5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16618B4C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Schedule → Cronograma</w:t>
      </w:r>
    </w:p>
    <w:p w14:paraId="3729B362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No utilizar como sinónimo:</w:t>
      </w:r>
    </w:p>
    <w:p w14:paraId="55D38919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Calendario</w:t>
      </w:r>
    </w:p>
    <w:p w14:paraId="2F3F5D66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porque </w:t>
      </w:r>
      <w:r w:rsidRPr="00E84A48">
        <w:rPr>
          <w:rFonts w:asciiTheme="minorHAnsi" w:hAnsiTheme="minorHAnsi"/>
          <w:i/>
          <w:iCs/>
          <w:sz w:val="20"/>
          <w:szCs w:val="20"/>
        </w:rPr>
        <w:t>calendar</w:t>
      </w:r>
      <w:r w:rsidRPr="00E84A48">
        <w:rPr>
          <w:rFonts w:asciiTheme="minorHAnsi" w:hAnsiTheme="minorHAnsi"/>
          <w:sz w:val="20"/>
          <w:szCs w:val="20"/>
        </w:rPr>
        <w:t xml:space="preserve"> y </w:t>
      </w:r>
      <w:r w:rsidRPr="00E84A48">
        <w:rPr>
          <w:rFonts w:asciiTheme="minorHAnsi" w:hAnsiTheme="minorHAnsi"/>
          <w:i/>
          <w:iCs/>
          <w:sz w:val="20"/>
          <w:szCs w:val="20"/>
        </w:rPr>
        <w:t>schedule</w:t>
      </w:r>
      <w:r w:rsidRPr="00E84A48">
        <w:rPr>
          <w:rFonts w:asciiTheme="minorHAnsi" w:hAnsiTheme="minorHAnsi"/>
          <w:sz w:val="20"/>
          <w:szCs w:val="20"/>
        </w:rPr>
        <w:t xml:space="preserve"> son artefactos distintos, como ya vimos en el Bloque 4.</w:t>
      </w:r>
    </w:p>
    <w:p w14:paraId="2CEED950" w14:textId="77777777" w:rsidR="007C2EB9" w:rsidRPr="00E84A48" w:rsidRDefault="00D77CB0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5AC7D4CC">
          <v:rect id="Horizontal Line 818" o:spid="_x0000_s1108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213A1EF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252. SCHEDULE ACTIVITY</w:t>
      </w:r>
    </w:p>
    <w:p w14:paraId="26383FCB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56F40CC9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Actividad del cronograma</w:t>
      </w:r>
    </w:p>
    <w:p w14:paraId="6B9B6424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También, cuando el contexto es inequívoco:</w:t>
      </w:r>
    </w:p>
    <w:p w14:paraId="435DB336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Actividad</w:t>
      </w:r>
    </w:p>
    <w:p w14:paraId="7CB0FB4D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2CA5AD43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PMI desarrolla el cronograma mediante cuatro pasos:</w:t>
      </w:r>
    </w:p>
    <w:p w14:paraId="6AF4B994" w14:textId="77777777" w:rsidR="007C2EB9" w:rsidRPr="00E84A48" w:rsidRDefault="007C2EB9">
      <w:pPr>
        <w:numPr>
          <w:ilvl w:val="0"/>
          <w:numId w:val="11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definir actividades; </w:t>
      </w:r>
    </w:p>
    <w:p w14:paraId="49806597" w14:textId="77777777" w:rsidR="007C2EB9" w:rsidRPr="00E84A48" w:rsidRDefault="007C2EB9">
      <w:pPr>
        <w:numPr>
          <w:ilvl w:val="0"/>
          <w:numId w:val="11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determinar la secuencia; </w:t>
      </w:r>
    </w:p>
    <w:p w14:paraId="5DC6313D" w14:textId="77777777" w:rsidR="007C2EB9" w:rsidRPr="00E84A48" w:rsidRDefault="007C2EB9">
      <w:pPr>
        <w:numPr>
          <w:ilvl w:val="0"/>
          <w:numId w:val="11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estimar esfuerzo y duración; </w:t>
      </w:r>
    </w:p>
    <w:p w14:paraId="175BD3C5" w14:textId="77777777" w:rsidR="007C2EB9" w:rsidRPr="00E84A48" w:rsidRDefault="007C2EB9">
      <w:pPr>
        <w:numPr>
          <w:ilvl w:val="0"/>
          <w:numId w:val="11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ajustar. </w:t>
      </w:r>
    </w:p>
    <w:p w14:paraId="38D7E18B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4CF45515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Schedule Activity → Actividad del cronograma.</w:t>
      </w:r>
    </w:p>
    <w:p w14:paraId="5470DA53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No confundir con:</w:t>
      </w:r>
    </w:p>
    <w:p w14:paraId="087477E0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Paquete de trabajo</w:t>
      </w:r>
      <w:r w:rsidRPr="00E84A48">
        <w:rPr>
          <w:rFonts w:asciiTheme="minorHAnsi" w:hAnsiTheme="minorHAnsi"/>
          <w:sz w:val="20"/>
          <w:szCs w:val="20"/>
        </w:rPr>
        <w:t>, que pertenece a la WBS y puede descomponerse en actividades.</w:t>
      </w:r>
    </w:p>
    <w:p w14:paraId="7727780E" w14:textId="77777777" w:rsidR="007C2EB9" w:rsidRPr="00E84A48" w:rsidRDefault="00D77CB0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6777CA83">
          <v:rect id="Horizontal Line 819" o:spid="_x0000_s1107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035AD51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253. EFFORT vs DURATION</w:t>
      </w:r>
    </w:p>
    <w:p w14:paraId="6646DC68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Esta distinción merece una entrada propia.</w:t>
      </w:r>
    </w:p>
    <w:p w14:paraId="478275C5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EFFORT</w:t>
      </w:r>
    </w:p>
    <w:p w14:paraId="72ECE74C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lastRenderedPageBreak/>
        <w:t>Esfuerzo</w:t>
      </w:r>
    </w:p>
    <w:p w14:paraId="05723B8F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Cantidad de unidades de trabajo necesarias para realizar una actividad.</w:t>
      </w:r>
    </w:p>
    <w:p w14:paraId="0A63947A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DURATION</w:t>
      </w:r>
    </w:p>
    <w:p w14:paraId="2943B04A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Duración</w:t>
      </w:r>
    </w:p>
    <w:p w14:paraId="24CEC18E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Cantidad de períodos de trabajo necesarios para completarla con los recursos asignados.</w:t>
      </w:r>
    </w:p>
    <w:p w14:paraId="2AE420AE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PMBOK define expresamente ambos conceptos por separado. </w:t>
      </w:r>
    </w:p>
    <w:p w14:paraId="0CC6809E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El glosario vuelve a diferenciarlos:</w:t>
      </w:r>
    </w:p>
    <w:p w14:paraId="3640D2DD" w14:textId="77777777" w:rsidR="007C2EB9" w:rsidRPr="00E84A48" w:rsidRDefault="007C2EB9">
      <w:pPr>
        <w:numPr>
          <w:ilvl w:val="0"/>
          <w:numId w:val="11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esfuerzo → unidades de trabajo; </w:t>
      </w:r>
    </w:p>
    <w:p w14:paraId="6FE63B3A" w14:textId="77777777" w:rsidR="007C2EB9" w:rsidRPr="00E84A48" w:rsidRDefault="007C2EB9">
      <w:pPr>
        <w:numPr>
          <w:ilvl w:val="0"/>
          <w:numId w:val="11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duración → períodos de trabajo transcurridos para completar el trabajo. </w:t>
      </w:r>
    </w:p>
    <w:p w14:paraId="6E7B2331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Ejemplo conceptual</w:t>
      </w:r>
    </w:p>
    <w:p w14:paraId="05020A10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Una actividad puede requerir:</w:t>
      </w:r>
    </w:p>
    <w:p w14:paraId="3A48B3A5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80 horas de esfuerzo</w:t>
      </w:r>
    </w:p>
    <w:p w14:paraId="1220A4C0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pero tener:</w:t>
      </w:r>
    </w:p>
    <w:p w14:paraId="095D0B22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10 días de duración</w:t>
      </w:r>
    </w:p>
    <w:p w14:paraId="5180BF5D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si trabaja una sola persona 8 horas al día.</w:t>
      </w:r>
    </w:p>
    <w:p w14:paraId="533A2C79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Con dos recursos no necesariamente pasa automáticamente a cinco días, porque intervienen dependencias, coordinación, productividad, etc. PMI advierte expresamente de que añadir recursos no reduce siempre proporcionalmente la duración. </w:t>
      </w:r>
    </w:p>
    <w:p w14:paraId="79C9080D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Regla</w:t>
      </w:r>
    </w:p>
    <w:p w14:paraId="3046E2B8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Effort → Esfuerzo</w:t>
      </w:r>
      <w:r w:rsidRPr="00E84A48">
        <w:rPr>
          <w:rFonts w:asciiTheme="minorHAnsi" w:hAnsiTheme="minorHAnsi"/>
          <w:sz w:val="20"/>
          <w:szCs w:val="20"/>
        </w:rPr>
        <w:br/>
      </w:r>
      <w:r w:rsidRPr="00E84A48">
        <w:rPr>
          <w:rFonts w:asciiTheme="minorHAnsi" w:hAnsiTheme="minorHAnsi"/>
          <w:b/>
          <w:bCs/>
          <w:sz w:val="20"/>
          <w:szCs w:val="20"/>
        </w:rPr>
        <w:t>Duration → Duración</w:t>
      </w:r>
    </w:p>
    <w:p w14:paraId="2A747A65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No son intercambiables.</w:t>
      </w:r>
    </w:p>
    <w:p w14:paraId="51884E74" w14:textId="77777777" w:rsidR="007C2EB9" w:rsidRPr="00E84A48" w:rsidRDefault="00D77CB0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2B625C25">
          <v:rect id="Horizontal Line 820" o:spid="_x0000_s1106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536A934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254. MILESTONE</w:t>
      </w:r>
    </w:p>
    <w:p w14:paraId="4D0633C4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01FCB40F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Hito</w:t>
      </w:r>
    </w:p>
    <w:p w14:paraId="56944C5C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12424603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PMI lo define como:</w:t>
      </w:r>
    </w:p>
    <w:p w14:paraId="13848A61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punto o evento significativo</w:t>
      </w:r>
      <w:r w:rsidRPr="00E84A48">
        <w:rPr>
          <w:rFonts w:asciiTheme="minorHAnsi" w:hAnsiTheme="minorHAnsi"/>
          <w:sz w:val="20"/>
          <w:szCs w:val="20"/>
        </w:rPr>
        <w:t xml:space="preserve"> de un proyecto, programa o portafolio. </w:t>
      </w:r>
    </w:p>
    <w:p w14:paraId="5EBD61EF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2262FE98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Milestone → Hito</w:t>
      </w:r>
    </w:p>
    <w:p w14:paraId="4ACDCEDB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Equivalencia completamente estable.</w:t>
      </w:r>
    </w:p>
    <w:p w14:paraId="548585E4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Y:</w:t>
      </w:r>
    </w:p>
    <w:p w14:paraId="216E6FF8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lastRenderedPageBreak/>
        <w:t>Milestone Schedule → Cronograma de hitos</w:t>
      </w:r>
    </w:p>
    <w:p w14:paraId="24CA4567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 xml:space="preserve">es también terminología formal PMBOK. </w:t>
      </w:r>
    </w:p>
    <w:p w14:paraId="7ED53EC1" w14:textId="77777777" w:rsidR="007C2EB9" w:rsidRPr="00E84A48" w:rsidRDefault="00D77CB0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5C8A81BF">
          <v:rect id="Horizontal Line 821" o:spid="_x0000_s1105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5D5771C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255. DEPENDENCY / LOGICAL RELATIONSHIP</w:t>
      </w:r>
    </w:p>
    <w:p w14:paraId="794756E4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Términos PMP</w:t>
      </w:r>
    </w:p>
    <w:p w14:paraId="40DD7458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Dependency → Dependencia</w:t>
      </w:r>
      <w:r w:rsidRPr="00E84A48">
        <w:rPr>
          <w:rFonts w:asciiTheme="minorHAnsi" w:hAnsiTheme="minorHAnsi"/>
          <w:sz w:val="20"/>
          <w:szCs w:val="20"/>
        </w:rPr>
        <w:br/>
      </w:r>
      <w:r w:rsidRPr="00E84A48">
        <w:rPr>
          <w:rFonts w:asciiTheme="minorHAnsi" w:hAnsiTheme="minorHAnsi"/>
          <w:b/>
          <w:bCs/>
          <w:sz w:val="20"/>
          <w:szCs w:val="20"/>
        </w:rPr>
        <w:t>Logical Relationship → Relación lógica</w:t>
      </w:r>
    </w:p>
    <w:p w14:paraId="0AC5360E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4AB761A5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PMI llega a indicar expresamente que las relaciones lógicas también son denominadas:</w:t>
      </w:r>
    </w:p>
    <w:p w14:paraId="7829D75F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dependencias.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78384EF2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Tipos</w:t>
      </w:r>
    </w:p>
    <w:p w14:paraId="23398849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PMI mantiene los cuatro clásicos:</w:t>
      </w:r>
    </w:p>
    <w:p w14:paraId="712E216C" w14:textId="77777777" w:rsidR="007C2EB9" w:rsidRPr="00E84A48" w:rsidRDefault="007C2EB9">
      <w:pPr>
        <w:numPr>
          <w:ilvl w:val="0"/>
          <w:numId w:val="11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Final a inicio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11C52253" w14:textId="77777777" w:rsidR="007C2EB9" w:rsidRPr="00E84A48" w:rsidRDefault="007C2EB9">
      <w:pPr>
        <w:numPr>
          <w:ilvl w:val="0"/>
          <w:numId w:val="11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Final a final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52C287D1" w14:textId="77777777" w:rsidR="007C2EB9" w:rsidRPr="00E84A48" w:rsidRDefault="007C2EB9">
      <w:pPr>
        <w:numPr>
          <w:ilvl w:val="0"/>
          <w:numId w:val="11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Inicio a inicio</w:t>
      </w:r>
      <w:r w:rsidRPr="00E84A48">
        <w:rPr>
          <w:rFonts w:asciiTheme="minorHAnsi" w:hAnsiTheme="minorHAnsi"/>
          <w:sz w:val="20"/>
          <w:szCs w:val="20"/>
        </w:rPr>
        <w:t xml:space="preserve"> </w:t>
      </w:r>
    </w:p>
    <w:p w14:paraId="0BE14993" w14:textId="77777777" w:rsidR="007C2EB9" w:rsidRPr="00E84A48" w:rsidRDefault="007C2EB9">
      <w:pPr>
        <w:numPr>
          <w:ilvl w:val="0"/>
          <w:numId w:val="11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Inicio a final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5CD04E6A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Criterio</w:t>
      </w:r>
    </w:p>
    <w:p w14:paraId="3E5D1352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Dependency → Dependencia</w:t>
      </w:r>
    </w:p>
    <w:p w14:paraId="13BB1053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No «precedencia» como sinónimo general; la precedencia pertenece al método utilizado para representar esas relaciones.</w:t>
      </w:r>
    </w:p>
    <w:p w14:paraId="0A6E0A56" w14:textId="77777777" w:rsidR="007C2EB9" w:rsidRPr="00E84A48" w:rsidRDefault="00D77CB0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7B63999A">
          <v:rect id="Horizontal Line 822" o:spid="_x0000_s1104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A8F31FA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256. LEAD AND LAG</w:t>
      </w:r>
    </w:p>
    <w:p w14:paraId="227D0828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Términos PMP</w:t>
      </w:r>
    </w:p>
    <w:p w14:paraId="31AEB32F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Lead → Adelanto</w:t>
      </w:r>
      <w:r w:rsidRPr="00E84A48">
        <w:rPr>
          <w:rFonts w:asciiTheme="minorHAnsi" w:hAnsiTheme="minorHAnsi"/>
          <w:sz w:val="20"/>
          <w:szCs w:val="20"/>
        </w:rPr>
        <w:br/>
      </w:r>
      <w:r w:rsidRPr="00E84A48">
        <w:rPr>
          <w:rFonts w:asciiTheme="minorHAnsi" w:hAnsiTheme="minorHAnsi"/>
          <w:b/>
          <w:bCs/>
          <w:sz w:val="20"/>
          <w:szCs w:val="20"/>
        </w:rPr>
        <w:t>Lag → Retraso</w:t>
      </w:r>
    </w:p>
    <w:p w14:paraId="161CE4F3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Nivel:</w:t>
      </w:r>
      <w:r w:rsidRPr="00E84A48">
        <w:rPr>
          <w:rFonts w:asciiTheme="minorHAnsi" w:hAnsiTheme="minorHAnsi"/>
          <w:sz w:val="20"/>
          <w:szCs w:val="20"/>
        </w:rPr>
        <w:t xml:space="preserve"> A</w:t>
      </w:r>
    </w:p>
    <w:p w14:paraId="6D87EDB4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PMI define:</w:t>
      </w:r>
    </w:p>
    <w:p w14:paraId="12B711C6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Adelanto</w:t>
      </w:r>
      <w:r w:rsidRPr="00E84A48">
        <w:rPr>
          <w:rFonts w:asciiTheme="minorHAnsi" w:hAnsiTheme="minorHAnsi"/>
          <w:sz w:val="20"/>
          <w:szCs w:val="20"/>
        </w:rPr>
        <w:t xml:space="preserve"> → tiempo que una actividad sucesora puede adelantarse respecto a la predecesora.</w:t>
      </w:r>
    </w:p>
    <w:p w14:paraId="14318451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Retraso</w:t>
      </w:r>
      <w:r w:rsidRPr="00E84A48">
        <w:rPr>
          <w:rFonts w:asciiTheme="minorHAnsi" w:hAnsiTheme="minorHAnsi"/>
          <w:sz w:val="20"/>
          <w:szCs w:val="20"/>
        </w:rPr>
        <w:t xml:space="preserve"> → tiempo que debe demorarse la sucesora respecto a la predecesora. </w:t>
      </w:r>
    </w:p>
    <w:p w14:paraId="4AADD16C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Advertencia terminológica</w:t>
      </w:r>
    </w:p>
    <w:p w14:paraId="0947E658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PMI utiliza también:</w:t>
      </w:r>
    </w:p>
    <w:p w14:paraId="265C63BC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Indicadores de adelanto</w:t>
      </w:r>
      <w:r w:rsidRPr="00E84A48">
        <w:rPr>
          <w:rFonts w:asciiTheme="minorHAnsi" w:hAnsiTheme="minorHAnsi"/>
          <w:sz w:val="20"/>
          <w:szCs w:val="20"/>
        </w:rPr>
        <w:br/>
      </w:r>
      <w:r w:rsidRPr="00E84A48">
        <w:rPr>
          <w:rFonts w:asciiTheme="minorHAnsi" w:hAnsiTheme="minorHAnsi"/>
          <w:b/>
          <w:bCs/>
          <w:sz w:val="20"/>
          <w:szCs w:val="20"/>
        </w:rPr>
        <w:t>Indicadores de retraso</w:t>
      </w:r>
    </w:p>
    <w:p w14:paraId="416AEBC1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lastRenderedPageBreak/>
        <w:t xml:space="preserve">para </w:t>
      </w:r>
      <w:r w:rsidRPr="00E84A48">
        <w:rPr>
          <w:rFonts w:asciiTheme="minorHAnsi" w:hAnsiTheme="minorHAnsi"/>
          <w:i/>
          <w:iCs/>
          <w:sz w:val="20"/>
          <w:szCs w:val="20"/>
        </w:rPr>
        <w:t>leading/lagging indicators</w:t>
      </w:r>
      <w:r w:rsidRPr="00E84A48">
        <w:rPr>
          <w:rFonts w:asciiTheme="minorHAnsi" w:hAnsiTheme="minorHAnsi"/>
          <w:sz w:val="20"/>
          <w:szCs w:val="20"/>
        </w:rPr>
        <w:t xml:space="preserve">. </w:t>
      </w:r>
    </w:p>
    <w:p w14:paraId="3DE31764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Son conceptos completamente diferentes.</w:t>
      </w:r>
    </w:p>
    <w:p w14:paraId="4C052DB8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Por tanto:</w:t>
      </w:r>
    </w:p>
    <w:p w14:paraId="7DB7D63D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Lead/Lag de cronograma → Adelanto/Retraso entre actividades.</w:t>
      </w:r>
    </w:p>
    <w:p w14:paraId="10A2DFAB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b/>
          <w:bCs/>
          <w:sz w:val="20"/>
          <w:szCs w:val="20"/>
        </w:rPr>
        <w:t>Leading/Lagging Indicators → Indicadores de adelanto/retraso.</w:t>
      </w:r>
    </w:p>
    <w:p w14:paraId="536B6030" w14:textId="77777777" w:rsidR="007C2EB9" w:rsidRPr="00E84A48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E84A48">
        <w:rPr>
          <w:rFonts w:asciiTheme="minorHAnsi" w:hAnsiTheme="minorHAnsi"/>
          <w:sz w:val="20"/>
          <w:szCs w:val="20"/>
        </w:rPr>
        <w:t>El contexto es imprescindible.</w:t>
      </w:r>
    </w:p>
    <w:p w14:paraId="5955ECB3" w14:textId="77777777" w:rsidR="007C2EB9" w:rsidRPr="00E84A48" w:rsidRDefault="00D77CB0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8A6F7A3">
          <v:rect id="Horizontal Line 823" o:spid="_x0000_s1103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0667202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257. CRITICAL PATH METHOD — CPM</w:t>
      </w:r>
    </w:p>
    <w:p w14:paraId="05308E8C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32D93FD7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Método de la ruta crítica (CPM)</w:t>
      </w:r>
    </w:p>
    <w:p w14:paraId="5372F0AC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Nivel:</w:t>
      </w:r>
      <w:r w:rsidRPr="00BE5F76">
        <w:rPr>
          <w:rFonts w:asciiTheme="minorHAnsi" w:hAnsiTheme="minorHAnsi"/>
          <w:sz w:val="20"/>
          <w:szCs w:val="20"/>
        </w:rPr>
        <w:t xml:space="preserve"> A</w:t>
      </w:r>
    </w:p>
    <w:p w14:paraId="7B87E0F4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PMI conserva la sigla inglesa </w:t>
      </w:r>
      <w:r w:rsidRPr="00BE5F76">
        <w:rPr>
          <w:rFonts w:asciiTheme="minorHAnsi" w:hAnsiTheme="minorHAnsi"/>
          <w:b/>
          <w:bCs/>
          <w:sz w:val="20"/>
          <w:szCs w:val="20"/>
        </w:rPr>
        <w:t>CPM</w:t>
      </w:r>
      <w:r w:rsidRPr="00BE5F76">
        <w:rPr>
          <w:rFonts w:asciiTheme="minorHAnsi" w:hAnsiTheme="minorHAnsi"/>
          <w:sz w:val="20"/>
          <w:szCs w:val="20"/>
        </w:rPr>
        <w:t>.</w:t>
      </w:r>
    </w:p>
    <w:p w14:paraId="26CDF51E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El método permite:</w:t>
      </w:r>
    </w:p>
    <w:p w14:paraId="464138C5" w14:textId="77777777" w:rsidR="007C2EB9" w:rsidRPr="00BE5F76" w:rsidRDefault="007C2EB9">
      <w:pPr>
        <w:numPr>
          <w:ilvl w:val="0"/>
          <w:numId w:val="11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estimar la duración mínima del proyecto; </w:t>
      </w:r>
    </w:p>
    <w:p w14:paraId="4F2BB23C" w14:textId="77777777" w:rsidR="007C2EB9" w:rsidRPr="00BE5F76" w:rsidRDefault="007C2EB9">
      <w:pPr>
        <w:numPr>
          <w:ilvl w:val="0"/>
          <w:numId w:val="11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calcular la flexibilidad del cronograma; </w:t>
      </w:r>
    </w:p>
    <w:p w14:paraId="5A618B60" w14:textId="77777777" w:rsidR="007C2EB9" w:rsidRPr="00BE5F76" w:rsidRDefault="007C2EB9">
      <w:pPr>
        <w:numPr>
          <w:ilvl w:val="0"/>
          <w:numId w:val="11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identificar la secuencia de actividades que determina la duración mínima posible. </w:t>
      </w:r>
    </w:p>
    <w:p w14:paraId="6B2CCB12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307772A4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«Ruta crítica» aparece también expresamente en las 180 preguntas. </w:t>
      </w:r>
    </w:p>
    <w:p w14:paraId="7175D637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Incluso una pregunta plantea directamente que un entregable atrasado está </w:t>
      </w:r>
      <w:r w:rsidRPr="00BE5F76">
        <w:rPr>
          <w:rFonts w:asciiTheme="minorHAnsi" w:hAnsiTheme="minorHAnsi"/>
          <w:b/>
          <w:bCs/>
          <w:sz w:val="20"/>
          <w:szCs w:val="20"/>
        </w:rPr>
        <w:t>en la ruta crítica</w:t>
      </w:r>
      <w:r w:rsidRPr="00BE5F76">
        <w:rPr>
          <w:rFonts w:asciiTheme="minorHAnsi" w:hAnsiTheme="minorHAnsi"/>
          <w:sz w:val="20"/>
          <w:szCs w:val="20"/>
        </w:rPr>
        <w:t xml:space="preserve">. </w:t>
      </w:r>
    </w:p>
    <w:p w14:paraId="50A7F79D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Criterio</w:t>
      </w:r>
    </w:p>
    <w:p w14:paraId="56D310A2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Critical Path → Ruta crítica</w:t>
      </w:r>
    </w:p>
    <w:p w14:paraId="7A320571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Critical Path Method → Método de la ruta crítica (CPM)</w:t>
      </w:r>
    </w:p>
    <w:p w14:paraId="6C07C426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No «camino crítico» como término normalizado PMI.</w:t>
      </w:r>
    </w:p>
    <w:p w14:paraId="00FCC8A4" w14:textId="77777777" w:rsidR="007C2EB9" w:rsidRPr="00BE5F76" w:rsidRDefault="00D77CB0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600ACD0A">
          <v:rect id="Horizontal Line 824" o:spid="_x0000_s1102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CA9DF2A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258. FLOAT / SLACK</w:t>
      </w:r>
    </w:p>
    <w:p w14:paraId="1BE3592E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7BE0EF95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Holgura</w:t>
      </w:r>
    </w:p>
    <w:p w14:paraId="7F5417F8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Nivel:</w:t>
      </w:r>
      <w:r w:rsidRPr="00BE5F76">
        <w:rPr>
          <w:rFonts w:asciiTheme="minorHAnsi" w:hAnsiTheme="minorHAnsi"/>
          <w:sz w:val="20"/>
          <w:szCs w:val="20"/>
        </w:rPr>
        <w:t xml:space="preserve"> A</w:t>
      </w:r>
    </w:p>
    <w:p w14:paraId="58287410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Dos términos especialmente importantes:</w:t>
      </w:r>
    </w:p>
    <w:p w14:paraId="22F9641A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Holgura total</w:t>
      </w:r>
      <w:r w:rsidRPr="00BE5F76">
        <w:rPr>
          <w:rFonts w:asciiTheme="minorHAnsi" w:hAnsiTheme="minorHAnsi"/>
          <w:sz w:val="20"/>
          <w:szCs w:val="20"/>
        </w:rPr>
        <w:br/>
      </w:r>
      <w:r w:rsidRPr="00BE5F76">
        <w:rPr>
          <w:rFonts w:asciiTheme="minorHAnsi" w:hAnsiTheme="minorHAnsi"/>
          <w:b/>
          <w:bCs/>
          <w:sz w:val="20"/>
          <w:szCs w:val="20"/>
        </w:rPr>
        <w:t>Holgura libre</w:t>
      </w:r>
    </w:p>
    <w:p w14:paraId="54820E90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HOLGURA TOTAL</w:t>
      </w:r>
    </w:p>
    <w:p w14:paraId="1C759157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lastRenderedPageBreak/>
        <w:t>Cantidad de tiempo que una actividad puede retrasarse sin retrasar la fecha de finalización del proyecto o incumplir una restricción.</w:t>
      </w:r>
    </w:p>
    <w:p w14:paraId="65558714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HOLGURA LIBRE</w:t>
      </w:r>
    </w:p>
    <w:p w14:paraId="1D2BE741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Cantidad de tiempo que puede retrasarse sin afectar al inicio temprano de la actividad sucesora. </w:t>
      </w:r>
    </w:p>
    <w:p w14:paraId="38536C0D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Ruta crítica</w:t>
      </w:r>
    </w:p>
    <w:p w14:paraId="7364F47A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PMI señala que las actividades con </w:t>
      </w:r>
      <w:r w:rsidRPr="00BE5F76">
        <w:rPr>
          <w:rFonts w:asciiTheme="minorHAnsi" w:hAnsiTheme="minorHAnsi"/>
          <w:b/>
          <w:bCs/>
          <w:sz w:val="20"/>
          <w:szCs w:val="20"/>
        </w:rPr>
        <w:t>holgura total nula</w:t>
      </w:r>
      <w:r w:rsidRPr="00BE5F76">
        <w:rPr>
          <w:rFonts w:asciiTheme="minorHAnsi" w:hAnsiTheme="minorHAnsi"/>
          <w:sz w:val="20"/>
          <w:szCs w:val="20"/>
        </w:rPr>
        <w:t xml:space="preserve"> forman normalmente la ruta crítica. </w:t>
      </w:r>
    </w:p>
    <w:p w14:paraId="0303F0A6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Criterio</w:t>
      </w:r>
    </w:p>
    <w:p w14:paraId="4933BB3D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Float / Slack → Holgura</w:t>
      </w:r>
    </w:p>
    <w:p w14:paraId="60A2F012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No utilizaría «flotación» como término PMP.</w:t>
      </w:r>
    </w:p>
    <w:p w14:paraId="65E0DC5F" w14:textId="77777777" w:rsidR="007C2EB9" w:rsidRPr="00BE5F76" w:rsidRDefault="00D77CB0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1895A807">
          <v:rect id="Horizontal Line 825" o:spid="_x0000_s1101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E730FAF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259. NEGATIVE FLOAT</w:t>
      </w:r>
    </w:p>
    <w:p w14:paraId="1F2DB159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36F97814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Holgura negativa</w:t>
      </w:r>
    </w:p>
    <w:p w14:paraId="1B805B74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Nivel:</w:t>
      </w:r>
      <w:r w:rsidRPr="00BE5F76">
        <w:rPr>
          <w:rFonts w:asciiTheme="minorHAnsi" w:hAnsiTheme="minorHAnsi"/>
          <w:sz w:val="20"/>
          <w:szCs w:val="20"/>
        </w:rPr>
        <w:t xml:space="preserve"> A</w:t>
      </w:r>
    </w:p>
    <w:p w14:paraId="26412FDC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Se produce cuando las restricciones imponen fechas anteriores a las que permiten la lógica y las duraciones del cronograma. </w:t>
      </w:r>
    </w:p>
    <w:p w14:paraId="2DD5BFAC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PMI la relaciona expresamente con el análisis de posibles estrategias de </w:t>
      </w:r>
      <w:r w:rsidRPr="00BE5F76">
        <w:rPr>
          <w:rFonts w:asciiTheme="minorHAnsi" w:hAnsiTheme="minorHAnsi"/>
          <w:b/>
          <w:bCs/>
          <w:sz w:val="20"/>
          <w:szCs w:val="20"/>
        </w:rPr>
        <w:t>aceleración/compresión del cronograma</w:t>
      </w:r>
      <w:r w:rsidRPr="00BE5F76">
        <w:rPr>
          <w:rFonts w:asciiTheme="minorHAnsi" w:hAnsiTheme="minorHAnsi"/>
          <w:sz w:val="20"/>
          <w:szCs w:val="20"/>
        </w:rPr>
        <w:t>.</w:t>
      </w:r>
    </w:p>
    <w:p w14:paraId="7C26FE86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7EFF6119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La palabra «holgura» aparece también en el banco 2026, por ejemplo cuando varios cambios acumulados empiezan a </w:t>
      </w:r>
      <w:r w:rsidRPr="00BE5F76">
        <w:rPr>
          <w:rFonts w:asciiTheme="minorHAnsi" w:hAnsiTheme="minorHAnsi"/>
          <w:b/>
          <w:bCs/>
          <w:sz w:val="20"/>
          <w:szCs w:val="20"/>
        </w:rPr>
        <w:t>comprimir la holgura del cronograma</w:t>
      </w:r>
      <w:r w:rsidRPr="00BE5F76">
        <w:rPr>
          <w:rFonts w:asciiTheme="minorHAnsi" w:hAnsiTheme="minorHAnsi"/>
          <w:sz w:val="20"/>
          <w:szCs w:val="20"/>
        </w:rPr>
        <w:t xml:space="preserve">. </w:t>
      </w:r>
    </w:p>
    <w:p w14:paraId="263CF70B" w14:textId="77777777" w:rsidR="007C2EB9" w:rsidRPr="00BE5F76" w:rsidRDefault="00D77CB0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2CF8E323">
          <v:rect id="Horizontal Line 826" o:spid="_x0000_s1100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BDE1753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260. SCHEDULE COMPRESSION</w:t>
      </w:r>
    </w:p>
    <w:p w14:paraId="623172B6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1E0AACBA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Compresión del cronograma</w:t>
      </w:r>
    </w:p>
    <w:p w14:paraId="1A9111AC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Nivel:</w:t>
      </w:r>
      <w:r w:rsidRPr="00BE5F76">
        <w:rPr>
          <w:rFonts w:asciiTheme="minorHAnsi" w:hAnsiTheme="minorHAnsi"/>
          <w:sz w:val="20"/>
          <w:szCs w:val="20"/>
        </w:rPr>
        <w:t xml:space="preserve"> A</w:t>
      </w:r>
    </w:p>
    <w:p w14:paraId="4A5FAC81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PMI la define como una técnica destinada a </w:t>
      </w:r>
      <w:r w:rsidRPr="00BE5F76">
        <w:rPr>
          <w:rFonts w:asciiTheme="minorHAnsi" w:hAnsiTheme="minorHAnsi"/>
          <w:b/>
          <w:bCs/>
          <w:sz w:val="20"/>
          <w:szCs w:val="20"/>
        </w:rPr>
        <w:t>reducir la duración del cronograma sin reducir el alcance del proyecto</w:t>
      </w:r>
      <w:r w:rsidRPr="00BE5F76">
        <w:rPr>
          <w:rFonts w:asciiTheme="minorHAnsi" w:hAnsiTheme="minorHAnsi"/>
          <w:sz w:val="20"/>
          <w:szCs w:val="20"/>
        </w:rPr>
        <w:t xml:space="preserve">. </w:t>
      </w:r>
    </w:p>
    <w:p w14:paraId="5369B378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Esto último es fundamental.</w:t>
      </w:r>
    </w:p>
    <w:p w14:paraId="1916DDEF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No es</w:t>
      </w:r>
    </w:p>
    <w:p w14:paraId="1D4CDD69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Schedule compression = quitar alcance.</w:t>
      </w:r>
    </w:p>
    <w:p w14:paraId="28D6D8D7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Reducir alcance es otra decisión.</w:t>
      </w:r>
    </w:p>
    <w:p w14:paraId="554985D3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Técnicas</w:t>
      </w:r>
    </w:p>
    <w:p w14:paraId="009FC1B4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lastRenderedPageBreak/>
        <w:t>PMI establece dos técnicas principales:</w:t>
      </w:r>
    </w:p>
    <w:p w14:paraId="0BD6C5E6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Intensificación</w:t>
      </w:r>
      <w:r w:rsidRPr="00BE5F76">
        <w:rPr>
          <w:rFonts w:asciiTheme="minorHAnsi" w:hAnsiTheme="minorHAnsi"/>
          <w:sz w:val="20"/>
          <w:szCs w:val="20"/>
        </w:rPr>
        <w:br/>
      </w:r>
      <w:r w:rsidRPr="00BE5F76">
        <w:rPr>
          <w:rFonts w:asciiTheme="minorHAnsi" w:hAnsiTheme="minorHAnsi"/>
          <w:b/>
          <w:bCs/>
          <w:sz w:val="20"/>
          <w:szCs w:val="20"/>
        </w:rPr>
        <w:t>Ejecución rápida</w:t>
      </w:r>
    </w:p>
    <w:p w14:paraId="4972C22D" w14:textId="77777777" w:rsidR="007C2EB9" w:rsidRPr="00BE5F76" w:rsidRDefault="00D77CB0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03A41114">
          <v:rect id="Horizontal Line 827" o:spid="_x0000_s1099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2901179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261. CRASHING</w:t>
      </w:r>
    </w:p>
    <w:p w14:paraId="7BFB3E5F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Traducción PMI</w:t>
      </w:r>
    </w:p>
    <w:p w14:paraId="7094C688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Intensificación</w:t>
      </w:r>
    </w:p>
    <w:p w14:paraId="1691518F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Nivel:</w:t>
      </w:r>
      <w:r w:rsidRPr="00BE5F76">
        <w:rPr>
          <w:rFonts w:asciiTheme="minorHAnsi" w:hAnsiTheme="minorHAnsi"/>
          <w:sz w:val="20"/>
          <w:szCs w:val="20"/>
        </w:rPr>
        <w:t xml:space="preserve"> A-PMBOK</w:t>
      </w:r>
    </w:p>
    <w:p w14:paraId="5FF2A20E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Esta es una de las traducciones menos intuitivas del bloque.</w:t>
      </w:r>
    </w:p>
    <w:p w14:paraId="7A3FDB62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PMI define </w:t>
      </w:r>
      <w:r w:rsidRPr="00BE5F76">
        <w:rPr>
          <w:rFonts w:asciiTheme="minorHAnsi" w:hAnsiTheme="minorHAnsi"/>
          <w:b/>
          <w:bCs/>
          <w:sz w:val="20"/>
          <w:szCs w:val="20"/>
        </w:rPr>
        <w:t>intensificación</w:t>
      </w:r>
      <w:r w:rsidRPr="00BE5F76">
        <w:rPr>
          <w:rFonts w:asciiTheme="minorHAnsi" w:hAnsiTheme="minorHAnsi"/>
          <w:sz w:val="20"/>
          <w:szCs w:val="20"/>
        </w:rPr>
        <w:t xml:space="preserve"> como añadir recursos para acortar la duración con el </w:t>
      </w:r>
      <w:r w:rsidRPr="00BE5F76">
        <w:rPr>
          <w:rFonts w:asciiTheme="minorHAnsi" w:hAnsiTheme="minorHAnsi"/>
          <w:b/>
          <w:bCs/>
          <w:sz w:val="20"/>
          <w:szCs w:val="20"/>
        </w:rPr>
        <w:t>menor costo incremental</w:t>
      </w:r>
      <w:r w:rsidRPr="00BE5F76">
        <w:rPr>
          <w:rFonts w:asciiTheme="minorHAnsi" w:hAnsiTheme="minorHAnsi"/>
          <w:sz w:val="20"/>
          <w:szCs w:val="20"/>
        </w:rPr>
        <w:t>, por ejemplo:</w:t>
      </w:r>
    </w:p>
    <w:p w14:paraId="7ED038CE" w14:textId="77777777" w:rsidR="007C2EB9" w:rsidRPr="00BE5F76" w:rsidRDefault="007C2EB9">
      <w:pPr>
        <w:numPr>
          <w:ilvl w:val="0"/>
          <w:numId w:val="11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horas extra; </w:t>
      </w:r>
    </w:p>
    <w:p w14:paraId="152040EF" w14:textId="77777777" w:rsidR="007C2EB9" w:rsidRPr="00BE5F76" w:rsidRDefault="007C2EB9">
      <w:pPr>
        <w:numPr>
          <w:ilvl w:val="0"/>
          <w:numId w:val="11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recursos adicionales; </w:t>
      </w:r>
    </w:p>
    <w:p w14:paraId="1167BB50" w14:textId="77777777" w:rsidR="007C2EB9" w:rsidRPr="00BE5F76" w:rsidRDefault="007C2EB9">
      <w:pPr>
        <w:numPr>
          <w:ilvl w:val="0"/>
          <w:numId w:val="11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pagar para acelerar actividades de la ruta crítica. </w:t>
      </w:r>
    </w:p>
    <w:p w14:paraId="53899F2A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Importante</w:t>
      </w:r>
    </w:p>
    <w:p w14:paraId="61ABE373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Solo tiene utilidad cuando:</w:t>
      </w:r>
    </w:p>
    <w:p w14:paraId="1A41A0C6" w14:textId="77777777" w:rsidR="007C2EB9" w:rsidRPr="00BE5F76" w:rsidRDefault="007C2EB9">
      <w:pPr>
        <w:numPr>
          <w:ilvl w:val="0"/>
          <w:numId w:val="11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la actividad está en la </w:t>
      </w:r>
      <w:r w:rsidRPr="00BE5F76">
        <w:rPr>
          <w:rFonts w:asciiTheme="minorHAnsi" w:hAnsiTheme="minorHAnsi"/>
          <w:b/>
          <w:bCs/>
          <w:sz w:val="20"/>
          <w:szCs w:val="20"/>
        </w:rPr>
        <w:t>ruta crítica</w:t>
      </w:r>
      <w:r w:rsidRPr="00BE5F76">
        <w:rPr>
          <w:rFonts w:asciiTheme="minorHAnsi" w:hAnsiTheme="minorHAnsi"/>
          <w:sz w:val="20"/>
          <w:szCs w:val="20"/>
        </w:rPr>
        <w:t xml:space="preserve">, y </w:t>
      </w:r>
    </w:p>
    <w:p w14:paraId="62C19848" w14:textId="77777777" w:rsidR="007C2EB9" w:rsidRPr="00BE5F76" w:rsidRDefault="007C2EB9">
      <w:pPr>
        <w:numPr>
          <w:ilvl w:val="0"/>
          <w:numId w:val="11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añadir recursos realmente reduce su duración. </w:t>
      </w:r>
    </w:p>
    <w:p w14:paraId="37FBDF85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54BAB13B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La expresión exacta </w:t>
      </w:r>
      <w:r w:rsidRPr="00BE5F76">
        <w:rPr>
          <w:rFonts w:asciiTheme="minorHAnsi" w:hAnsiTheme="minorHAnsi"/>
          <w:b/>
          <w:bCs/>
          <w:sz w:val="20"/>
          <w:szCs w:val="20"/>
        </w:rPr>
        <w:t>«intensificación» no aparece en las 180 preguntas analizadas</w:t>
      </w:r>
      <w:r w:rsidRPr="00BE5F76">
        <w:rPr>
          <w:rFonts w:asciiTheme="minorHAnsi" w:hAnsiTheme="minorHAnsi"/>
          <w:sz w:val="20"/>
          <w:szCs w:val="20"/>
        </w:rPr>
        <w:t xml:space="preserve">. </w:t>
      </w:r>
    </w:p>
    <w:p w14:paraId="192DFBF4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Criterio</w:t>
      </w:r>
    </w:p>
    <w:p w14:paraId="1427791D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Crashing → Intensificación — A-PMBOK</w:t>
      </w:r>
    </w:p>
    <w:p w14:paraId="495E0D39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Aunque un alumno español probablemente conozca </w:t>
      </w:r>
      <w:r w:rsidRPr="00BE5F76">
        <w:rPr>
          <w:rFonts w:asciiTheme="minorHAnsi" w:hAnsiTheme="minorHAnsi"/>
          <w:i/>
          <w:iCs/>
          <w:sz w:val="20"/>
          <w:szCs w:val="20"/>
        </w:rPr>
        <w:t>crashing</w:t>
      </w:r>
      <w:r w:rsidRPr="00BE5F76">
        <w:rPr>
          <w:rFonts w:asciiTheme="minorHAnsi" w:hAnsiTheme="minorHAnsi"/>
          <w:sz w:val="20"/>
          <w:szCs w:val="20"/>
        </w:rPr>
        <w:t xml:space="preserve">, en materiales PMP normalizados utilizaría </w:t>
      </w:r>
      <w:r w:rsidRPr="00BE5F76">
        <w:rPr>
          <w:rFonts w:asciiTheme="minorHAnsi" w:hAnsiTheme="minorHAnsi"/>
          <w:b/>
          <w:bCs/>
          <w:sz w:val="20"/>
          <w:szCs w:val="20"/>
        </w:rPr>
        <w:t>Intensificación (crashing)</w:t>
      </w:r>
      <w:r w:rsidRPr="00BE5F76">
        <w:rPr>
          <w:rFonts w:asciiTheme="minorHAnsi" w:hAnsiTheme="minorHAnsi"/>
          <w:sz w:val="20"/>
          <w:szCs w:val="20"/>
        </w:rPr>
        <w:t xml:space="preserve"> al introducir el concepto.</w:t>
      </w:r>
    </w:p>
    <w:p w14:paraId="382E2CAF" w14:textId="77777777" w:rsidR="007C2EB9" w:rsidRPr="00BE5F76" w:rsidRDefault="00D77CB0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04775189">
          <v:rect id="Horizontal Line 828" o:spid="_x0000_s1098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74FB68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262. FAST TRACKING</w:t>
      </w:r>
    </w:p>
    <w:p w14:paraId="48DDA9B6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Traducción PMI</w:t>
      </w:r>
    </w:p>
    <w:p w14:paraId="7AC4784A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Ejecución rápida</w:t>
      </w:r>
    </w:p>
    <w:p w14:paraId="5E47B288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Nivel:</w:t>
      </w:r>
      <w:r w:rsidRPr="00BE5F76">
        <w:rPr>
          <w:rFonts w:asciiTheme="minorHAnsi" w:hAnsiTheme="minorHAnsi"/>
          <w:sz w:val="20"/>
          <w:szCs w:val="20"/>
        </w:rPr>
        <w:t xml:space="preserve"> A</w:t>
      </w:r>
    </w:p>
    <w:p w14:paraId="7F98EAC9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PMI la define como realizar </w:t>
      </w:r>
      <w:r w:rsidRPr="00BE5F76">
        <w:rPr>
          <w:rFonts w:asciiTheme="minorHAnsi" w:hAnsiTheme="minorHAnsi"/>
          <w:b/>
          <w:bCs/>
          <w:sz w:val="20"/>
          <w:szCs w:val="20"/>
        </w:rPr>
        <w:t>en paralelo actividades o fases que normalmente se desarrollarían secuencialmente</w:t>
      </w:r>
      <w:r w:rsidRPr="00BE5F76">
        <w:rPr>
          <w:rFonts w:asciiTheme="minorHAnsi" w:hAnsiTheme="minorHAnsi"/>
          <w:sz w:val="20"/>
          <w:szCs w:val="20"/>
        </w:rPr>
        <w:t xml:space="preserve">. </w:t>
      </w:r>
    </w:p>
    <w:p w14:paraId="287429FD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Consecuencias</w:t>
      </w:r>
    </w:p>
    <w:p w14:paraId="0B7BAA40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Puede producir:</w:t>
      </w:r>
    </w:p>
    <w:p w14:paraId="223F1CD6" w14:textId="77777777" w:rsidR="007C2EB9" w:rsidRPr="00BE5F76" w:rsidRDefault="007C2EB9">
      <w:pPr>
        <w:numPr>
          <w:ilvl w:val="0"/>
          <w:numId w:val="11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lastRenderedPageBreak/>
        <w:t xml:space="preserve">mayor riesgo; </w:t>
      </w:r>
    </w:p>
    <w:p w14:paraId="6A42116F" w14:textId="77777777" w:rsidR="007C2EB9" w:rsidRPr="00BE5F76" w:rsidRDefault="007C2EB9">
      <w:pPr>
        <w:numPr>
          <w:ilvl w:val="0"/>
          <w:numId w:val="11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mayor coordinación; </w:t>
      </w:r>
    </w:p>
    <w:p w14:paraId="03A3CB69" w14:textId="77777777" w:rsidR="007C2EB9" w:rsidRPr="00BE5F76" w:rsidRDefault="007C2EB9">
      <w:pPr>
        <w:numPr>
          <w:ilvl w:val="0"/>
          <w:numId w:val="11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mayor riesgo de calidad; </w:t>
      </w:r>
    </w:p>
    <w:p w14:paraId="3DBF26D4" w14:textId="77777777" w:rsidR="007C2EB9" w:rsidRPr="00BE5F76" w:rsidRDefault="007C2EB9">
      <w:pPr>
        <w:numPr>
          <w:ilvl w:val="0"/>
          <w:numId w:val="11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retrabajo; </w:t>
      </w:r>
    </w:p>
    <w:p w14:paraId="694168E2" w14:textId="77777777" w:rsidR="007C2EB9" w:rsidRPr="00BE5F76" w:rsidRDefault="007C2EB9">
      <w:pPr>
        <w:numPr>
          <w:ilvl w:val="0"/>
          <w:numId w:val="11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potencialmente mayor costo. </w:t>
      </w:r>
    </w:p>
    <w:p w14:paraId="0D618617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7161C79D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La expresión aparece literalmente en el banco. En la pregunta 105, PMI identifica tres consecuencias probables:</w:t>
      </w:r>
    </w:p>
    <w:p w14:paraId="4F33D921" w14:textId="77777777" w:rsidR="007C2EB9" w:rsidRPr="00BE5F76" w:rsidRDefault="007C2EB9">
      <w:pPr>
        <w:numPr>
          <w:ilvl w:val="0"/>
          <w:numId w:val="12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actividades en paralelo; </w:t>
      </w:r>
    </w:p>
    <w:p w14:paraId="131DB403" w14:textId="77777777" w:rsidR="007C2EB9" w:rsidRPr="00BE5F76" w:rsidRDefault="007C2EB9">
      <w:pPr>
        <w:numPr>
          <w:ilvl w:val="0"/>
          <w:numId w:val="12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aumento del riesgo; </w:t>
      </w:r>
    </w:p>
    <w:p w14:paraId="758F9594" w14:textId="77777777" w:rsidR="007C2EB9" w:rsidRPr="00BE5F76" w:rsidRDefault="007C2EB9">
      <w:pPr>
        <w:numPr>
          <w:ilvl w:val="0"/>
          <w:numId w:val="12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retrabajo. </w:t>
      </w:r>
    </w:p>
    <w:p w14:paraId="206A3B57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El feedback confirma la relación entre paralelización y mayor riesgo de retrabajo. </w:t>
      </w:r>
    </w:p>
    <w:p w14:paraId="267333BA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Criterio</w:t>
      </w:r>
    </w:p>
    <w:p w14:paraId="2C94261C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Fast Tracking → Ejecución rápida.</w:t>
      </w:r>
    </w:p>
    <w:p w14:paraId="4A86DB36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No:</w:t>
      </w:r>
    </w:p>
    <w:p w14:paraId="329474B2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seguimiento rápido</w:t>
      </w:r>
      <w:r w:rsidRPr="00BE5F76">
        <w:rPr>
          <w:rFonts w:asciiTheme="minorHAnsi" w:hAnsiTheme="minorHAnsi"/>
          <w:sz w:val="20"/>
          <w:szCs w:val="20"/>
        </w:rPr>
        <w:t>, que sería una traducción literal engañosa.</w:t>
      </w:r>
    </w:p>
    <w:p w14:paraId="044D8E7C" w14:textId="77777777" w:rsidR="007C2EB9" w:rsidRPr="00BE5F76" w:rsidRDefault="00D77CB0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71D7BE8D">
          <v:rect id="Horizontal Line 829" o:spid="_x0000_s1097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E5FD8E8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263. CRASHING vs FAST TRACKING</w:t>
      </w:r>
    </w:p>
    <w:p w14:paraId="2E10F60D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La diferencia debe enseñarse claramente: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1696"/>
        <w:gridCol w:w="1615"/>
      </w:tblGrid>
      <w:tr w:rsidR="007C2EB9" w:rsidRPr="00BE5F76" w14:paraId="42A5C5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BC2C49" w14:textId="77777777" w:rsidR="007C2EB9" w:rsidRPr="00BE5F76" w:rsidRDefault="007C2EB9" w:rsidP="007C2EB9">
            <w:pPr>
              <w:spacing w:after="160" w:line="278" w:lineRule="auto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BE5F76">
              <w:rPr>
                <w:rFonts w:asciiTheme="minorHAnsi" w:hAnsiTheme="minorHAnsi"/>
                <w:b/>
                <w:bCs/>
                <w:sz w:val="20"/>
                <w:szCs w:val="20"/>
              </w:rPr>
              <w:t>Técnica</w:t>
            </w:r>
          </w:p>
        </w:tc>
        <w:tc>
          <w:tcPr>
            <w:tcW w:w="0" w:type="auto"/>
            <w:vAlign w:val="center"/>
            <w:hideMark/>
          </w:tcPr>
          <w:p w14:paraId="5CFBC502" w14:textId="77777777" w:rsidR="007C2EB9" w:rsidRPr="00BE5F76" w:rsidRDefault="007C2EB9" w:rsidP="007C2EB9">
            <w:pPr>
              <w:spacing w:after="160" w:line="278" w:lineRule="auto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BE5F76">
              <w:rPr>
                <w:rFonts w:asciiTheme="minorHAnsi" w:hAnsiTheme="minorHAnsi"/>
                <w:b/>
                <w:bCs/>
                <w:sz w:val="20"/>
                <w:szCs w:val="20"/>
              </w:rPr>
              <w:t>Qué hace</w:t>
            </w:r>
          </w:p>
        </w:tc>
        <w:tc>
          <w:tcPr>
            <w:tcW w:w="0" w:type="auto"/>
            <w:vAlign w:val="center"/>
            <w:hideMark/>
          </w:tcPr>
          <w:p w14:paraId="41C1CB6C" w14:textId="77777777" w:rsidR="007C2EB9" w:rsidRPr="00BE5F76" w:rsidRDefault="007C2EB9" w:rsidP="007C2EB9">
            <w:pPr>
              <w:spacing w:after="160" w:line="278" w:lineRule="auto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BE5F76">
              <w:rPr>
                <w:rFonts w:asciiTheme="minorHAnsi" w:hAnsiTheme="minorHAnsi"/>
                <w:b/>
                <w:bCs/>
                <w:sz w:val="20"/>
                <w:szCs w:val="20"/>
              </w:rPr>
              <w:t>Efecto típico</w:t>
            </w:r>
          </w:p>
        </w:tc>
      </w:tr>
      <w:tr w:rsidR="007C2EB9" w:rsidRPr="00BE5F76" w14:paraId="07ED8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657BF" w14:textId="77777777" w:rsidR="007C2EB9" w:rsidRPr="00BE5F76" w:rsidRDefault="007C2EB9" w:rsidP="007C2EB9">
            <w:pPr>
              <w:spacing w:after="160" w:line="278" w:lineRule="auto"/>
              <w:rPr>
                <w:rFonts w:asciiTheme="minorHAnsi" w:hAnsiTheme="minorHAnsi"/>
                <w:sz w:val="20"/>
                <w:szCs w:val="20"/>
              </w:rPr>
            </w:pPr>
            <w:r w:rsidRPr="00BE5F76">
              <w:rPr>
                <w:rFonts w:asciiTheme="minorHAnsi" w:hAnsiTheme="minorHAnsi"/>
                <w:b/>
                <w:bCs/>
                <w:sz w:val="20"/>
                <w:szCs w:val="20"/>
              </w:rPr>
              <w:t>Intensificación</w:t>
            </w:r>
          </w:p>
        </w:tc>
        <w:tc>
          <w:tcPr>
            <w:tcW w:w="0" w:type="auto"/>
            <w:vAlign w:val="center"/>
            <w:hideMark/>
          </w:tcPr>
          <w:p w14:paraId="78E11F2A" w14:textId="77777777" w:rsidR="007C2EB9" w:rsidRPr="00BE5F76" w:rsidRDefault="007C2EB9" w:rsidP="007C2EB9">
            <w:pPr>
              <w:spacing w:after="160" w:line="278" w:lineRule="auto"/>
              <w:rPr>
                <w:rFonts w:asciiTheme="minorHAnsi" w:hAnsiTheme="minorHAnsi"/>
                <w:sz w:val="20"/>
                <w:szCs w:val="20"/>
              </w:rPr>
            </w:pPr>
            <w:r w:rsidRPr="00BE5F76">
              <w:rPr>
                <w:rFonts w:asciiTheme="minorHAnsi" w:hAnsiTheme="minorHAnsi"/>
                <w:sz w:val="20"/>
                <w:szCs w:val="20"/>
              </w:rPr>
              <w:t>Añade recursos</w:t>
            </w:r>
          </w:p>
        </w:tc>
        <w:tc>
          <w:tcPr>
            <w:tcW w:w="0" w:type="auto"/>
            <w:vAlign w:val="center"/>
            <w:hideMark/>
          </w:tcPr>
          <w:p w14:paraId="6F7573EF" w14:textId="77777777" w:rsidR="007C2EB9" w:rsidRPr="00BE5F76" w:rsidRDefault="007C2EB9" w:rsidP="007C2EB9">
            <w:pPr>
              <w:spacing w:after="160" w:line="278" w:lineRule="auto"/>
              <w:rPr>
                <w:rFonts w:asciiTheme="minorHAnsi" w:hAnsiTheme="minorHAnsi"/>
                <w:sz w:val="20"/>
                <w:szCs w:val="20"/>
              </w:rPr>
            </w:pPr>
            <w:r w:rsidRPr="00BE5F76">
              <w:rPr>
                <w:rFonts w:asciiTheme="minorHAnsi" w:hAnsiTheme="minorHAnsi"/>
                <w:sz w:val="20"/>
                <w:szCs w:val="20"/>
              </w:rPr>
              <w:t>↑ costo</w:t>
            </w:r>
          </w:p>
        </w:tc>
      </w:tr>
      <w:tr w:rsidR="007C2EB9" w:rsidRPr="00BE5F76" w14:paraId="18882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CF82C" w14:textId="77777777" w:rsidR="007C2EB9" w:rsidRPr="00BE5F76" w:rsidRDefault="007C2EB9" w:rsidP="007C2EB9">
            <w:pPr>
              <w:spacing w:after="160" w:line="278" w:lineRule="auto"/>
              <w:rPr>
                <w:rFonts w:asciiTheme="minorHAnsi" w:hAnsiTheme="minorHAnsi"/>
                <w:sz w:val="20"/>
                <w:szCs w:val="20"/>
              </w:rPr>
            </w:pPr>
            <w:r w:rsidRPr="00BE5F76">
              <w:rPr>
                <w:rFonts w:asciiTheme="minorHAnsi" w:hAnsiTheme="minorHAnsi"/>
                <w:b/>
                <w:bCs/>
                <w:sz w:val="20"/>
                <w:szCs w:val="20"/>
              </w:rPr>
              <w:t>Ejecución rápida</w:t>
            </w:r>
          </w:p>
        </w:tc>
        <w:tc>
          <w:tcPr>
            <w:tcW w:w="0" w:type="auto"/>
            <w:vAlign w:val="center"/>
            <w:hideMark/>
          </w:tcPr>
          <w:p w14:paraId="2CC995E3" w14:textId="77777777" w:rsidR="007C2EB9" w:rsidRPr="00BE5F76" w:rsidRDefault="007C2EB9" w:rsidP="007C2EB9">
            <w:pPr>
              <w:spacing w:after="160" w:line="278" w:lineRule="auto"/>
              <w:rPr>
                <w:rFonts w:asciiTheme="minorHAnsi" w:hAnsiTheme="minorHAnsi"/>
                <w:sz w:val="20"/>
                <w:szCs w:val="20"/>
              </w:rPr>
            </w:pPr>
            <w:r w:rsidRPr="00BE5F76">
              <w:rPr>
                <w:rFonts w:asciiTheme="minorHAnsi" w:hAnsiTheme="minorHAnsi"/>
                <w:sz w:val="20"/>
                <w:szCs w:val="20"/>
              </w:rPr>
              <w:t>Solapa actividades</w:t>
            </w:r>
          </w:p>
        </w:tc>
        <w:tc>
          <w:tcPr>
            <w:tcW w:w="0" w:type="auto"/>
            <w:vAlign w:val="center"/>
            <w:hideMark/>
          </w:tcPr>
          <w:p w14:paraId="4C880081" w14:textId="77777777" w:rsidR="007C2EB9" w:rsidRPr="00BE5F76" w:rsidRDefault="007C2EB9" w:rsidP="007C2EB9">
            <w:pPr>
              <w:spacing w:after="160" w:line="278" w:lineRule="auto"/>
              <w:rPr>
                <w:rFonts w:asciiTheme="minorHAnsi" w:hAnsiTheme="minorHAnsi"/>
                <w:sz w:val="20"/>
                <w:szCs w:val="20"/>
              </w:rPr>
            </w:pPr>
            <w:r w:rsidRPr="00BE5F76">
              <w:rPr>
                <w:rFonts w:asciiTheme="minorHAnsi" w:hAnsiTheme="minorHAnsi"/>
                <w:sz w:val="20"/>
                <w:szCs w:val="20"/>
              </w:rPr>
              <w:t>↑ riesgo/retrabajo</w:t>
            </w:r>
          </w:p>
        </w:tc>
      </w:tr>
    </w:tbl>
    <w:p w14:paraId="39B1355E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Ambas:</w:t>
      </w:r>
    </w:p>
    <w:p w14:paraId="5E592B5E" w14:textId="77777777" w:rsidR="007C2EB9" w:rsidRPr="00BE5F76" w:rsidRDefault="007C2EB9">
      <w:pPr>
        <w:numPr>
          <w:ilvl w:val="0"/>
          <w:numId w:val="12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son técnicas de </w:t>
      </w:r>
      <w:r w:rsidRPr="00BE5F76">
        <w:rPr>
          <w:rFonts w:asciiTheme="minorHAnsi" w:hAnsiTheme="minorHAnsi"/>
          <w:b/>
          <w:bCs/>
          <w:sz w:val="20"/>
          <w:szCs w:val="20"/>
        </w:rPr>
        <w:t>compresión del cronograma</w:t>
      </w:r>
      <w:r w:rsidRPr="00BE5F76">
        <w:rPr>
          <w:rFonts w:asciiTheme="minorHAnsi" w:hAnsiTheme="minorHAnsi"/>
          <w:sz w:val="20"/>
          <w:szCs w:val="20"/>
        </w:rPr>
        <w:t xml:space="preserve">; </w:t>
      </w:r>
    </w:p>
    <w:p w14:paraId="1DE19549" w14:textId="77777777" w:rsidR="007C2EB9" w:rsidRPr="00BE5F76" w:rsidRDefault="007C2EB9">
      <w:pPr>
        <w:numPr>
          <w:ilvl w:val="0"/>
          <w:numId w:val="12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pretenden reducir duración; </w:t>
      </w:r>
    </w:p>
    <w:p w14:paraId="7228C6B7" w14:textId="77777777" w:rsidR="007C2EB9" w:rsidRPr="00BE5F76" w:rsidRDefault="007C2EB9">
      <w:pPr>
        <w:numPr>
          <w:ilvl w:val="0"/>
          <w:numId w:val="12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deben aplicarse allí donde puedan afectar realmente a la ruta crítica. </w:t>
      </w:r>
    </w:p>
    <w:p w14:paraId="215C5956" w14:textId="77777777" w:rsidR="007C2EB9" w:rsidRPr="00BE5F76" w:rsidRDefault="00D77CB0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545065FE">
          <v:rect id="Horizontal Line 830" o:spid="_x0000_s1096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EDBFFA5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264. ESTIMATE</w:t>
      </w:r>
    </w:p>
    <w:p w14:paraId="08EB611E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48F97F42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Estimación</w:t>
      </w:r>
    </w:p>
    <w:p w14:paraId="2693EC22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Como verbo:</w:t>
      </w:r>
    </w:p>
    <w:p w14:paraId="13D69013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lastRenderedPageBreak/>
        <w:t>Estimar</w:t>
      </w:r>
    </w:p>
    <w:p w14:paraId="2961D377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Nivel:</w:t>
      </w:r>
      <w:r w:rsidRPr="00BE5F76">
        <w:rPr>
          <w:rFonts w:asciiTheme="minorHAnsi" w:hAnsiTheme="minorHAnsi"/>
          <w:sz w:val="20"/>
          <w:szCs w:val="20"/>
        </w:rPr>
        <w:t xml:space="preserve"> A</w:t>
      </w:r>
    </w:p>
    <w:p w14:paraId="28FA364D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PMI define una estimación como una </w:t>
      </w:r>
      <w:r w:rsidRPr="00BE5F76">
        <w:rPr>
          <w:rFonts w:asciiTheme="minorHAnsi" w:hAnsiTheme="minorHAnsi"/>
          <w:b/>
          <w:bCs/>
          <w:sz w:val="20"/>
          <w:szCs w:val="20"/>
        </w:rPr>
        <w:t>evaluación cuantitativa de la cantidad o resultado probable de una variable</w:t>
      </w:r>
      <w:r w:rsidRPr="00BE5F76">
        <w:rPr>
          <w:rFonts w:asciiTheme="minorHAnsi" w:hAnsiTheme="minorHAnsi"/>
          <w:sz w:val="20"/>
          <w:szCs w:val="20"/>
        </w:rPr>
        <w:t>, como:</w:t>
      </w:r>
    </w:p>
    <w:p w14:paraId="2201F90C" w14:textId="77777777" w:rsidR="007C2EB9" w:rsidRPr="00BE5F76" w:rsidRDefault="007C2EB9">
      <w:pPr>
        <w:numPr>
          <w:ilvl w:val="0"/>
          <w:numId w:val="12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costos; </w:t>
      </w:r>
    </w:p>
    <w:p w14:paraId="40BC095E" w14:textId="77777777" w:rsidR="007C2EB9" w:rsidRPr="00BE5F76" w:rsidRDefault="007C2EB9">
      <w:pPr>
        <w:numPr>
          <w:ilvl w:val="0"/>
          <w:numId w:val="12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recursos; </w:t>
      </w:r>
    </w:p>
    <w:p w14:paraId="08C023FC" w14:textId="77777777" w:rsidR="007C2EB9" w:rsidRPr="00BE5F76" w:rsidRDefault="007C2EB9">
      <w:pPr>
        <w:numPr>
          <w:ilvl w:val="0"/>
          <w:numId w:val="12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esfuerzo; </w:t>
      </w:r>
    </w:p>
    <w:p w14:paraId="4E311CF0" w14:textId="77777777" w:rsidR="007C2EB9" w:rsidRPr="00BE5F76" w:rsidRDefault="007C2EB9">
      <w:pPr>
        <w:numPr>
          <w:ilvl w:val="0"/>
          <w:numId w:val="12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duración. </w:t>
      </w:r>
    </w:p>
    <w:p w14:paraId="4D300B56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Advertencia</w:t>
      </w:r>
    </w:p>
    <w:p w14:paraId="472FCE83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Estimate ≠ commitment.</w:t>
      </w:r>
    </w:p>
    <w:p w14:paraId="1012637D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Una estimación expresa un resultado probable basado en la información disponible; no es necesariamente un compromiso contractual o una fecha garantizada.</w:t>
      </w:r>
    </w:p>
    <w:p w14:paraId="2C7F7B77" w14:textId="77777777" w:rsidR="007C2EB9" w:rsidRPr="00BE5F76" w:rsidRDefault="00D77CB0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60026095">
          <v:rect id="Horizontal Line 831" o:spid="_x0000_s1095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1B061E4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265. ANALOGOUS ESTIMATING</w:t>
      </w:r>
    </w:p>
    <w:p w14:paraId="56A8439D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1036CB6F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Estimación análoga</w:t>
      </w:r>
    </w:p>
    <w:p w14:paraId="21271C4C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Nivel:</w:t>
      </w:r>
      <w:r w:rsidRPr="00BE5F76">
        <w:rPr>
          <w:rFonts w:asciiTheme="minorHAnsi" w:hAnsiTheme="minorHAnsi"/>
          <w:sz w:val="20"/>
          <w:szCs w:val="20"/>
        </w:rPr>
        <w:t xml:space="preserve"> A</w:t>
      </w:r>
    </w:p>
    <w:p w14:paraId="74754136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Utiliza datos históricos de una actividad o proyecto similar como base para estimar el proyecto actual. </w:t>
      </w:r>
    </w:p>
    <w:p w14:paraId="515397E5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Características</w:t>
      </w:r>
    </w:p>
    <w:p w14:paraId="0EF71FF5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Generalmente:</w:t>
      </w:r>
    </w:p>
    <w:p w14:paraId="3991C5D5" w14:textId="77777777" w:rsidR="007C2EB9" w:rsidRPr="00BE5F76" w:rsidRDefault="007C2EB9">
      <w:pPr>
        <w:numPr>
          <w:ilvl w:val="0"/>
          <w:numId w:val="12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rápida; </w:t>
      </w:r>
    </w:p>
    <w:p w14:paraId="285F4F54" w14:textId="77777777" w:rsidR="007C2EB9" w:rsidRPr="00BE5F76" w:rsidRDefault="007C2EB9">
      <w:pPr>
        <w:numPr>
          <w:ilvl w:val="0"/>
          <w:numId w:val="12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menos costosa; </w:t>
      </w:r>
    </w:p>
    <w:p w14:paraId="6B72FFE9" w14:textId="77777777" w:rsidR="007C2EB9" w:rsidRPr="00BE5F76" w:rsidRDefault="007C2EB9">
      <w:pPr>
        <w:numPr>
          <w:ilvl w:val="0"/>
          <w:numId w:val="12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útil cuando existe poca información detallada; </w:t>
      </w:r>
    </w:p>
    <w:p w14:paraId="35D088E7" w14:textId="77777777" w:rsidR="007C2EB9" w:rsidRPr="00BE5F76" w:rsidRDefault="007C2EB9">
      <w:pPr>
        <w:numPr>
          <w:ilvl w:val="0"/>
          <w:numId w:val="12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potencialmente menos exacta. </w:t>
      </w:r>
    </w:p>
    <w:p w14:paraId="1C20D81E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330FB457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La expresión aparece como opción en una pregunta de estimación. </w:t>
      </w:r>
    </w:p>
    <w:p w14:paraId="7C864558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Criterio</w:t>
      </w:r>
    </w:p>
    <w:p w14:paraId="461F35B5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Analogous Estimating → Estimación análoga.</w:t>
      </w:r>
    </w:p>
    <w:p w14:paraId="365C3A72" w14:textId="77777777" w:rsidR="007C2EB9" w:rsidRPr="00BE5F76" w:rsidRDefault="00D77CB0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34337E1A">
          <v:rect id="Horizontal Line 832" o:spid="_x0000_s1094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B3AEB27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266. PARAMETRIC ESTIMATING</w:t>
      </w:r>
    </w:p>
    <w:p w14:paraId="6E5BF26F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5870802A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lastRenderedPageBreak/>
        <w:t>Estimación paramétrica</w:t>
      </w:r>
    </w:p>
    <w:p w14:paraId="6EF19E0D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Nivel:</w:t>
      </w:r>
      <w:r w:rsidRPr="00BE5F76">
        <w:rPr>
          <w:rFonts w:asciiTheme="minorHAnsi" w:hAnsiTheme="minorHAnsi"/>
          <w:sz w:val="20"/>
          <w:szCs w:val="20"/>
        </w:rPr>
        <w:t xml:space="preserve"> A-PMBOK</w:t>
      </w:r>
    </w:p>
    <w:p w14:paraId="46494DE9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Utiliza una </w:t>
      </w:r>
      <w:r w:rsidRPr="00BE5F76">
        <w:rPr>
          <w:rFonts w:asciiTheme="minorHAnsi" w:hAnsiTheme="minorHAnsi"/>
          <w:b/>
          <w:bCs/>
          <w:sz w:val="20"/>
          <w:szCs w:val="20"/>
        </w:rPr>
        <w:t>relación estadística o algoritmo</w:t>
      </w:r>
      <w:r w:rsidRPr="00BE5F76">
        <w:rPr>
          <w:rFonts w:asciiTheme="minorHAnsi" w:hAnsiTheme="minorHAnsi"/>
          <w:sz w:val="20"/>
          <w:szCs w:val="20"/>
        </w:rPr>
        <w:t xml:space="preserve"> entre datos históricos y parámetros.</w:t>
      </w:r>
    </w:p>
    <w:p w14:paraId="053EC0C9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Ejemplo PMBOK:</w:t>
      </w:r>
    </w:p>
    <w:p w14:paraId="53768A07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metros de cable × horas por metro.</w:t>
      </w:r>
      <w:r w:rsidRPr="00BE5F76">
        <w:rPr>
          <w:rFonts w:asciiTheme="minorHAnsi" w:hAnsiTheme="minorHAnsi"/>
          <w:sz w:val="20"/>
          <w:szCs w:val="20"/>
        </w:rPr>
        <w:t xml:space="preserve"> </w:t>
      </w:r>
    </w:p>
    <w:p w14:paraId="059A126D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02C197F3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La expresión completa no aparece exactamente en el corpus, aunque sí aparece </w:t>
      </w:r>
      <w:r w:rsidRPr="00BE5F76">
        <w:rPr>
          <w:rFonts w:asciiTheme="minorHAnsi" w:hAnsiTheme="minorHAnsi"/>
          <w:b/>
          <w:bCs/>
          <w:sz w:val="20"/>
          <w:szCs w:val="20"/>
        </w:rPr>
        <w:t>«Paramétrica»</w:t>
      </w:r>
      <w:r w:rsidRPr="00BE5F76">
        <w:rPr>
          <w:rFonts w:asciiTheme="minorHAnsi" w:hAnsiTheme="minorHAnsi"/>
          <w:sz w:val="20"/>
          <w:szCs w:val="20"/>
        </w:rPr>
        <w:t xml:space="preserve"> como opción de respuesta en una pregunta de estimación. </w:t>
      </w:r>
    </w:p>
    <w:p w14:paraId="57EEE92B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Criterio</w:t>
      </w:r>
    </w:p>
    <w:p w14:paraId="0373F0B1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Parametric Estimating → Estimación paramétrica.</w:t>
      </w:r>
    </w:p>
    <w:p w14:paraId="11E56728" w14:textId="77777777" w:rsidR="007C2EB9" w:rsidRPr="00BE5F76" w:rsidRDefault="00D77CB0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524078FA">
          <v:rect id="Horizontal Line 833" o:spid="_x0000_s1093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8B32D7E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267. BOTTOM-UP ESTIMATING</w:t>
      </w:r>
    </w:p>
    <w:p w14:paraId="7CE50AF1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79E1CD63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Estimación ascendente</w:t>
      </w:r>
    </w:p>
    <w:p w14:paraId="66914952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Nivel:</w:t>
      </w:r>
      <w:r w:rsidRPr="00BE5F76">
        <w:rPr>
          <w:rFonts w:asciiTheme="minorHAnsi" w:hAnsiTheme="minorHAnsi"/>
          <w:sz w:val="20"/>
          <w:szCs w:val="20"/>
        </w:rPr>
        <w:t xml:space="preserve"> A</w:t>
      </w:r>
    </w:p>
    <w:p w14:paraId="6EB6C074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PMI la define como agregar estimaciones realizadas en los componentes de nivel inferior de la WBS. </w:t>
      </w:r>
    </w:p>
    <w:p w14:paraId="74021108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0E545985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La pregunta 108 la utiliza directamente y el feedback reproduce la misma lógica: agregar estimaciones de los componentes inferiores de la WBS. </w:t>
      </w:r>
    </w:p>
    <w:p w14:paraId="54FAEF4C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Criterio</w:t>
      </w:r>
    </w:p>
    <w:p w14:paraId="39BB285A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Bottom-Up Estimating → Estimación ascendente.</w:t>
      </w:r>
    </w:p>
    <w:p w14:paraId="5C07D431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No utilizaría como término formal:</w:t>
      </w:r>
    </w:p>
    <w:p w14:paraId="3364514A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estimación de abajo arriba</w:t>
      </w:r>
      <w:r w:rsidRPr="00BE5F76">
        <w:rPr>
          <w:rFonts w:asciiTheme="minorHAnsi" w:hAnsiTheme="minorHAnsi"/>
          <w:sz w:val="20"/>
          <w:szCs w:val="20"/>
        </w:rPr>
        <w:t>, aunque sea explicativamente comprensible.</w:t>
      </w:r>
    </w:p>
    <w:p w14:paraId="2A8F5688" w14:textId="77777777" w:rsidR="007C2EB9" w:rsidRPr="00BE5F76" w:rsidRDefault="00D77CB0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6BF23CFC">
          <v:rect id="Horizontal Line 834" o:spid="_x0000_s1092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F7604B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268. MULTIPOINT / THREE-POINT ESTIMATING</w:t>
      </w:r>
    </w:p>
    <w:p w14:paraId="483602A0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Aquí encontramos </w:t>
      </w:r>
      <w:r w:rsidRPr="00BE5F76">
        <w:rPr>
          <w:rFonts w:asciiTheme="minorHAnsi" w:hAnsiTheme="minorHAnsi"/>
          <w:b/>
          <w:bCs/>
          <w:sz w:val="20"/>
          <w:szCs w:val="20"/>
        </w:rPr>
        <w:t>una divergencia terminológica especialmente interesante</w:t>
      </w:r>
      <w:r w:rsidRPr="00BE5F76">
        <w:rPr>
          <w:rFonts w:asciiTheme="minorHAnsi" w:hAnsiTheme="minorHAnsi"/>
          <w:sz w:val="20"/>
          <w:szCs w:val="20"/>
        </w:rPr>
        <w:t>.</w:t>
      </w:r>
    </w:p>
    <w:p w14:paraId="5B0F84BF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PMBOK 8</w:t>
      </w:r>
    </w:p>
    <w:p w14:paraId="7D647E4E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Estimación multipunto</w:t>
      </w:r>
    </w:p>
    <w:p w14:paraId="134E7E42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Nivel:</w:t>
      </w:r>
      <w:r w:rsidRPr="00BE5F76">
        <w:rPr>
          <w:rFonts w:asciiTheme="minorHAnsi" w:hAnsiTheme="minorHAnsi"/>
          <w:sz w:val="20"/>
          <w:szCs w:val="20"/>
        </w:rPr>
        <w:t xml:space="preserve"> A-PMBOK</w:t>
      </w:r>
    </w:p>
    <w:p w14:paraId="454E707C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PMI la define como el uso de un promedio o promedio ponderado de estimaciones:</w:t>
      </w:r>
    </w:p>
    <w:p w14:paraId="6D3E1BF6" w14:textId="77777777" w:rsidR="007C2EB9" w:rsidRPr="00BE5F76" w:rsidRDefault="007C2EB9">
      <w:pPr>
        <w:numPr>
          <w:ilvl w:val="0"/>
          <w:numId w:val="12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optimista; </w:t>
      </w:r>
    </w:p>
    <w:p w14:paraId="02C3A12F" w14:textId="77777777" w:rsidR="007C2EB9" w:rsidRPr="00BE5F76" w:rsidRDefault="007C2EB9">
      <w:pPr>
        <w:numPr>
          <w:ilvl w:val="0"/>
          <w:numId w:val="12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más probable; </w:t>
      </w:r>
    </w:p>
    <w:p w14:paraId="260B4272" w14:textId="77777777" w:rsidR="007C2EB9" w:rsidRPr="00BE5F76" w:rsidRDefault="007C2EB9">
      <w:pPr>
        <w:numPr>
          <w:ilvl w:val="0"/>
          <w:numId w:val="12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lastRenderedPageBreak/>
        <w:t xml:space="preserve">pesimista. </w:t>
      </w:r>
    </w:p>
    <w:p w14:paraId="1900D600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501E8C86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Utilizan en cambio:</w:t>
      </w:r>
    </w:p>
    <w:p w14:paraId="3F01D84E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Estimación por tres valores</w:t>
      </w:r>
      <w:r w:rsidRPr="00BE5F76">
        <w:rPr>
          <w:rFonts w:asciiTheme="minorHAnsi" w:hAnsiTheme="minorHAnsi"/>
          <w:sz w:val="20"/>
          <w:szCs w:val="20"/>
        </w:rPr>
        <w:br/>
      </w:r>
      <w:r w:rsidRPr="00BE5F76">
        <w:rPr>
          <w:rFonts w:asciiTheme="minorHAnsi" w:hAnsiTheme="minorHAnsi"/>
          <w:b/>
          <w:bCs/>
          <w:sz w:val="20"/>
          <w:szCs w:val="20"/>
        </w:rPr>
        <w:t>Estimación ponderada por tres valores</w:t>
      </w:r>
      <w:r w:rsidRPr="00BE5F76">
        <w:rPr>
          <w:rFonts w:asciiTheme="minorHAnsi" w:hAnsiTheme="minorHAnsi"/>
          <w:sz w:val="20"/>
          <w:szCs w:val="20"/>
        </w:rPr>
        <w:t xml:space="preserve">. </w:t>
      </w:r>
    </w:p>
    <w:p w14:paraId="44D40A31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Criterio</w:t>
      </w:r>
    </w:p>
    <w:p w14:paraId="1597DC2F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Para el diccionario:</w:t>
      </w:r>
    </w:p>
    <w:p w14:paraId="7DE6BD81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Multipoint Estimating → Estimación multipunto — A-PMBOK</w:t>
      </w:r>
    </w:p>
    <w:p w14:paraId="1800F42E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Three-Point Estimating → Estimación por tres valores — A-examen</w:t>
      </w:r>
    </w:p>
    <w:p w14:paraId="77A434FE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Weighted Three-Point Estimating → Estimación ponderada por tres valores — A-examen</w:t>
      </w:r>
    </w:p>
    <w:p w14:paraId="7191DB86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El candidato debe reconocer que estas expresiones pertenecen a </w:t>
      </w:r>
      <w:r w:rsidRPr="00BE5F76">
        <w:rPr>
          <w:rFonts w:asciiTheme="minorHAnsi" w:hAnsiTheme="minorHAnsi"/>
          <w:b/>
          <w:bCs/>
          <w:sz w:val="20"/>
          <w:szCs w:val="20"/>
        </w:rPr>
        <w:t>la misma familia conceptual de estimación mediante múltiples escenarios</w:t>
      </w:r>
      <w:r w:rsidRPr="00BE5F76">
        <w:rPr>
          <w:rFonts w:asciiTheme="minorHAnsi" w:hAnsiTheme="minorHAnsi"/>
          <w:sz w:val="20"/>
          <w:szCs w:val="20"/>
        </w:rPr>
        <w:t>, no estudiar «multipunto» y «tres valores» como técnicas totalmente independientes.</w:t>
      </w:r>
    </w:p>
    <w:p w14:paraId="039F8910" w14:textId="77777777" w:rsidR="007C2EB9" w:rsidRPr="00BE5F76" w:rsidRDefault="00D77CB0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0F9E5DCD">
          <v:rect id="Horizontal Line 835" o:spid="_x0000_s1091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A59D526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269. TRIANGULAR ESTIMATION</w:t>
      </w:r>
    </w:p>
    <w:p w14:paraId="0352DE56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Término utilizado por las preguntas</w:t>
      </w:r>
    </w:p>
    <w:p w14:paraId="1D284051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Estimación triangular</w:t>
      </w:r>
    </w:p>
    <w:p w14:paraId="2C382A50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Nivel:</w:t>
      </w:r>
      <w:r w:rsidRPr="00BE5F76">
        <w:rPr>
          <w:rFonts w:asciiTheme="minorHAnsi" w:hAnsiTheme="minorHAnsi"/>
          <w:sz w:val="20"/>
          <w:szCs w:val="20"/>
        </w:rPr>
        <w:t xml:space="preserve"> A-examen</w:t>
      </w:r>
    </w:p>
    <w:p w14:paraId="01BC031A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Las preguntas utilizan exactamente esa denominación y la fórmula:</w:t>
      </w:r>
    </w:p>
    <w:p w14:paraId="24CFAD3A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(optimista + más probable + pesimista) / 3.</w:t>
      </w:r>
      <w:r w:rsidRPr="00BE5F76">
        <w:rPr>
          <w:rFonts w:asciiTheme="minorHAnsi" w:hAnsiTheme="minorHAnsi"/>
          <w:sz w:val="20"/>
          <w:szCs w:val="20"/>
        </w:rPr>
        <w:t xml:space="preserve"> </w:t>
      </w:r>
    </w:p>
    <w:p w14:paraId="4E354710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PMBOK 8</w:t>
      </w:r>
    </w:p>
    <w:p w14:paraId="6CF41C1B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Curiosamente, el PMBOK habla formalmente de:</w:t>
      </w:r>
    </w:p>
    <w:p w14:paraId="6BE73C34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«distribución triangular»</w:t>
      </w:r>
    </w:p>
    <w:p w14:paraId="20FD9599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dentro de la </w:t>
      </w:r>
      <w:r w:rsidRPr="00BE5F76">
        <w:rPr>
          <w:rFonts w:asciiTheme="minorHAnsi" w:hAnsiTheme="minorHAnsi"/>
          <w:b/>
          <w:bCs/>
          <w:sz w:val="20"/>
          <w:szCs w:val="20"/>
        </w:rPr>
        <w:t>estimación multipunto</w:t>
      </w:r>
      <w:r w:rsidRPr="00BE5F76">
        <w:rPr>
          <w:rFonts w:asciiTheme="minorHAnsi" w:hAnsiTheme="minorHAnsi"/>
          <w:sz w:val="20"/>
          <w:szCs w:val="20"/>
        </w:rPr>
        <w:t xml:space="preserve">, no de «estimación triangular» como encabezado de técnica. </w:t>
      </w:r>
    </w:p>
    <w:p w14:paraId="3B60C80D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Conclusión</w:t>
      </w:r>
    </w:p>
    <w:p w14:paraId="0AE780C7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Otro caso que merece marcarse:</w:t>
      </w:r>
    </w:p>
    <w:p w14:paraId="6E4414E7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PMBOK → distribución triangular dentro de la estimación multipunto.</w:t>
      </w:r>
      <w:r w:rsidRPr="00BE5F76">
        <w:rPr>
          <w:rFonts w:asciiTheme="minorHAnsi" w:hAnsiTheme="minorHAnsi"/>
          <w:sz w:val="20"/>
          <w:szCs w:val="20"/>
        </w:rPr>
        <w:br/>
      </w:r>
      <w:r w:rsidRPr="00BE5F76">
        <w:rPr>
          <w:rFonts w:asciiTheme="minorHAnsi" w:hAnsiTheme="minorHAnsi"/>
          <w:b/>
          <w:bCs/>
          <w:sz w:val="20"/>
          <w:szCs w:val="20"/>
        </w:rPr>
        <w:t>Preguntas → estimación triangular.</w:t>
      </w:r>
    </w:p>
    <w:p w14:paraId="44E2CE1D" w14:textId="77777777" w:rsidR="007C2EB9" w:rsidRPr="00BE5F76" w:rsidRDefault="00D77CB0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3855A13D">
          <v:rect id="Horizontal Line 836" o:spid="_x0000_s1090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C0A1377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270. PERT</w:t>
      </w:r>
    </w:p>
    <w:p w14:paraId="39998968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Término PMI</w:t>
      </w:r>
    </w:p>
    <w:p w14:paraId="52393811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Técnica de evaluación y revisión de programas (PERT)</w:t>
      </w:r>
    </w:p>
    <w:p w14:paraId="7828C37B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Nivel:</w:t>
      </w:r>
      <w:r w:rsidRPr="00BE5F76">
        <w:rPr>
          <w:rFonts w:asciiTheme="minorHAnsi" w:hAnsiTheme="minorHAnsi"/>
          <w:sz w:val="20"/>
          <w:szCs w:val="20"/>
        </w:rPr>
        <w:t xml:space="preserve"> A</w:t>
      </w:r>
    </w:p>
    <w:p w14:paraId="4EE047AF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lastRenderedPageBreak/>
        <w:t xml:space="preserve">PMBOK 8 mantiene la denominación y las siglas </w:t>
      </w:r>
      <w:r w:rsidRPr="00BE5F76">
        <w:rPr>
          <w:rFonts w:asciiTheme="minorHAnsi" w:hAnsiTheme="minorHAnsi"/>
          <w:b/>
          <w:bCs/>
          <w:sz w:val="20"/>
          <w:szCs w:val="20"/>
        </w:rPr>
        <w:t>PERT</w:t>
      </w:r>
      <w:r w:rsidRPr="00BE5F76">
        <w:rPr>
          <w:rFonts w:asciiTheme="minorHAnsi" w:hAnsiTheme="minorHAnsi"/>
          <w:sz w:val="20"/>
          <w:szCs w:val="20"/>
        </w:rPr>
        <w:t xml:space="preserve">. </w:t>
      </w:r>
    </w:p>
    <w:p w14:paraId="0D2AE41C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417DD05A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La pregunta 109 utiliza exactamente la expresión completa y aplica la estimación beta:</w:t>
      </w:r>
    </w:p>
    <w:p w14:paraId="12AEDFCB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(optimista + 4 × más probable + pesimista) / 6.</w:t>
      </w:r>
      <w:r w:rsidRPr="00BE5F76">
        <w:rPr>
          <w:rFonts w:asciiTheme="minorHAnsi" w:hAnsiTheme="minorHAnsi"/>
          <w:sz w:val="20"/>
          <w:szCs w:val="20"/>
        </w:rPr>
        <w:t xml:space="preserve"> </w:t>
      </w:r>
    </w:p>
    <w:p w14:paraId="59CC3314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Criterio</w:t>
      </w:r>
    </w:p>
    <w:p w14:paraId="09D07949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Program Evaluation and Review Technique → Técnica de evaluación y revisión de programas (PERT).</w:t>
      </w:r>
    </w:p>
    <w:p w14:paraId="1DC99208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Es especialmente importante que </w:t>
      </w:r>
      <w:r w:rsidRPr="00BE5F76">
        <w:rPr>
          <w:rFonts w:asciiTheme="minorHAnsi" w:hAnsiTheme="minorHAnsi"/>
          <w:b/>
          <w:bCs/>
          <w:sz w:val="20"/>
          <w:szCs w:val="20"/>
        </w:rPr>
        <w:t>PERT sigue apareciendo de forma explícita en las preguntas 2026</w:t>
      </w:r>
      <w:r w:rsidRPr="00BE5F76">
        <w:rPr>
          <w:rFonts w:asciiTheme="minorHAnsi" w:hAnsiTheme="minorHAnsi"/>
          <w:sz w:val="20"/>
          <w:szCs w:val="20"/>
        </w:rPr>
        <w:t>.</w:t>
      </w:r>
    </w:p>
    <w:p w14:paraId="58F3EC56" w14:textId="77777777" w:rsidR="007C2EB9" w:rsidRPr="00BE5F76" w:rsidRDefault="00D77CB0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071B3A83">
          <v:rect id="Horizontal Line 837" o:spid="_x0000_s1089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0BE7842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271. COST</w:t>
      </w:r>
    </w:p>
    <w:p w14:paraId="46184DB9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2D6A9291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Costo</w:t>
      </w:r>
    </w:p>
    <w:p w14:paraId="6C858EC7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Nivel:</w:t>
      </w:r>
      <w:r w:rsidRPr="00BE5F76">
        <w:rPr>
          <w:rFonts w:asciiTheme="minorHAnsi" w:hAnsiTheme="minorHAnsi"/>
          <w:sz w:val="20"/>
          <w:szCs w:val="20"/>
        </w:rPr>
        <w:t xml:space="preserve"> A</w:t>
      </w:r>
    </w:p>
    <w:p w14:paraId="5AC35AC8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Para el español de España, este detalle es importante.</w:t>
      </w:r>
    </w:p>
    <w:p w14:paraId="137E997A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PMI utiliza sistemáticamente:</w:t>
      </w:r>
    </w:p>
    <w:p w14:paraId="7AD2A998" w14:textId="77777777" w:rsidR="007C2EB9" w:rsidRPr="00BE5F76" w:rsidRDefault="007C2EB9">
      <w:pPr>
        <w:numPr>
          <w:ilvl w:val="0"/>
          <w:numId w:val="12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costo real; </w:t>
      </w:r>
    </w:p>
    <w:p w14:paraId="7EC128F9" w14:textId="77777777" w:rsidR="007C2EB9" w:rsidRPr="00BE5F76" w:rsidRDefault="007C2EB9">
      <w:pPr>
        <w:numPr>
          <w:ilvl w:val="0"/>
          <w:numId w:val="12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costo planificado; </w:t>
      </w:r>
    </w:p>
    <w:p w14:paraId="534DC2EE" w14:textId="77777777" w:rsidR="007C2EB9" w:rsidRPr="00BE5F76" w:rsidRDefault="007C2EB9">
      <w:pPr>
        <w:numPr>
          <w:ilvl w:val="0"/>
          <w:numId w:val="12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variación del costo; </w:t>
      </w:r>
    </w:p>
    <w:p w14:paraId="693C02A5" w14:textId="77777777" w:rsidR="007C2EB9" w:rsidRPr="00BE5F76" w:rsidRDefault="007C2EB9">
      <w:pPr>
        <w:numPr>
          <w:ilvl w:val="0"/>
          <w:numId w:val="12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índice de desempeño del costo; </w:t>
      </w:r>
    </w:p>
    <w:p w14:paraId="3E3E5A25" w14:textId="77777777" w:rsidR="007C2EB9" w:rsidRPr="00BE5F76" w:rsidRDefault="007C2EB9">
      <w:pPr>
        <w:numPr>
          <w:ilvl w:val="0"/>
          <w:numId w:val="12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estimación de costos; </w:t>
      </w:r>
    </w:p>
    <w:p w14:paraId="79150DFC" w14:textId="77777777" w:rsidR="007C2EB9" w:rsidRPr="00BE5F76" w:rsidRDefault="007C2EB9">
      <w:pPr>
        <w:numPr>
          <w:ilvl w:val="0"/>
          <w:numId w:val="12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línea base de costos. </w:t>
      </w:r>
    </w:p>
    <w:p w14:paraId="37C686DE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¿Coste?</w:t>
      </w:r>
    </w:p>
    <w:p w14:paraId="5630B1F6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Hemos encontrado </w:t>
      </w:r>
      <w:r w:rsidRPr="00BE5F76">
        <w:rPr>
          <w:rFonts w:asciiTheme="minorHAnsi" w:hAnsiTheme="minorHAnsi"/>
          <w:b/>
          <w:bCs/>
          <w:sz w:val="20"/>
          <w:szCs w:val="20"/>
        </w:rPr>
        <w:t>una aparición exacta de «costes» en PMBOK 8</w:t>
      </w:r>
      <w:r w:rsidRPr="00BE5F76">
        <w:rPr>
          <w:rFonts w:asciiTheme="minorHAnsi" w:hAnsiTheme="minorHAnsi"/>
          <w:sz w:val="20"/>
          <w:szCs w:val="20"/>
        </w:rPr>
        <w:t xml:space="preserve">, dentro de un pasaje narrativo. </w:t>
      </w:r>
    </w:p>
    <w:p w14:paraId="252816DE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En las 180 preguntas:</w:t>
      </w:r>
    </w:p>
    <w:p w14:paraId="0E01F6BA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0 apariciones exactas de «coste».</w:t>
      </w:r>
      <w:r w:rsidRPr="00BE5F76">
        <w:rPr>
          <w:rFonts w:asciiTheme="minorHAnsi" w:hAnsiTheme="minorHAnsi"/>
          <w:sz w:val="20"/>
          <w:szCs w:val="20"/>
        </w:rPr>
        <w:t xml:space="preserve"> </w:t>
      </w:r>
    </w:p>
    <w:p w14:paraId="7C62FA42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Criterio</w:t>
      </w:r>
    </w:p>
    <w:p w14:paraId="7C27BB1F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Para el diccionario y el simulador:</w:t>
      </w:r>
    </w:p>
    <w:p w14:paraId="1B428BED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Cost → Costo — A</w:t>
      </w:r>
    </w:p>
    <w:p w14:paraId="62FEB9B8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Coste → B/C como anomalía o variante española, no como término normalizado PMI.</w:t>
      </w:r>
    </w:p>
    <w:p w14:paraId="6127B1A4" w14:textId="77777777" w:rsidR="007C2EB9" w:rsidRPr="00BE5F76" w:rsidRDefault="00D77CB0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5C6DE649">
          <v:rect id="Horizontal Line 838" o:spid="_x0000_s1088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AD6CCB3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272. EARNED VALUE MANAGEMENT — EVM</w:t>
      </w:r>
    </w:p>
    <w:p w14:paraId="2D77CCFD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lastRenderedPageBreak/>
        <w:t>Término PMP</w:t>
      </w:r>
    </w:p>
    <w:p w14:paraId="67FFD735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Gestión del valor ganado (EVM)</w:t>
      </w:r>
    </w:p>
    <w:p w14:paraId="5CEFE92A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Y como técnica analítica:</w:t>
      </w:r>
    </w:p>
    <w:p w14:paraId="7AD0D316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Análisis del valor ganado</w:t>
      </w:r>
    </w:p>
    <w:p w14:paraId="383EE33C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Nivel:</w:t>
      </w:r>
      <w:r w:rsidRPr="00BE5F76">
        <w:rPr>
          <w:rFonts w:asciiTheme="minorHAnsi" w:hAnsiTheme="minorHAnsi"/>
          <w:sz w:val="20"/>
          <w:szCs w:val="20"/>
        </w:rPr>
        <w:t xml:space="preserve"> A</w:t>
      </w:r>
    </w:p>
    <w:p w14:paraId="5FA05261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PMI explica que EVM integra:</w:t>
      </w:r>
    </w:p>
    <w:p w14:paraId="24854E6C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línea base del alcance + línea base de costos + línea base del cronograma</w:t>
      </w:r>
    </w:p>
    <w:p w14:paraId="291E5064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para formar la </w:t>
      </w:r>
      <w:r w:rsidRPr="00BE5F76">
        <w:rPr>
          <w:rFonts w:asciiTheme="minorHAnsi" w:hAnsiTheme="minorHAnsi"/>
          <w:b/>
          <w:bCs/>
          <w:sz w:val="20"/>
          <w:szCs w:val="20"/>
        </w:rPr>
        <w:t>línea base para la medición del desempeño (PMB)</w:t>
      </w:r>
      <w:r w:rsidRPr="00BE5F76">
        <w:rPr>
          <w:rFonts w:asciiTheme="minorHAnsi" w:hAnsiTheme="minorHAnsi"/>
          <w:sz w:val="20"/>
          <w:szCs w:val="20"/>
        </w:rPr>
        <w:t xml:space="preserve">. </w:t>
      </w:r>
    </w:p>
    <w:p w14:paraId="0AFEC6ED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Criterio</w:t>
      </w:r>
    </w:p>
    <w:p w14:paraId="6B222738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Earned Value Management → Gestión del valor ganado (EVM)</w:t>
      </w:r>
    </w:p>
    <w:p w14:paraId="1847873B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Earned Value Analysis → Análisis del valor ganado</w:t>
      </w:r>
    </w:p>
    <w:p w14:paraId="0B1BADE4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No confundir ambos nombres.</w:t>
      </w:r>
    </w:p>
    <w:p w14:paraId="3FEAB3EF" w14:textId="77777777" w:rsidR="007C2EB9" w:rsidRPr="00BE5F76" w:rsidRDefault="00D77CB0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1771158E">
          <v:rect id="Horizontal Line 839" o:spid="_x0000_s1087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A05A2D4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273. PV / EV / AC / BAC</w:t>
      </w:r>
    </w:p>
    <w:p w14:paraId="3544720A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Estas cuatro magnitudes básicas deben memorizarse junto con sus </w:t>
      </w:r>
      <w:r w:rsidRPr="00BE5F76">
        <w:rPr>
          <w:rFonts w:asciiTheme="minorHAnsi" w:hAnsiTheme="minorHAnsi"/>
          <w:b/>
          <w:bCs/>
          <w:sz w:val="20"/>
          <w:szCs w:val="20"/>
        </w:rPr>
        <w:t>siglas inglesas</w:t>
      </w:r>
      <w:r w:rsidRPr="00BE5F76">
        <w:rPr>
          <w:rFonts w:asciiTheme="minorHAnsi" w:hAnsiTheme="minorHAnsi"/>
          <w:sz w:val="20"/>
          <w:szCs w:val="20"/>
        </w:rPr>
        <w:t>.</w:t>
      </w:r>
    </w:p>
    <w:p w14:paraId="1DD7A700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PV — PLANNED VALUE</w:t>
      </w:r>
    </w:p>
    <w:p w14:paraId="752E7BC5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Valor planificado (PV)</w:t>
      </w:r>
    </w:p>
    <w:p w14:paraId="134F2D6E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Presupuesto autorizado del trabajo que estaba programado realizar.</w:t>
      </w:r>
    </w:p>
    <w:p w14:paraId="5F8E87FC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EV — EARNED VALUE</w:t>
      </w:r>
    </w:p>
    <w:p w14:paraId="7A03C322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Valor ganado (EV)</w:t>
      </w:r>
    </w:p>
    <w:p w14:paraId="7D61E177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Valor presupuestado del trabajo efectivamente realizado.</w:t>
      </w:r>
    </w:p>
    <w:p w14:paraId="2F1384A6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AC — ACTUAL COST</w:t>
      </w:r>
    </w:p>
    <w:p w14:paraId="1AD495DF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Costo real (AC)</w:t>
      </w:r>
    </w:p>
    <w:p w14:paraId="68863D03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Costo realmente incurrido para realizar ese trabajo.</w:t>
      </w:r>
    </w:p>
    <w:p w14:paraId="00DF945B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BAC — BUDGET AT COMPLETION</w:t>
      </w:r>
    </w:p>
    <w:p w14:paraId="1C4B08A1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Presupuesto hasta la conclusión (BAC)</w:t>
      </w:r>
    </w:p>
    <w:p w14:paraId="0596CA5B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Suma de los presupuestos establecidos para todo el trabajo planificado. </w:t>
      </w:r>
    </w:p>
    <w:p w14:paraId="04DDB714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48C523F7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La pregunta 175 utiliza exactamente:</w:t>
      </w:r>
    </w:p>
    <w:p w14:paraId="4E018492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Valor planificado (PV)</w:t>
      </w:r>
      <w:r w:rsidRPr="00BE5F76">
        <w:rPr>
          <w:rFonts w:asciiTheme="minorHAnsi" w:hAnsiTheme="minorHAnsi"/>
          <w:sz w:val="20"/>
          <w:szCs w:val="20"/>
        </w:rPr>
        <w:br/>
      </w:r>
      <w:r w:rsidRPr="00BE5F76">
        <w:rPr>
          <w:rFonts w:asciiTheme="minorHAnsi" w:hAnsiTheme="minorHAnsi"/>
          <w:b/>
          <w:bCs/>
          <w:sz w:val="20"/>
          <w:szCs w:val="20"/>
        </w:rPr>
        <w:t>Costo real (AC)</w:t>
      </w:r>
      <w:r w:rsidRPr="00BE5F76">
        <w:rPr>
          <w:rFonts w:asciiTheme="minorHAnsi" w:hAnsiTheme="minorHAnsi"/>
          <w:sz w:val="20"/>
          <w:szCs w:val="20"/>
        </w:rPr>
        <w:br/>
      </w:r>
      <w:r w:rsidRPr="00BE5F76">
        <w:rPr>
          <w:rFonts w:asciiTheme="minorHAnsi" w:hAnsiTheme="minorHAnsi"/>
          <w:b/>
          <w:bCs/>
          <w:sz w:val="20"/>
          <w:szCs w:val="20"/>
        </w:rPr>
        <w:t>Valor ganado (EV)</w:t>
      </w:r>
      <w:r w:rsidRPr="00BE5F76">
        <w:rPr>
          <w:rFonts w:asciiTheme="minorHAnsi" w:hAnsiTheme="minorHAnsi"/>
          <w:sz w:val="20"/>
          <w:szCs w:val="20"/>
        </w:rPr>
        <w:t xml:space="preserve">. </w:t>
      </w:r>
    </w:p>
    <w:p w14:paraId="2B47C25C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lastRenderedPageBreak/>
        <w:t>Regla mental</w:t>
      </w:r>
    </w:p>
    <w:p w14:paraId="7AF81DC8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PV → lo que debería haber hecho.</w:t>
      </w:r>
    </w:p>
    <w:p w14:paraId="1B9B841C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EV → lo que realmente he hecho, valorado según presupuesto.</w:t>
      </w:r>
    </w:p>
    <w:p w14:paraId="3827E2CA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AC → lo que realmente me ha costado hacerlo.</w:t>
      </w:r>
    </w:p>
    <w:p w14:paraId="6D343732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BAC → presupuesto total autorizado.</w:t>
      </w:r>
    </w:p>
    <w:p w14:paraId="073674E0" w14:textId="77777777" w:rsidR="007C2EB9" w:rsidRPr="00BE5F76" w:rsidRDefault="00D77CB0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7D4E8773">
          <v:rect id="Horizontal Line 840" o:spid="_x0000_s1086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2E64A7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274. COST VARIANCE — CV</w:t>
      </w:r>
    </w:p>
    <w:p w14:paraId="41D84C1C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Término normalizado</w:t>
      </w:r>
    </w:p>
    <w:p w14:paraId="21ECA82A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Variación del costo (CV)</w:t>
      </w:r>
    </w:p>
    <w:p w14:paraId="0EFC0C82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Nivel:</w:t>
      </w:r>
      <w:r w:rsidRPr="00BE5F76">
        <w:rPr>
          <w:rFonts w:asciiTheme="minorHAnsi" w:hAnsiTheme="minorHAnsi"/>
          <w:sz w:val="20"/>
          <w:szCs w:val="20"/>
        </w:rPr>
        <w:t xml:space="preserve"> A</w:t>
      </w:r>
    </w:p>
    <w:p w14:paraId="76788202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Fórmula PMI:</w:t>
      </w:r>
    </w:p>
    <w:p w14:paraId="08207C11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CV = EV − AC</w:t>
      </w:r>
    </w:p>
    <w:p w14:paraId="61445CE2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Interpretación:</w:t>
      </w:r>
    </w:p>
    <w:p w14:paraId="16AC3999" w14:textId="77777777" w:rsidR="007C2EB9" w:rsidRPr="00BE5F76" w:rsidRDefault="007C2EB9">
      <w:pPr>
        <w:numPr>
          <w:ilvl w:val="0"/>
          <w:numId w:val="12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CV &gt; 0 → por debajo del costo planificado; </w:t>
      </w:r>
    </w:p>
    <w:p w14:paraId="682A60D8" w14:textId="77777777" w:rsidR="007C2EB9" w:rsidRPr="00BE5F76" w:rsidRDefault="007C2EB9">
      <w:pPr>
        <w:numPr>
          <w:ilvl w:val="0"/>
          <w:numId w:val="12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CV = 0 → dentro del costo; </w:t>
      </w:r>
    </w:p>
    <w:p w14:paraId="3CD23C80" w14:textId="77777777" w:rsidR="007C2EB9" w:rsidRPr="00BE5F76" w:rsidRDefault="007C2EB9">
      <w:pPr>
        <w:numPr>
          <w:ilvl w:val="0"/>
          <w:numId w:val="12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CV &lt; 0 → por encima del costo. </w:t>
      </w:r>
    </w:p>
    <w:p w14:paraId="6867C1E8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6F86BF17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La pregunta 175 utiliza exactamente </w:t>
      </w:r>
      <w:r w:rsidRPr="00BE5F76">
        <w:rPr>
          <w:rFonts w:asciiTheme="minorHAnsi" w:hAnsiTheme="minorHAnsi"/>
          <w:b/>
          <w:bCs/>
          <w:sz w:val="20"/>
          <w:szCs w:val="20"/>
        </w:rPr>
        <w:t>«variación del costo (CV)»</w:t>
      </w:r>
      <w:r w:rsidRPr="00BE5F76">
        <w:rPr>
          <w:rFonts w:asciiTheme="minorHAnsi" w:hAnsiTheme="minorHAnsi"/>
          <w:sz w:val="20"/>
          <w:szCs w:val="20"/>
        </w:rPr>
        <w:t xml:space="preserve"> y explica que una variación negativa significa exceder el presupuesto. </w:t>
      </w:r>
    </w:p>
    <w:p w14:paraId="1F5DBF15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Criterio</w:t>
      </w:r>
    </w:p>
    <w:p w14:paraId="6A78477E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Cost Variance → Variación del costo (CV).</w:t>
      </w:r>
    </w:p>
    <w:p w14:paraId="235B95D3" w14:textId="77777777" w:rsidR="007C2EB9" w:rsidRPr="00BE5F76" w:rsidRDefault="00D77CB0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187BCA18">
          <v:rect id="Horizontal Line 841" o:spid="_x0000_s1085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B8F8C75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275. SCHEDULE VARIANCE — SV</w:t>
      </w:r>
    </w:p>
    <w:p w14:paraId="1D0C1EF3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Aquí aparece una </w:t>
      </w:r>
      <w:r w:rsidRPr="00BE5F76">
        <w:rPr>
          <w:rFonts w:asciiTheme="minorHAnsi" w:hAnsiTheme="minorHAnsi"/>
          <w:b/>
          <w:bCs/>
          <w:sz w:val="20"/>
          <w:szCs w:val="20"/>
        </w:rPr>
        <w:t>inconsistencia dentro del propio PMBOK 8</w:t>
      </w:r>
      <w:r w:rsidRPr="00BE5F76">
        <w:rPr>
          <w:rFonts w:asciiTheme="minorHAnsi" w:hAnsiTheme="minorHAnsi"/>
          <w:sz w:val="20"/>
          <w:szCs w:val="20"/>
        </w:rPr>
        <w:t>.</w:t>
      </w:r>
    </w:p>
    <w:p w14:paraId="750C1DD3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Glosario PMBOK</w:t>
      </w:r>
    </w:p>
    <w:p w14:paraId="6CE127C7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Variación del cronograma (SV)</w:t>
      </w:r>
    </w:p>
    <w:p w14:paraId="14BFEE5D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Tabla EVM del mismo PMBOK</w:t>
      </w:r>
    </w:p>
    <w:p w14:paraId="22281D02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Desviación del cronograma (SV)</w:t>
      </w:r>
      <w:r w:rsidRPr="00BE5F76">
        <w:rPr>
          <w:rFonts w:asciiTheme="minorHAnsi" w:hAnsiTheme="minorHAnsi"/>
          <w:sz w:val="20"/>
          <w:szCs w:val="20"/>
        </w:rPr>
        <w:t xml:space="preserve">. </w:t>
      </w:r>
    </w:p>
    <w:p w14:paraId="77EDAA8B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73B48802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Utilizan:</w:t>
      </w:r>
    </w:p>
    <w:p w14:paraId="6FD2BC1F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Variación del cronograma (SV)</w:t>
      </w:r>
      <w:r w:rsidRPr="00BE5F76">
        <w:rPr>
          <w:rFonts w:asciiTheme="minorHAnsi" w:hAnsiTheme="minorHAnsi"/>
          <w:sz w:val="20"/>
          <w:szCs w:val="20"/>
        </w:rPr>
        <w:t xml:space="preserve">. </w:t>
      </w:r>
    </w:p>
    <w:p w14:paraId="0287D3CC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Normalización propuesta</w:t>
      </w:r>
    </w:p>
    <w:p w14:paraId="2FD4E731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lastRenderedPageBreak/>
        <w:t>Schedule Variance → Variación del cronograma (SV) — A</w:t>
      </w:r>
    </w:p>
    <w:p w14:paraId="15B6117B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Desviación del cronograma — B, variante interna PMBOK</w:t>
      </w:r>
    </w:p>
    <w:p w14:paraId="04C95B87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Fórmula</w:t>
      </w:r>
    </w:p>
    <w:p w14:paraId="3BC8F43A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SV = EV − PV</w:t>
      </w:r>
    </w:p>
    <w:p w14:paraId="274E3907" w14:textId="77777777" w:rsidR="007C2EB9" w:rsidRPr="00BE5F76" w:rsidRDefault="007C2EB9">
      <w:pPr>
        <w:numPr>
          <w:ilvl w:val="0"/>
          <w:numId w:val="12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SV &gt; 0 → adelantado; </w:t>
      </w:r>
    </w:p>
    <w:p w14:paraId="7EEE80DB" w14:textId="77777777" w:rsidR="007C2EB9" w:rsidRPr="00BE5F76" w:rsidRDefault="007C2EB9">
      <w:pPr>
        <w:numPr>
          <w:ilvl w:val="0"/>
          <w:numId w:val="12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SV = 0 → según cronograma; </w:t>
      </w:r>
    </w:p>
    <w:p w14:paraId="1ED23E0F" w14:textId="77777777" w:rsidR="007C2EB9" w:rsidRPr="00BE5F76" w:rsidRDefault="007C2EB9">
      <w:pPr>
        <w:numPr>
          <w:ilvl w:val="0"/>
          <w:numId w:val="12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SV &lt; 0 → retrasado. </w:t>
      </w:r>
    </w:p>
    <w:p w14:paraId="02A37987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Este caso debe quedar destacado en el diccionario final.</w:t>
      </w:r>
    </w:p>
    <w:p w14:paraId="5479ECBC" w14:textId="77777777" w:rsidR="007C2EB9" w:rsidRPr="00BE5F76" w:rsidRDefault="00D77CB0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FCD8D1A">
          <v:rect id="Horizontal Line 842" o:spid="_x0000_s1084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47BC715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276. COST PERFORMANCE INDEX — CPI</w:t>
      </w:r>
    </w:p>
    <w:p w14:paraId="7B9158DA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Término PMP recomendado</w:t>
      </w:r>
    </w:p>
    <w:p w14:paraId="120A9670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Índice de desempeño del costo (CPI)</w:t>
      </w:r>
    </w:p>
    <w:p w14:paraId="3B3A081A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Nivel:</w:t>
      </w:r>
      <w:r w:rsidRPr="00BE5F76">
        <w:rPr>
          <w:rFonts w:asciiTheme="minorHAnsi" w:hAnsiTheme="minorHAnsi"/>
          <w:sz w:val="20"/>
          <w:szCs w:val="20"/>
        </w:rPr>
        <w:t xml:space="preserve"> A</w:t>
      </w:r>
    </w:p>
    <w:p w14:paraId="3C5596E0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El glosario utiliza exactamente esta forma. </w:t>
      </w:r>
    </w:p>
    <w:p w14:paraId="3A89E984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Pero la tabla EVM dice</w:t>
      </w:r>
    </w:p>
    <w:p w14:paraId="57D03422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Índice de desempeño de los costos</w:t>
      </w:r>
    </w:p>
    <w:p w14:paraId="696CEB9E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en plural. </w:t>
      </w:r>
    </w:p>
    <w:p w14:paraId="1298027D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Normalización</w:t>
      </w:r>
    </w:p>
    <w:p w14:paraId="6CA43313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Índice de desempeño del costo (CPI) — A</w:t>
      </w:r>
    </w:p>
    <w:p w14:paraId="72484C8C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Índice de desempeño de los costos — B, variante interna PMBOK</w:t>
      </w:r>
    </w:p>
    <w:p w14:paraId="5AAD7F3C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Fórmula</w:t>
      </w:r>
    </w:p>
    <w:p w14:paraId="4CF6FBAF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CPI = EV / AC</w:t>
      </w:r>
    </w:p>
    <w:p w14:paraId="3A224F14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Interpretación:</w:t>
      </w:r>
    </w:p>
    <w:p w14:paraId="51407853" w14:textId="77777777" w:rsidR="007C2EB9" w:rsidRPr="00BE5F76" w:rsidRDefault="007C2EB9">
      <w:pPr>
        <w:numPr>
          <w:ilvl w:val="0"/>
          <w:numId w:val="12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CPI &gt; 1 → favorable, por debajo del costo previsto; </w:t>
      </w:r>
    </w:p>
    <w:p w14:paraId="3154DBA0" w14:textId="77777777" w:rsidR="007C2EB9" w:rsidRPr="00BE5F76" w:rsidRDefault="007C2EB9">
      <w:pPr>
        <w:numPr>
          <w:ilvl w:val="0"/>
          <w:numId w:val="12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CPI = 1 → según presupuesto; </w:t>
      </w:r>
    </w:p>
    <w:p w14:paraId="1F7A49F1" w14:textId="77777777" w:rsidR="007C2EB9" w:rsidRPr="00BE5F76" w:rsidRDefault="007C2EB9">
      <w:pPr>
        <w:numPr>
          <w:ilvl w:val="0"/>
          <w:numId w:val="12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CPI &lt; 1 → desfavorable, por encima del presupuesto. </w:t>
      </w:r>
    </w:p>
    <w:p w14:paraId="31735A99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31677454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La pregunta 105 utiliza literalmente </w:t>
      </w:r>
      <w:r w:rsidRPr="00BE5F76">
        <w:rPr>
          <w:rFonts w:asciiTheme="minorHAnsi" w:hAnsiTheme="minorHAnsi"/>
          <w:b/>
          <w:bCs/>
          <w:sz w:val="20"/>
          <w:szCs w:val="20"/>
        </w:rPr>
        <w:t>Índice de desempeño del costo (CPI)</w:t>
      </w:r>
      <w:r w:rsidRPr="00BE5F76">
        <w:rPr>
          <w:rFonts w:asciiTheme="minorHAnsi" w:hAnsiTheme="minorHAnsi"/>
          <w:sz w:val="20"/>
          <w:szCs w:val="20"/>
        </w:rPr>
        <w:t xml:space="preserve"> y explica la misma interpretación. </w:t>
      </w:r>
    </w:p>
    <w:p w14:paraId="68E67EB3" w14:textId="77777777" w:rsidR="007C2EB9" w:rsidRPr="00BE5F76" w:rsidRDefault="00D77CB0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18CD9102">
          <v:rect id="Horizontal Line 843" o:spid="_x0000_s1083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977E1A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277. SCHEDULE PERFORMANCE INDEX — SPI</w:t>
      </w:r>
    </w:p>
    <w:p w14:paraId="67CDACEB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586FAEC7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lastRenderedPageBreak/>
        <w:t>Índice de desempeño del cronograma (SPI)</w:t>
      </w:r>
    </w:p>
    <w:p w14:paraId="4F90E85A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Nivel:</w:t>
      </w:r>
      <w:r w:rsidRPr="00BE5F76">
        <w:rPr>
          <w:rFonts w:asciiTheme="minorHAnsi" w:hAnsiTheme="minorHAnsi"/>
          <w:sz w:val="20"/>
          <w:szCs w:val="20"/>
        </w:rPr>
        <w:t xml:space="preserve"> A</w:t>
      </w:r>
    </w:p>
    <w:p w14:paraId="052E994B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Fórmula</w:t>
      </w:r>
    </w:p>
    <w:p w14:paraId="67BB887E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SPI = EV / PV</w:t>
      </w:r>
    </w:p>
    <w:p w14:paraId="20703719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Interpretación:</w:t>
      </w:r>
    </w:p>
    <w:p w14:paraId="0BFE6E16" w14:textId="77777777" w:rsidR="007C2EB9" w:rsidRPr="00BE5F76" w:rsidRDefault="007C2EB9">
      <w:pPr>
        <w:numPr>
          <w:ilvl w:val="0"/>
          <w:numId w:val="12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SPI &gt; 1 → adelantado; </w:t>
      </w:r>
    </w:p>
    <w:p w14:paraId="3AD1F7B7" w14:textId="77777777" w:rsidR="007C2EB9" w:rsidRPr="00BE5F76" w:rsidRDefault="007C2EB9">
      <w:pPr>
        <w:numPr>
          <w:ilvl w:val="0"/>
          <w:numId w:val="12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SPI = 1 → conforme al cronograma; </w:t>
      </w:r>
    </w:p>
    <w:p w14:paraId="24190A63" w14:textId="77777777" w:rsidR="007C2EB9" w:rsidRPr="00BE5F76" w:rsidRDefault="007C2EB9">
      <w:pPr>
        <w:numPr>
          <w:ilvl w:val="0"/>
          <w:numId w:val="12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SPI &lt; 1 → atrasado. </w:t>
      </w:r>
    </w:p>
    <w:p w14:paraId="6FB048CF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58E62D07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La expresión exacta </w:t>
      </w:r>
      <w:r w:rsidRPr="00BE5F76">
        <w:rPr>
          <w:rFonts w:asciiTheme="minorHAnsi" w:hAnsiTheme="minorHAnsi"/>
          <w:b/>
          <w:bCs/>
          <w:sz w:val="20"/>
          <w:szCs w:val="20"/>
        </w:rPr>
        <w:t>«índice de desempeño del cronograma» no aparece en estas 180 preguntas</w:t>
      </w:r>
      <w:r w:rsidRPr="00BE5F76">
        <w:rPr>
          <w:rFonts w:asciiTheme="minorHAnsi" w:hAnsiTheme="minorHAnsi"/>
          <w:sz w:val="20"/>
          <w:szCs w:val="20"/>
        </w:rPr>
        <w:t xml:space="preserve">, aunque sí se evalúa directamente la lógica EV/PV mediante la variación del cronograma. </w:t>
      </w:r>
    </w:p>
    <w:p w14:paraId="115A3ABD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Criterio</w:t>
      </w:r>
    </w:p>
    <w:p w14:paraId="4D8C2C4B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Schedule Performance Index → Índice de desempeño del cronograma (SPI).</w:t>
      </w:r>
    </w:p>
    <w:p w14:paraId="158C059A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A-PMBOK y, naturalmente, terminología que el candidato debe conocer aunque esta muestra no la formule literalmente.</w:t>
      </w:r>
    </w:p>
    <w:p w14:paraId="37BF9BF2" w14:textId="77777777" w:rsidR="007C2EB9" w:rsidRPr="00BE5F76" w:rsidRDefault="00D77CB0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312F9BA7">
          <v:rect id="Horizontal Line 844" o:spid="_x0000_s1082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CCE52D4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278. EAC — ESTIMATE AT COMPLETION</w:t>
      </w:r>
    </w:p>
    <w:p w14:paraId="224C6689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68064F3D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Estimación a la conclusión (EAC)</w:t>
      </w:r>
    </w:p>
    <w:p w14:paraId="551ABD36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Nivel:</w:t>
      </w:r>
      <w:r w:rsidRPr="00BE5F76">
        <w:rPr>
          <w:rFonts w:asciiTheme="minorHAnsi" w:hAnsiTheme="minorHAnsi"/>
          <w:sz w:val="20"/>
          <w:szCs w:val="20"/>
        </w:rPr>
        <w:t xml:space="preserve"> A</w:t>
      </w:r>
    </w:p>
    <w:p w14:paraId="7DD9A997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Significa el </w:t>
      </w:r>
      <w:r w:rsidRPr="00BE5F76">
        <w:rPr>
          <w:rFonts w:asciiTheme="minorHAnsi" w:hAnsiTheme="minorHAnsi"/>
          <w:b/>
          <w:bCs/>
          <w:sz w:val="20"/>
          <w:szCs w:val="20"/>
        </w:rPr>
        <w:t>costo total que actualmente esperamos que tenga el proyecto al finalizar</w:t>
      </w:r>
      <w:r w:rsidRPr="00BE5F76">
        <w:rPr>
          <w:rFonts w:asciiTheme="minorHAnsi" w:hAnsiTheme="minorHAnsi"/>
          <w:sz w:val="20"/>
          <w:szCs w:val="20"/>
        </w:rPr>
        <w:t xml:space="preserve">. </w:t>
      </w:r>
    </w:p>
    <w:p w14:paraId="224BF20E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PMBOK 8 mantiene varias fórmulas según el supuesto realizado:</w:t>
      </w:r>
    </w:p>
    <w:p w14:paraId="5691C1A6" w14:textId="77777777" w:rsidR="007C2EB9" w:rsidRPr="00BE5F76" w:rsidRDefault="007C2EB9">
      <w:pPr>
        <w:numPr>
          <w:ilvl w:val="0"/>
          <w:numId w:val="13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si continúa el CPI actual: </w:t>
      </w:r>
      <w:r w:rsidRPr="00BE5F76">
        <w:rPr>
          <w:rFonts w:asciiTheme="minorHAnsi" w:hAnsiTheme="minorHAnsi"/>
          <w:b/>
          <w:bCs/>
          <w:sz w:val="20"/>
          <w:szCs w:val="20"/>
        </w:rPr>
        <w:t>EAC = BAC / CPI</w:t>
      </w:r>
      <w:r w:rsidRPr="00BE5F76">
        <w:rPr>
          <w:rFonts w:asciiTheme="minorHAnsi" w:hAnsiTheme="minorHAnsi"/>
          <w:sz w:val="20"/>
          <w:szCs w:val="20"/>
        </w:rPr>
        <w:t xml:space="preserve">; </w:t>
      </w:r>
    </w:p>
    <w:p w14:paraId="30BEF0D8" w14:textId="77777777" w:rsidR="007C2EB9" w:rsidRPr="00BE5F76" w:rsidRDefault="007C2EB9">
      <w:pPr>
        <w:numPr>
          <w:ilvl w:val="0"/>
          <w:numId w:val="13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si el trabajo futuro se realizará según plan: </w:t>
      </w:r>
      <w:r w:rsidRPr="00BE5F76">
        <w:rPr>
          <w:rFonts w:asciiTheme="minorHAnsi" w:hAnsiTheme="minorHAnsi"/>
          <w:b/>
          <w:bCs/>
          <w:sz w:val="20"/>
          <w:szCs w:val="20"/>
        </w:rPr>
        <w:t>EAC = AC + BAC − EV</w:t>
      </w:r>
      <w:r w:rsidRPr="00BE5F76">
        <w:rPr>
          <w:rFonts w:asciiTheme="minorHAnsi" w:hAnsiTheme="minorHAnsi"/>
          <w:sz w:val="20"/>
          <w:szCs w:val="20"/>
        </w:rPr>
        <w:t xml:space="preserve">; </w:t>
      </w:r>
    </w:p>
    <w:p w14:paraId="282A6BC2" w14:textId="77777777" w:rsidR="007C2EB9" w:rsidRPr="00BE5F76" w:rsidRDefault="007C2EB9">
      <w:pPr>
        <w:numPr>
          <w:ilvl w:val="0"/>
          <w:numId w:val="13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si el plan original ya no es válido: </w:t>
      </w:r>
      <w:r w:rsidRPr="00BE5F76">
        <w:rPr>
          <w:rFonts w:asciiTheme="minorHAnsi" w:hAnsiTheme="minorHAnsi"/>
          <w:b/>
          <w:bCs/>
          <w:sz w:val="20"/>
          <w:szCs w:val="20"/>
        </w:rPr>
        <w:t>EAC = AC + ETC ascendente</w:t>
      </w:r>
      <w:r w:rsidRPr="00BE5F76">
        <w:rPr>
          <w:rFonts w:asciiTheme="minorHAnsi" w:hAnsiTheme="minorHAnsi"/>
          <w:sz w:val="20"/>
          <w:szCs w:val="20"/>
        </w:rPr>
        <w:t xml:space="preserve">; </w:t>
      </w:r>
    </w:p>
    <w:p w14:paraId="7E74AA6B" w14:textId="77777777" w:rsidR="007C2EB9" w:rsidRPr="00BE5F76" w:rsidRDefault="007C2EB9">
      <w:pPr>
        <w:numPr>
          <w:ilvl w:val="0"/>
          <w:numId w:val="13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si CPI y SPI afectan al trabajo restante: </w:t>
      </w:r>
      <w:r w:rsidRPr="00BE5F76">
        <w:rPr>
          <w:rFonts w:asciiTheme="minorHAnsi" w:hAnsiTheme="minorHAnsi"/>
          <w:b/>
          <w:bCs/>
          <w:sz w:val="20"/>
          <w:szCs w:val="20"/>
        </w:rPr>
        <w:t>EAC = AC + (BAC − EV)/(CPI × SPI)</w:t>
      </w:r>
      <w:r w:rsidRPr="00BE5F76">
        <w:rPr>
          <w:rFonts w:asciiTheme="minorHAnsi" w:hAnsiTheme="minorHAnsi"/>
          <w:sz w:val="20"/>
          <w:szCs w:val="20"/>
        </w:rPr>
        <w:t xml:space="preserve">. </w:t>
      </w:r>
    </w:p>
    <w:p w14:paraId="5CBACCDF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Criterio</w:t>
      </w:r>
    </w:p>
    <w:p w14:paraId="0552668D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Estimate at Completion → Estimación a la conclusión (EAC).</w:t>
      </w:r>
    </w:p>
    <w:p w14:paraId="4534D30A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Obsérvese </w:t>
      </w:r>
      <w:r w:rsidRPr="00BE5F76">
        <w:rPr>
          <w:rFonts w:asciiTheme="minorHAnsi" w:hAnsiTheme="minorHAnsi"/>
          <w:b/>
          <w:bCs/>
          <w:sz w:val="20"/>
          <w:szCs w:val="20"/>
        </w:rPr>
        <w:t>a la conclusión</w:t>
      </w:r>
      <w:r w:rsidRPr="00BE5F76">
        <w:rPr>
          <w:rFonts w:asciiTheme="minorHAnsi" w:hAnsiTheme="minorHAnsi"/>
          <w:sz w:val="20"/>
          <w:szCs w:val="20"/>
        </w:rPr>
        <w:t>, no «hasta la conclusión».</w:t>
      </w:r>
    </w:p>
    <w:p w14:paraId="1690F9BB" w14:textId="77777777" w:rsidR="007C2EB9" w:rsidRPr="00BE5F76" w:rsidRDefault="00D77CB0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66F6AB2D">
          <v:rect id="Horizontal Line 845" o:spid="_x0000_s1081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2C93F44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279. ETC — ESTIMATE TO COMPLETE</w:t>
      </w:r>
    </w:p>
    <w:p w14:paraId="0D8D06B9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764793B6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lastRenderedPageBreak/>
        <w:t>Estimación hasta la conclusión (ETC)</w:t>
      </w:r>
    </w:p>
    <w:p w14:paraId="32FAA946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Nivel:</w:t>
      </w:r>
      <w:r w:rsidRPr="00BE5F76">
        <w:rPr>
          <w:rFonts w:asciiTheme="minorHAnsi" w:hAnsiTheme="minorHAnsi"/>
          <w:sz w:val="20"/>
          <w:szCs w:val="20"/>
        </w:rPr>
        <w:t xml:space="preserve"> A</w:t>
      </w:r>
    </w:p>
    <w:p w14:paraId="553CBB85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Es el costo esperado de </w:t>
      </w:r>
      <w:r w:rsidRPr="00BE5F76">
        <w:rPr>
          <w:rFonts w:asciiTheme="minorHAnsi" w:hAnsiTheme="minorHAnsi"/>
          <w:b/>
          <w:bCs/>
          <w:sz w:val="20"/>
          <w:szCs w:val="20"/>
        </w:rPr>
        <w:t>todo el trabajo que todavía falta</w:t>
      </w:r>
      <w:r w:rsidRPr="00BE5F76">
        <w:rPr>
          <w:rFonts w:asciiTheme="minorHAnsi" w:hAnsiTheme="minorHAnsi"/>
          <w:sz w:val="20"/>
          <w:szCs w:val="20"/>
        </w:rPr>
        <w:t xml:space="preserve">. </w:t>
      </w:r>
    </w:p>
    <w:p w14:paraId="15F2B609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Una relación básica:</w:t>
      </w:r>
    </w:p>
    <w:p w14:paraId="1B3E2D25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ETC = EAC − AC</w:t>
      </w:r>
    </w:p>
    <w:p w14:paraId="3B56AEEC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cuando se utilizan las condiciones previstas correspondientes.</w:t>
      </w:r>
    </w:p>
    <w:p w14:paraId="07815C58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Diferencia</w:t>
      </w:r>
    </w:p>
    <w:p w14:paraId="08C04FD3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EAC</w:t>
      </w:r>
      <w:r w:rsidRPr="00BE5F76">
        <w:rPr>
          <w:rFonts w:asciiTheme="minorHAnsi" w:hAnsiTheme="minorHAnsi"/>
          <w:sz w:val="20"/>
          <w:szCs w:val="20"/>
        </w:rPr>
        <w:t xml:space="preserve"> → cuánto costará TODO el proyecto al terminar.</w:t>
      </w:r>
    </w:p>
    <w:p w14:paraId="54C2F970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ETC</w:t>
      </w:r>
      <w:r w:rsidRPr="00BE5F76">
        <w:rPr>
          <w:rFonts w:asciiTheme="minorHAnsi" w:hAnsiTheme="minorHAnsi"/>
          <w:sz w:val="20"/>
          <w:szCs w:val="20"/>
        </w:rPr>
        <w:t xml:space="preserve"> → cuánto costará SOLO lo que falta.</w:t>
      </w:r>
    </w:p>
    <w:p w14:paraId="56E828D5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Regla</w:t>
      </w:r>
    </w:p>
    <w:p w14:paraId="237369D8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At Completion → a la conclusión</w:t>
      </w:r>
    </w:p>
    <w:p w14:paraId="1DB03D9E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To Complete → hasta la conclusión</w:t>
      </w:r>
    </w:p>
    <w:p w14:paraId="0D388814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La traducción PMI permite diferenciarlos con bastante claridad.</w:t>
      </w:r>
    </w:p>
    <w:p w14:paraId="4CC92B26" w14:textId="77777777" w:rsidR="007C2EB9" w:rsidRPr="00BE5F76" w:rsidRDefault="00D77CB0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3A573158">
          <v:rect id="Horizontal Line 846" o:spid="_x0000_s1080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C89405F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280. VAC — VARIANCE AT COMPLETION</w:t>
      </w:r>
    </w:p>
    <w:p w14:paraId="1877681D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Aquí vuelve a aparecer una inconsistencia.</w:t>
      </w:r>
    </w:p>
    <w:p w14:paraId="37E1CDB8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Glosario</w:t>
      </w:r>
    </w:p>
    <w:p w14:paraId="6C9DD39F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Variación a la conclusión (VAC)</w:t>
      </w:r>
      <w:r w:rsidRPr="00BE5F76">
        <w:rPr>
          <w:rFonts w:asciiTheme="minorHAnsi" w:hAnsiTheme="minorHAnsi"/>
          <w:sz w:val="20"/>
          <w:szCs w:val="20"/>
        </w:rPr>
        <w:t xml:space="preserve">. </w:t>
      </w:r>
    </w:p>
    <w:p w14:paraId="7DCC7B69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Tabla EVM</w:t>
      </w:r>
    </w:p>
    <w:p w14:paraId="28A766B4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Variación hasta la conclusión (VAC)</w:t>
      </w:r>
      <w:r w:rsidRPr="00BE5F76">
        <w:rPr>
          <w:rFonts w:asciiTheme="minorHAnsi" w:hAnsiTheme="minorHAnsi"/>
          <w:sz w:val="20"/>
          <w:szCs w:val="20"/>
        </w:rPr>
        <w:t xml:space="preserve">. </w:t>
      </w:r>
    </w:p>
    <w:p w14:paraId="391BCF19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Normalización propuesta</w:t>
      </w:r>
    </w:p>
    <w:p w14:paraId="7AE4C566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Variance at Completion → Variación a la conclusión (VAC) — A</w:t>
      </w:r>
    </w:p>
    <w:p w14:paraId="3575D9A9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Variación hasta la conclusión — B, variante interna PMBOK</w:t>
      </w:r>
    </w:p>
    <w:p w14:paraId="052BE8C3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Fórmula</w:t>
      </w:r>
    </w:p>
    <w:p w14:paraId="008D3572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VAC = BAC − EAC</w:t>
      </w:r>
    </w:p>
    <w:p w14:paraId="4447F728" w14:textId="77777777" w:rsidR="007C2EB9" w:rsidRPr="00BE5F76" w:rsidRDefault="007C2EB9">
      <w:pPr>
        <w:numPr>
          <w:ilvl w:val="0"/>
          <w:numId w:val="13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VAC &gt; 0 → se espera terminar por debajo del presupuesto; </w:t>
      </w:r>
    </w:p>
    <w:p w14:paraId="17E1A1D6" w14:textId="77777777" w:rsidR="007C2EB9" w:rsidRPr="00BE5F76" w:rsidRDefault="007C2EB9">
      <w:pPr>
        <w:numPr>
          <w:ilvl w:val="0"/>
          <w:numId w:val="13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VAC &lt; 0 → se espera superar el presupuesto. </w:t>
      </w:r>
    </w:p>
    <w:p w14:paraId="460A47B0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Otro caso que debe figurar en el bloque final de inconsistencias PMI.</w:t>
      </w:r>
    </w:p>
    <w:p w14:paraId="136D0694" w14:textId="77777777" w:rsidR="007C2EB9" w:rsidRPr="00BE5F76" w:rsidRDefault="00D77CB0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98A56EE">
          <v:rect id="Horizontal Line 847" o:spid="_x0000_s1079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8A214DC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281. TCPI — TO-COMPLETE PERFORMANCE INDEX</w:t>
      </w:r>
    </w:p>
    <w:p w14:paraId="5D07257F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7636505A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Índice de desempeño del trabajo por completar (TCPI)</w:t>
      </w:r>
    </w:p>
    <w:p w14:paraId="1CB57705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lastRenderedPageBreak/>
        <w:t>Nivel:</w:t>
      </w:r>
      <w:r w:rsidRPr="00BE5F76">
        <w:rPr>
          <w:rFonts w:asciiTheme="minorHAnsi" w:hAnsiTheme="minorHAnsi"/>
          <w:sz w:val="20"/>
          <w:szCs w:val="20"/>
        </w:rPr>
        <w:t xml:space="preserve"> A</w:t>
      </w:r>
    </w:p>
    <w:p w14:paraId="78A3CB10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 xml:space="preserve">Es la eficiencia de costo que deberá conseguirse </w:t>
      </w:r>
      <w:r w:rsidRPr="00BE5F76">
        <w:rPr>
          <w:rFonts w:asciiTheme="minorHAnsi" w:hAnsiTheme="minorHAnsi"/>
          <w:b/>
          <w:bCs/>
          <w:sz w:val="20"/>
          <w:szCs w:val="20"/>
        </w:rPr>
        <w:t>en el trabajo restante</w:t>
      </w:r>
      <w:r w:rsidRPr="00BE5F76">
        <w:rPr>
          <w:rFonts w:asciiTheme="minorHAnsi" w:hAnsiTheme="minorHAnsi"/>
          <w:sz w:val="20"/>
          <w:szCs w:val="20"/>
        </w:rPr>
        <w:t xml:space="preserve"> para alcanzar una meta determinada. </w:t>
      </w:r>
    </w:p>
    <w:p w14:paraId="3EB21342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Para cumplir BAC</w:t>
      </w:r>
    </w:p>
    <w:p w14:paraId="50999AC6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TCPI = (BAC − EV) / (BAC − AC)</w:t>
      </w:r>
    </w:p>
    <w:p w14:paraId="2FD388EE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Para cumplir EAC</w:t>
      </w:r>
    </w:p>
    <w:p w14:paraId="6138D49F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TCPI = (BAC − EV) / (EAC − AC)</w:t>
      </w:r>
      <w:r w:rsidRPr="00BE5F76">
        <w:rPr>
          <w:rFonts w:asciiTheme="minorHAnsi" w:hAnsiTheme="minorHAnsi"/>
          <w:sz w:val="20"/>
          <w:szCs w:val="20"/>
        </w:rPr>
        <w:t xml:space="preserve">. </w:t>
      </w:r>
    </w:p>
    <w:p w14:paraId="5C41C083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Interpretación PMI</w:t>
      </w:r>
    </w:p>
    <w:p w14:paraId="618338E1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TCPI &gt; 1 → más difícil de alcanzar.</w:t>
      </w:r>
    </w:p>
    <w:p w14:paraId="022A0109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TCPI = 1 → misma eficiencia necesaria.</w:t>
      </w:r>
    </w:p>
    <w:p w14:paraId="20765BF6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TCPI &lt; 1 → más fácil.</w:t>
      </w:r>
    </w:p>
    <w:p w14:paraId="77B2ADDB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Criterio</w:t>
      </w:r>
    </w:p>
    <w:p w14:paraId="1CC491F6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b/>
          <w:bCs/>
          <w:sz w:val="20"/>
          <w:szCs w:val="20"/>
        </w:rPr>
        <w:t>To-Complete Performance Index → Índice de desempeño del trabajo por completar (TCPI).</w:t>
      </w:r>
    </w:p>
    <w:p w14:paraId="3C205752" w14:textId="77777777" w:rsidR="007C2EB9" w:rsidRPr="00BE5F76" w:rsidRDefault="007C2EB9" w:rsidP="007C2EB9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BE5F76">
        <w:rPr>
          <w:rFonts w:asciiTheme="minorHAnsi" w:hAnsiTheme="minorHAnsi"/>
          <w:sz w:val="20"/>
          <w:szCs w:val="20"/>
        </w:rPr>
        <w:t>Es una traducción larga y poco natural, pero es exactamente la terminología PMI.</w:t>
      </w:r>
    </w:p>
    <w:p w14:paraId="4E8321F0" w14:textId="77777777" w:rsidR="008B23A7" w:rsidRPr="00BE5F76" w:rsidRDefault="00D77CB0" w:rsidP="00774E1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7CD5FA04">
          <v:rect id="_x0000_s1078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0434BDA" w14:textId="77777777" w:rsidR="007F1159" w:rsidRPr="00BE5F76" w:rsidRDefault="007F1159" w:rsidP="007F1159">
      <w:pPr>
        <w:spacing w:after="160" w:line="278" w:lineRule="auto"/>
        <w:rPr>
          <w:rFonts w:asciiTheme="minorHAnsi" w:hAnsiTheme="minorHAnsi"/>
          <w:b/>
          <w:bCs/>
          <w:sz w:val="22"/>
          <w:szCs w:val="22"/>
          <w:u w:val="single"/>
        </w:rPr>
      </w:pPr>
      <w:r w:rsidRPr="00BE5F76">
        <w:rPr>
          <w:rFonts w:asciiTheme="minorHAnsi" w:hAnsiTheme="minorHAnsi"/>
          <w:b/>
          <w:bCs/>
          <w:sz w:val="22"/>
          <w:szCs w:val="22"/>
          <w:u w:val="single"/>
        </w:rPr>
        <w:t>Bloque 16. Incertidumbre, supuestos, análisis y toma de decisiones</w:t>
      </w:r>
    </w:p>
    <w:p w14:paraId="70C1C621" w14:textId="77777777" w:rsidR="007F1159" w:rsidRPr="00BE5F76" w:rsidRDefault="007F1159" w:rsidP="007F1159">
      <w:pPr>
        <w:spacing w:after="160" w:line="278" w:lineRule="auto"/>
        <w:rPr>
          <w:rFonts w:asciiTheme="minorHAnsi" w:hAnsiTheme="minorHAnsi"/>
          <w:sz w:val="22"/>
          <w:szCs w:val="22"/>
        </w:rPr>
      </w:pPr>
      <w:r w:rsidRPr="00BE5F76">
        <w:rPr>
          <w:rFonts w:asciiTheme="minorHAnsi" w:hAnsiTheme="minorHAnsi"/>
          <w:sz w:val="22"/>
          <w:szCs w:val="22"/>
        </w:rPr>
        <w:t xml:space="preserve">Este bloque aporta varias distinciones conceptuales importantes. La principal es que para PMI </w:t>
      </w:r>
      <w:r w:rsidRPr="00BE5F76">
        <w:rPr>
          <w:rFonts w:asciiTheme="minorHAnsi" w:hAnsiTheme="minorHAnsi"/>
          <w:b/>
          <w:bCs/>
          <w:sz w:val="22"/>
          <w:szCs w:val="22"/>
        </w:rPr>
        <w:t>incertidumbre, riesgo y ambigüedad no son sinónimos</w:t>
      </w:r>
      <w:r w:rsidRPr="00BE5F76">
        <w:rPr>
          <w:rFonts w:asciiTheme="minorHAnsi" w:hAnsiTheme="minorHAnsi"/>
          <w:sz w:val="22"/>
          <w:szCs w:val="22"/>
        </w:rPr>
        <w:t xml:space="preserve">. Además, las preguntas 2026 muestran una orientación clara: cuando la información es incierta, PMI no recomienda fingir precisión, sino </w:t>
      </w:r>
      <w:r w:rsidRPr="00BE5F76">
        <w:rPr>
          <w:rFonts w:asciiTheme="minorHAnsi" w:hAnsiTheme="minorHAnsi"/>
          <w:b/>
          <w:bCs/>
          <w:sz w:val="22"/>
          <w:szCs w:val="22"/>
        </w:rPr>
        <w:t>explicitar supuestos, utilizar rangos y niveles de confianza y tomar decisiones informadas con la mejor evidencia disponible</w:t>
      </w:r>
      <w:r w:rsidRPr="00BE5F76">
        <w:rPr>
          <w:rFonts w:asciiTheme="minorHAnsi" w:hAnsiTheme="minorHAnsi"/>
          <w:sz w:val="22"/>
          <w:szCs w:val="22"/>
        </w:rPr>
        <w:t>.</w:t>
      </w:r>
    </w:p>
    <w:p w14:paraId="1C5C9DA4" w14:textId="77777777" w:rsidR="008B23A7" w:rsidRPr="00323DB0" w:rsidRDefault="00D77CB0" w:rsidP="00774E1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13527B17">
          <v:rect id="_x0000_s1077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6791533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282. UNCERTAINTY</w:t>
      </w:r>
    </w:p>
    <w:p w14:paraId="5E2F2822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52237BB0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Incertidumbre</w:t>
      </w:r>
    </w:p>
    <w:p w14:paraId="364CF8E3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Nivel:</w:t>
      </w:r>
      <w:r w:rsidRPr="00323DB0">
        <w:rPr>
          <w:rFonts w:asciiTheme="minorHAnsi" w:hAnsiTheme="minorHAnsi"/>
          <w:sz w:val="20"/>
          <w:szCs w:val="20"/>
        </w:rPr>
        <w:t xml:space="preserve"> A</w:t>
      </w:r>
    </w:p>
    <w:p w14:paraId="41F4F029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El glosario de PMBOK 8 la define como falta de comprensión y conocimiento acerca de incidentes, acontecimientos, caminos a seguir o soluciones.</w:t>
      </w:r>
    </w:p>
    <w:p w14:paraId="6CAE2A9C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En el dominio de riesgos, PMI amplía la idea: la incertidumbre comprende la existencia de </w:t>
      </w:r>
      <w:r w:rsidRPr="00323DB0">
        <w:rPr>
          <w:rFonts w:asciiTheme="minorHAnsi" w:hAnsiTheme="minorHAnsi"/>
          <w:b/>
          <w:bCs/>
          <w:sz w:val="20"/>
          <w:szCs w:val="20"/>
        </w:rPr>
        <w:t>acciones, reacciones y resultados alternativos</w:t>
      </w:r>
      <w:r w:rsidRPr="00323DB0">
        <w:rPr>
          <w:rFonts w:asciiTheme="minorHAnsi" w:hAnsiTheme="minorHAnsi"/>
          <w:sz w:val="20"/>
          <w:szCs w:val="20"/>
        </w:rPr>
        <w:t xml:space="preserve"> y puede incluir factores emergentes que quedan fuera del conocimiento o experiencia existentes. </w:t>
      </w:r>
    </w:p>
    <w:p w14:paraId="70A59B14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1C3B4A93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«Incertidumbre» aparece </w:t>
      </w:r>
      <w:r w:rsidRPr="00323DB0">
        <w:rPr>
          <w:rFonts w:asciiTheme="minorHAnsi" w:hAnsiTheme="minorHAnsi"/>
          <w:b/>
          <w:bCs/>
          <w:sz w:val="20"/>
          <w:szCs w:val="20"/>
        </w:rPr>
        <w:t>12 veces</w:t>
      </w:r>
      <w:r w:rsidRPr="00323DB0">
        <w:rPr>
          <w:rFonts w:asciiTheme="minorHAnsi" w:hAnsiTheme="minorHAnsi"/>
          <w:sz w:val="20"/>
          <w:szCs w:val="20"/>
        </w:rPr>
        <w:t>.</w:t>
      </w:r>
    </w:p>
    <w:p w14:paraId="29A8AA11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Una de las preguntas 2026 resulta especialmente ilustrativa: ante estimaciones todavía muy inciertas, la respuesta correcta es proporcionar </w:t>
      </w:r>
      <w:r w:rsidRPr="00323DB0">
        <w:rPr>
          <w:rFonts w:asciiTheme="minorHAnsi" w:hAnsiTheme="minorHAnsi"/>
          <w:b/>
          <w:bCs/>
          <w:sz w:val="20"/>
          <w:szCs w:val="20"/>
        </w:rPr>
        <w:t>rangos de pronóstico y niveles de confianza</w:t>
      </w:r>
      <w:r w:rsidRPr="00323DB0">
        <w:rPr>
          <w:rFonts w:asciiTheme="minorHAnsi" w:hAnsiTheme="minorHAnsi"/>
          <w:sz w:val="20"/>
          <w:szCs w:val="20"/>
        </w:rPr>
        <w:t xml:space="preserve">, </w:t>
      </w:r>
      <w:r w:rsidRPr="00323DB0">
        <w:rPr>
          <w:rFonts w:asciiTheme="minorHAnsi" w:hAnsiTheme="minorHAnsi"/>
          <w:sz w:val="20"/>
          <w:szCs w:val="20"/>
        </w:rPr>
        <w:lastRenderedPageBreak/>
        <w:t xml:space="preserve">explicando los supuestos, riesgos y fuentes de incertidumbre, en lugar de prometer una única fecha aparentemente precisa. </w:t>
      </w:r>
    </w:p>
    <w:p w14:paraId="46911EA6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Criterio</w:t>
      </w:r>
    </w:p>
    <w:p w14:paraId="4851A34A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Uncertainty → Incertidumbre.</w:t>
      </w:r>
    </w:p>
    <w:p w14:paraId="7EF237AE" w14:textId="77777777" w:rsidR="001B3426" w:rsidRPr="00323DB0" w:rsidRDefault="00D77CB0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7715DFB9">
          <v:rect id="Horizontal Line 878" o:spid="_x0000_s1076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D4EFA55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283. UNCERTAINTY vs RISK</w:t>
      </w:r>
    </w:p>
    <w:p w14:paraId="49E66CEA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Esta distinción es esencial.</w:t>
      </w:r>
    </w:p>
    <w:p w14:paraId="27ED2546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Incertidumbre</w:t>
      </w:r>
    </w:p>
    <w:p w14:paraId="4FBBC738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Es un concepto </w:t>
      </w:r>
      <w:r w:rsidRPr="00323DB0">
        <w:rPr>
          <w:rFonts w:asciiTheme="minorHAnsi" w:hAnsiTheme="minorHAnsi"/>
          <w:b/>
          <w:bCs/>
          <w:sz w:val="20"/>
          <w:szCs w:val="20"/>
        </w:rPr>
        <w:t>más amplio</w:t>
      </w:r>
      <w:r w:rsidRPr="00323DB0">
        <w:rPr>
          <w:rFonts w:asciiTheme="minorHAnsi" w:hAnsiTheme="minorHAnsi"/>
          <w:sz w:val="20"/>
          <w:szCs w:val="20"/>
        </w:rPr>
        <w:t>: falta de conocimiento, comprensión o predictibilidad.</w:t>
      </w:r>
    </w:p>
    <w:p w14:paraId="71D6928C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Riesgo</w:t>
      </w:r>
    </w:p>
    <w:p w14:paraId="4FC0F194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Es una manifestación de incertidumbre que puede afectar a los objetivos y que puede analizarse como amenaza u oportunidad.</w:t>
      </w:r>
    </w:p>
    <w:p w14:paraId="3800AA2F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PMI hace una precisión importante:</w:t>
      </w:r>
    </w:p>
    <w:p w14:paraId="0C8DAABD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las situaciones ambiguas e inciertas </w:t>
      </w:r>
      <w:r w:rsidRPr="00323DB0">
        <w:rPr>
          <w:rFonts w:asciiTheme="minorHAnsi" w:hAnsiTheme="minorHAnsi"/>
          <w:b/>
          <w:bCs/>
          <w:sz w:val="20"/>
          <w:szCs w:val="20"/>
        </w:rPr>
        <w:t>no siempre se convierten en riesgos</w:t>
      </w:r>
      <w:r w:rsidRPr="00323DB0">
        <w:rPr>
          <w:rFonts w:asciiTheme="minorHAnsi" w:hAnsiTheme="minorHAnsi"/>
          <w:sz w:val="20"/>
          <w:szCs w:val="20"/>
        </w:rPr>
        <w:t xml:space="preserve">. Pueden resolverse cuando aparece nueva información o mediante expertos y resolución colaborativa de problemas. </w:t>
      </w:r>
    </w:p>
    <w:p w14:paraId="31DBCA16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Regla</w:t>
      </w:r>
    </w:p>
    <w:p w14:paraId="57E47506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No enseñar:</w:t>
      </w:r>
    </w:p>
    <w:p w14:paraId="726A4882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Incertidumbre = Riesgo.</w:t>
      </w:r>
    </w:p>
    <w:p w14:paraId="726CA18E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Mejor:</w:t>
      </w:r>
    </w:p>
    <w:p w14:paraId="4C7EA7DE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INCERTIDUMBRE</w:t>
      </w:r>
      <w:r w:rsidRPr="00323DB0">
        <w:rPr>
          <w:rFonts w:asciiTheme="minorHAnsi" w:hAnsiTheme="minorHAnsi"/>
          <w:sz w:val="20"/>
          <w:szCs w:val="20"/>
        </w:rPr>
        <w:br/>
        <w:t xml:space="preserve">→ puede originar </w:t>
      </w:r>
      <w:r w:rsidRPr="00323DB0">
        <w:rPr>
          <w:rFonts w:asciiTheme="minorHAnsi" w:hAnsiTheme="minorHAnsi"/>
          <w:b/>
          <w:bCs/>
          <w:sz w:val="20"/>
          <w:szCs w:val="20"/>
        </w:rPr>
        <w:t>RIESGOS</w:t>
      </w:r>
      <w:r w:rsidRPr="00323DB0">
        <w:rPr>
          <w:rFonts w:asciiTheme="minorHAnsi" w:hAnsiTheme="minorHAnsi"/>
          <w:sz w:val="20"/>
          <w:szCs w:val="20"/>
        </w:rPr>
        <w:t>, pero también puede reducirse mediante información, experimentación, conocimiento experto y aprendizaje.</w:t>
      </w:r>
    </w:p>
    <w:p w14:paraId="31FABD0D" w14:textId="77777777" w:rsidR="001B3426" w:rsidRPr="00323DB0" w:rsidRDefault="00D77CB0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D36891E">
          <v:rect id="Horizontal Line 879" o:spid="_x0000_s1075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B33678C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284. AMBIGUITY</w:t>
      </w:r>
    </w:p>
    <w:p w14:paraId="7E185F2A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0807D176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Ambigüedad</w:t>
      </w:r>
    </w:p>
    <w:p w14:paraId="2EFB5171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Nivel:</w:t>
      </w:r>
      <w:r w:rsidRPr="00323DB0">
        <w:rPr>
          <w:rFonts w:asciiTheme="minorHAnsi" w:hAnsiTheme="minorHAnsi"/>
          <w:sz w:val="20"/>
          <w:szCs w:val="20"/>
        </w:rPr>
        <w:t xml:space="preserve"> A</w:t>
      </w:r>
    </w:p>
    <w:p w14:paraId="7A703104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PMI la define como:</w:t>
      </w:r>
    </w:p>
    <w:p w14:paraId="3D1565E8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falta de claridad, dificultad para identificar la causa de los eventos o existencia de múltiples opciones entre las que elegir.</w:t>
      </w:r>
      <w:r w:rsidRPr="00323DB0">
        <w:rPr>
          <w:rFonts w:asciiTheme="minorHAnsi" w:hAnsiTheme="minorHAnsi"/>
          <w:sz w:val="20"/>
          <w:szCs w:val="20"/>
        </w:rPr>
        <w:t xml:space="preserve"> </w:t>
      </w:r>
    </w:p>
    <w:p w14:paraId="78F34E11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En el dominio de riesgos explica además que puede aparecer cuando:</w:t>
      </w:r>
    </w:p>
    <w:p w14:paraId="2906EBBF" w14:textId="77777777" w:rsidR="001B3426" w:rsidRPr="00323DB0" w:rsidRDefault="001B3426">
      <w:pPr>
        <w:numPr>
          <w:ilvl w:val="0"/>
          <w:numId w:val="13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no sabemos qué esperar; </w:t>
      </w:r>
    </w:p>
    <w:p w14:paraId="098EC4BF" w14:textId="77777777" w:rsidR="001B3426" w:rsidRPr="00323DB0" w:rsidRDefault="001B3426">
      <w:pPr>
        <w:numPr>
          <w:ilvl w:val="0"/>
          <w:numId w:val="13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no sabemos cómo interpretar una situación; </w:t>
      </w:r>
    </w:p>
    <w:p w14:paraId="451E9C5E" w14:textId="77777777" w:rsidR="001B3426" w:rsidRPr="00323DB0" w:rsidRDefault="001B3426">
      <w:pPr>
        <w:numPr>
          <w:ilvl w:val="0"/>
          <w:numId w:val="13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existen muchas opciones; </w:t>
      </w:r>
    </w:p>
    <w:p w14:paraId="426198D7" w14:textId="77777777" w:rsidR="001B3426" w:rsidRPr="00323DB0" w:rsidRDefault="001B3426">
      <w:pPr>
        <w:numPr>
          <w:ilvl w:val="0"/>
          <w:numId w:val="13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lastRenderedPageBreak/>
        <w:t xml:space="preserve">no está clara la elección óptima; </w:t>
      </w:r>
    </w:p>
    <w:p w14:paraId="35315004" w14:textId="77777777" w:rsidR="001B3426" w:rsidRPr="00323DB0" w:rsidRDefault="001B3426">
      <w:pPr>
        <w:numPr>
          <w:ilvl w:val="0"/>
          <w:numId w:val="13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la situación es subjetiva o emergente. </w:t>
      </w:r>
    </w:p>
    <w:p w14:paraId="3FD7701C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46F4C706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La palabra aparece una vez, dentro de la expresión VUCA. </w:t>
      </w:r>
    </w:p>
    <w:p w14:paraId="37841DC0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Criterio</w:t>
      </w:r>
    </w:p>
    <w:p w14:paraId="62763028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Ambiguity → Ambigüedad.</w:t>
      </w:r>
    </w:p>
    <w:p w14:paraId="6B224D77" w14:textId="77777777" w:rsidR="001B3426" w:rsidRPr="00323DB0" w:rsidRDefault="00D77CB0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2A4E2402">
          <v:rect id="Horizontal Line 880" o:spid="_x0000_s1074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E02AD64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285. COMPLEXITY</w:t>
      </w:r>
    </w:p>
    <w:p w14:paraId="67C2A307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30F52B3F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Complejidad</w:t>
      </w:r>
    </w:p>
    <w:p w14:paraId="4888D259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Nivel:</w:t>
      </w:r>
      <w:r w:rsidRPr="00323DB0">
        <w:rPr>
          <w:rFonts w:asciiTheme="minorHAnsi" w:hAnsiTheme="minorHAnsi"/>
          <w:sz w:val="20"/>
          <w:szCs w:val="20"/>
        </w:rPr>
        <w:t xml:space="preserve"> A</w:t>
      </w:r>
    </w:p>
    <w:p w14:paraId="43FA7E98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PMI la define como una característica de un proyecto, programa o entorno que resulta difícil de gestionar debido a:</w:t>
      </w:r>
    </w:p>
    <w:p w14:paraId="7BD75406" w14:textId="77777777" w:rsidR="001B3426" w:rsidRPr="00323DB0" w:rsidRDefault="001B3426">
      <w:pPr>
        <w:numPr>
          <w:ilvl w:val="0"/>
          <w:numId w:val="13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comportamiento humano; </w:t>
      </w:r>
    </w:p>
    <w:p w14:paraId="0EBF5CF9" w14:textId="77777777" w:rsidR="001B3426" w:rsidRPr="00323DB0" w:rsidRDefault="001B3426">
      <w:pPr>
        <w:numPr>
          <w:ilvl w:val="0"/>
          <w:numId w:val="13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comportamiento del sistema; </w:t>
      </w:r>
    </w:p>
    <w:p w14:paraId="5E5E7A6C" w14:textId="77777777" w:rsidR="001B3426" w:rsidRPr="00323DB0" w:rsidRDefault="001B3426">
      <w:pPr>
        <w:numPr>
          <w:ilvl w:val="0"/>
          <w:numId w:val="13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ambigüedad. </w:t>
      </w:r>
    </w:p>
    <w:p w14:paraId="698B6363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No confundir con incertidumbre</w:t>
      </w:r>
    </w:p>
    <w:p w14:paraId="2370CB39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La complejidad se relaciona especialmente con </w:t>
      </w:r>
      <w:r w:rsidRPr="00323DB0">
        <w:rPr>
          <w:rFonts w:asciiTheme="minorHAnsi" w:hAnsiTheme="minorHAnsi"/>
          <w:b/>
          <w:bCs/>
          <w:sz w:val="20"/>
          <w:szCs w:val="20"/>
        </w:rPr>
        <w:t>interacciones e interdependencias</w:t>
      </w:r>
      <w:r w:rsidRPr="00323DB0">
        <w:rPr>
          <w:rFonts w:asciiTheme="minorHAnsi" w:hAnsiTheme="minorHAnsi"/>
          <w:sz w:val="20"/>
          <w:szCs w:val="20"/>
        </w:rPr>
        <w:t>.</w:t>
      </w:r>
    </w:p>
    <w:p w14:paraId="3930FFA8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PMI propone adoptar una visión holística para comprender y simplificar esas interdependencias. </w:t>
      </w:r>
    </w:p>
    <w:p w14:paraId="27CCA17B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705BB02A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«Complejidad» aparece </w:t>
      </w:r>
      <w:r w:rsidRPr="00323DB0">
        <w:rPr>
          <w:rFonts w:asciiTheme="minorHAnsi" w:hAnsiTheme="minorHAnsi"/>
          <w:b/>
          <w:bCs/>
          <w:sz w:val="20"/>
          <w:szCs w:val="20"/>
        </w:rPr>
        <w:t>10 veces</w:t>
      </w:r>
      <w:r w:rsidRPr="00323DB0">
        <w:rPr>
          <w:rFonts w:asciiTheme="minorHAnsi" w:hAnsiTheme="minorHAnsi"/>
          <w:sz w:val="20"/>
          <w:szCs w:val="20"/>
        </w:rPr>
        <w:t>.</w:t>
      </w:r>
    </w:p>
    <w:p w14:paraId="08823C37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Una pregunta 2026 exige explícitamente:</w:t>
      </w:r>
    </w:p>
    <w:p w14:paraId="074CAE53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evaluar la complejidad y las interdependencias del proyecto antes de determinar el enfoque de entrega.</w:t>
      </w:r>
      <w:r w:rsidRPr="00323DB0">
        <w:rPr>
          <w:rFonts w:asciiTheme="minorHAnsi" w:hAnsiTheme="minorHAnsi"/>
          <w:sz w:val="20"/>
          <w:szCs w:val="20"/>
        </w:rPr>
        <w:t xml:space="preserve"> </w:t>
      </w:r>
    </w:p>
    <w:p w14:paraId="23C85D4D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Criterio</w:t>
      </w:r>
    </w:p>
    <w:p w14:paraId="58B020D2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Complexity → Complejidad.</w:t>
      </w:r>
    </w:p>
    <w:p w14:paraId="77E80DEC" w14:textId="77777777" w:rsidR="001B3426" w:rsidRPr="00323DB0" w:rsidRDefault="00D77CB0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3A0A1FA6">
          <v:rect id="Horizontal Line 881" o:spid="_x0000_s1073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C6B1DAF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286. VOLATILITY</w:t>
      </w:r>
    </w:p>
    <w:p w14:paraId="545E7B4B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47ACD957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Volatilidad</w:t>
      </w:r>
    </w:p>
    <w:p w14:paraId="4D1ACA6D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Nivel:</w:t>
      </w:r>
      <w:r w:rsidRPr="00323DB0">
        <w:rPr>
          <w:rFonts w:asciiTheme="minorHAnsi" w:hAnsiTheme="minorHAnsi"/>
          <w:sz w:val="20"/>
          <w:szCs w:val="20"/>
        </w:rPr>
        <w:t xml:space="preserve"> A</w:t>
      </w:r>
    </w:p>
    <w:p w14:paraId="17D4A00D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PMI proporciona una definición muy sencilla:</w:t>
      </w:r>
    </w:p>
    <w:p w14:paraId="530CCE24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lastRenderedPageBreak/>
        <w:t>posibilidad de un cambio rápido e impredecible.</w:t>
      </w:r>
      <w:r w:rsidRPr="00323DB0">
        <w:rPr>
          <w:rFonts w:asciiTheme="minorHAnsi" w:hAnsiTheme="minorHAnsi"/>
          <w:sz w:val="20"/>
          <w:szCs w:val="20"/>
        </w:rPr>
        <w:t xml:space="preserve"> </w:t>
      </w:r>
    </w:p>
    <w:p w14:paraId="2D4D167E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Criterio</w:t>
      </w:r>
    </w:p>
    <w:p w14:paraId="0164AA55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Volatility → Volatilidad.</w:t>
      </w:r>
    </w:p>
    <w:p w14:paraId="0DE72818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No es exactamente lo mismo que incertidumbre:</w:t>
      </w:r>
    </w:p>
    <w:p w14:paraId="77F9D072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Volatilidad</w:t>
      </w:r>
      <w:r w:rsidRPr="00323DB0">
        <w:rPr>
          <w:rFonts w:asciiTheme="minorHAnsi" w:hAnsiTheme="minorHAnsi"/>
          <w:sz w:val="20"/>
          <w:szCs w:val="20"/>
        </w:rPr>
        <w:t xml:space="preserve"> → rapidez e imprevisibilidad del cambio.</w:t>
      </w:r>
      <w:r w:rsidRPr="00323DB0">
        <w:rPr>
          <w:rFonts w:asciiTheme="minorHAnsi" w:hAnsiTheme="minorHAnsi"/>
          <w:sz w:val="20"/>
          <w:szCs w:val="20"/>
        </w:rPr>
        <w:br/>
      </w:r>
      <w:r w:rsidRPr="00323DB0">
        <w:rPr>
          <w:rFonts w:asciiTheme="minorHAnsi" w:hAnsiTheme="minorHAnsi"/>
          <w:b/>
          <w:bCs/>
          <w:sz w:val="20"/>
          <w:szCs w:val="20"/>
        </w:rPr>
        <w:t>Incertidumbre</w:t>
      </w:r>
      <w:r w:rsidRPr="00323DB0">
        <w:rPr>
          <w:rFonts w:asciiTheme="minorHAnsi" w:hAnsiTheme="minorHAnsi"/>
          <w:sz w:val="20"/>
          <w:szCs w:val="20"/>
        </w:rPr>
        <w:t xml:space="preserve"> → desconocimiento o dificultad para prever/comprender.</w:t>
      </w:r>
      <w:r w:rsidRPr="00323DB0">
        <w:rPr>
          <w:rFonts w:asciiTheme="minorHAnsi" w:hAnsiTheme="minorHAnsi"/>
          <w:sz w:val="20"/>
          <w:szCs w:val="20"/>
        </w:rPr>
        <w:br/>
      </w:r>
      <w:r w:rsidRPr="00323DB0">
        <w:rPr>
          <w:rFonts w:asciiTheme="minorHAnsi" w:hAnsiTheme="minorHAnsi"/>
          <w:b/>
          <w:bCs/>
          <w:sz w:val="20"/>
          <w:szCs w:val="20"/>
        </w:rPr>
        <w:t>Complejidad</w:t>
      </w:r>
      <w:r w:rsidRPr="00323DB0">
        <w:rPr>
          <w:rFonts w:asciiTheme="minorHAnsi" w:hAnsiTheme="minorHAnsi"/>
          <w:sz w:val="20"/>
          <w:szCs w:val="20"/>
        </w:rPr>
        <w:t xml:space="preserve"> → multiplicidad e interdependencia.</w:t>
      </w:r>
      <w:r w:rsidRPr="00323DB0">
        <w:rPr>
          <w:rFonts w:asciiTheme="minorHAnsi" w:hAnsiTheme="minorHAnsi"/>
          <w:sz w:val="20"/>
          <w:szCs w:val="20"/>
        </w:rPr>
        <w:br/>
      </w:r>
      <w:r w:rsidRPr="00323DB0">
        <w:rPr>
          <w:rFonts w:asciiTheme="minorHAnsi" w:hAnsiTheme="minorHAnsi"/>
          <w:b/>
          <w:bCs/>
          <w:sz w:val="20"/>
          <w:szCs w:val="20"/>
        </w:rPr>
        <w:t>Ambigüedad</w:t>
      </w:r>
      <w:r w:rsidRPr="00323DB0">
        <w:rPr>
          <w:rFonts w:asciiTheme="minorHAnsi" w:hAnsiTheme="minorHAnsi"/>
          <w:sz w:val="20"/>
          <w:szCs w:val="20"/>
        </w:rPr>
        <w:t xml:space="preserve"> → falta de claridad o múltiples interpretaciones/opciones.</w:t>
      </w:r>
    </w:p>
    <w:p w14:paraId="45BEA5CE" w14:textId="77777777" w:rsidR="001B3426" w:rsidRPr="00323DB0" w:rsidRDefault="00D77CB0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7F1147FC">
          <v:rect id="Horizontal Line 882" o:spid="_x0000_s1072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DEB9FC9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287. VUCA</w:t>
      </w:r>
    </w:p>
    <w:p w14:paraId="135DB498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Término PMI</w:t>
      </w:r>
    </w:p>
    <w:p w14:paraId="0CE5E524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VUCA = Volatilidad, incertidumbre, complejidad y ambigüedad</w:t>
      </w:r>
    </w:p>
    <w:p w14:paraId="6A945936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Nivel:</w:t>
      </w:r>
      <w:r w:rsidRPr="00323DB0">
        <w:rPr>
          <w:rFonts w:asciiTheme="minorHAnsi" w:hAnsiTheme="minorHAnsi"/>
          <w:sz w:val="20"/>
          <w:szCs w:val="20"/>
        </w:rPr>
        <w:t xml:space="preserve"> A-PMBOK / B-examen</w:t>
      </w:r>
    </w:p>
    <w:p w14:paraId="582F633A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PMBOK utiliza exactamente esta expansión de la sigla. </w:t>
      </w:r>
    </w:p>
    <w:p w14:paraId="2CFE9684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3DE115C1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También aparece:</w:t>
      </w:r>
    </w:p>
    <w:p w14:paraId="7F0C51BE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«análisis de volatilidad, incertidumbre, complejidad y ambigüedad (VUCA)».</w:t>
      </w:r>
      <w:r w:rsidRPr="00323DB0">
        <w:rPr>
          <w:rFonts w:asciiTheme="minorHAnsi" w:hAnsiTheme="minorHAnsi"/>
          <w:sz w:val="20"/>
          <w:szCs w:val="20"/>
        </w:rPr>
        <w:t xml:space="preserve"> </w:t>
      </w:r>
    </w:p>
    <w:p w14:paraId="16A8F4EA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Advertencia</w:t>
      </w:r>
    </w:p>
    <w:p w14:paraId="6AC87778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En esa pregunta concreta, </w:t>
      </w:r>
      <w:r w:rsidRPr="00323DB0">
        <w:rPr>
          <w:rFonts w:asciiTheme="minorHAnsi" w:hAnsiTheme="minorHAnsi"/>
          <w:b/>
          <w:bCs/>
          <w:sz w:val="20"/>
          <w:szCs w:val="20"/>
        </w:rPr>
        <w:t>VUCA aparece como distractor</w:t>
      </w:r>
      <w:r w:rsidRPr="00323DB0">
        <w:rPr>
          <w:rFonts w:asciiTheme="minorHAnsi" w:hAnsiTheme="minorHAnsi"/>
          <w:sz w:val="20"/>
          <w:szCs w:val="20"/>
        </w:rPr>
        <w:t>, por lo que no debemos concluir:</w:t>
      </w:r>
    </w:p>
    <w:p w14:paraId="279C14DB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«Cuando haya incertidumbre, hay que hacer un análisis VUCA».</w:t>
      </w:r>
    </w:p>
    <w:p w14:paraId="29D8DC5E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El término es válido; su pertinencia depende del problema.</w:t>
      </w:r>
    </w:p>
    <w:p w14:paraId="7F8ACE92" w14:textId="77777777" w:rsidR="001B3426" w:rsidRPr="00323DB0" w:rsidRDefault="00D77CB0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167F2C8">
          <v:rect id="Horizontal Line 883" o:spid="_x0000_s1071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B23C1BC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288. ASSUMPTION</w:t>
      </w:r>
    </w:p>
    <w:p w14:paraId="75CC0529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2EEEFB1E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Supuesto</w:t>
      </w:r>
    </w:p>
    <w:p w14:paraId="21248617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Nivel:</w:t>
      </w:r>
      <w:r w:rsidRPr="00323DB0">
        <w:rPr>
          <w:rFonts w:asciiTheme="minorHAnsi" w:hAnsiTheme="minorHAnsi"/>
          <w:sz w:val="20"/>
          <w:szCs w:val="20"/>
        </w:rPr>
        <w:t xml:space="preserve"> A</w:t>
      </w:r>
    </w:p>
    <w:p w14:paraId="1138F22E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PMI lo define como un factor de planificación que se considera:</w:t>
      </w:r>
    </w:p>
    <w:p w14:paraId="50AF8FAC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verdadero, real o cierto sin prueba o demostración.</w:t>
      </w:r>
      <w:r w:rsidRPr="00323DB0">
        <w:rPr>
          <w:rFonts w:asciiTheme="minorHAnsi" w:hAnsiTheme="minorHAnsi"/>
          <w:sz w:val="20"/>
          <w:szCs w:val="20"/>
        </w:rPr>
        <w:t xml:space="preserve"> </w:t>
      </w:r>
    </w:p>
    <w:p w14:paraId="7A27A5D4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Criterio</w:t>
      </w:r>
    </w:p>
    <w:p w14:paraId="5E11A8E1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Assumption → Supuesto.</w:t>
      </w:r>
    </w:p>
    <w:p w14:paraId="6688AB1C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No significa que sea necesariamente cierto.</w:t>
      </w:r>
    </w:p>
    <w:p w14:paraId="2419362D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Precisamente por eso debe:</w:t>
      </w:r>
    </w:p>
    <w:p w14:paraId="7640307D" w14:textId="77777777" w:rsidR="001B3426" w:rsidRPr="00323DB0" w:rsidRDefault="001B3426">
      <w:pPr>
        <w:numPr>
          <w:ilvl w:val="0"/>
          <w:numId w:val="13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explicitarse; </w:t>
      </w:r>
    </w:p>
    <w:p w14:paraId="17912AF1" w14:textId="77777777" w:rsidR="001B3426" w:rsidRPr="00323DB0" w:rsidRDefault="001B3426">
      <w:pPr>
        <w:numPr>
          <w:ilvl w:val="0"/>
          <w:numId w:val="13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lastRenderedPageBreak/>
        <w:t xml:space="preserve">validarse; </w:t>
      </w:r>
    </w:p>
    <w:p w14:paraId="372918DF" w14:textId="77777777" w:rsidR="001B3426" w:rsidRPr="00323DB0" w:rsidRDefault="001B3426">
      <w:pPr>
        <w:numPr>
          <w:ilvl w:val="0"/>
          <w:numId w:val="13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revisarse; </w:t>
      </w:r>
    </w:p>
    <w:p w14:paraId="3EABFB21" w14:textId="77777777" w:rsidR="001B3426" w:rsidRPr="00323DB0" w:rsidRDefault="001B3426">
      <w:pPr>
        <w:numPr>
          <w:ilvl w:val="0"/>
          <w:numId w:val="134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tratarse como posible fuente de riesgo. </w:t>
      </w:r>
    </w:p>
    <w:p w14:paraId="66CDEBD7" w14:textId="77777777" w:rsidR="001B3426" w:rsidRPr="00323DB0" w:rsidRDefault="00D77CB0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BF4D4EB">
          <v:rect id="Horizontal Line 884" o:spid="_x0000_s1070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4DD828E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289. ASSUMPTION LOG</w:t>
      </w:r>
    </w:p>
    <w:p w14:paraId="40E64732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5D461930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Registro de supuestos</w:t>
      </w:r>
    </w:p>
    <w:p w14:paraId="65411FFA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Nivel:</w:t>
      </w:r>
      <w:r w:rsidRPr="00323DB0">
        <w:rPr>
          <w:rFonts w:asciiTheme="minorHAnsi" w:hAnsiTheme="minorHAnsi"/>
          <w:sz w:val="20"/>
          <w:szCs w:val="20"/>
        </w:rPr>
        <w:t xml:space="preserve"> A-PMBOK</w:t>
      </w:r>
    </w:p>
    <w:p w14:paraId="0E7495FC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Es un documento del proyecto que aparece de forma transversal en numerosos procesos de PMBOK 8:</w:t>
      </w:r>
    </w:p>
    <w:p w14:paraId="29AAA80F" w14:textId="77777777" w:rsidR="001B3426" w:rsidRPr="00323DB0" w:rsidRDefault="001B3426">
      <w:pPr>
        <w:numPr>
          <w:ilvl w:val="0"/>
          <w:numId w:val="13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alcance; </w:t>
      </w:r>
    </w:p>
    <w:p w14:paraId="12FE142E" w14:textId="77777777" w:rsidR="001B3426" w:rsidRPr="00323DB0" w:rsidRDefault="001B3426">
      <w:pPr>
        <w:numPr>
          <w:ilvl w:val="0"/>
          <w:numId w:val="13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cronograma; </w:t>
      </w:r>
    </w:p>
    <w:p w14:paraId="3858DC30" w14:textId="77777777" w:rsidR="001B3426" w:rsidRPr="00323DB0" w:rsidRDefault="001B3426">
      <w:pPr>
        <w:numPr>
          <w:ilvl w:val="0"/>
          <w:numId w:val="13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costos; </w:t>
      </w:r>
    </w:p>
    <w:p w14:paraId="4403EF1C" w14:textId="77777777" w:rsidR="001B3426" w:rsidRPr="00323DB0" w:rsidRDefault="001B3426">
      <w:pPr>
        <w:numPr>
          <w:ilvl w:val="0"/>
          <w:numId w:val="13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riesgos; </w:t>
      </w:r>
    </w:p>
    <w:p w14:paraId="65F8DE8F" w14:textId="77777777" w:rsidR="001B3426" w:rsidRPr="00323DB0" w:rsidRDefault="001B3426">
      <w:pPr>
        <w:numPr>
          <w:ilvl w:val="0"/>
          <w:numId w:val="13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interesados; </w:t>
      </w:r>
    </w:p>
    <w:p w14:paraId="177F088A" w14:textId="77777777" w:rsidR="001B3426" w:rsidRPr="00323DB0" w:rsidRDefault="001B3426">
      <w:pPr>
        <w:numPr>
          <w:ilvl w:val="0"/>
          <w:numId w:val="13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recursos; </w:t>
      </w:r>
    </w:p>
    <w:p w14:paraId="7F7761E2" w14:textId="77777777" w:rsidR="001B3426" w:rsidRPr="00323DB0" w:rsidRDefault="001B3426">
      <w:pPr>
        <w:numPr>
          <w:ilvl w:val="0"/>
          <w:numId w:val="135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cierre. </w:t>
      </w:r>
    </w:p>
    <w:p w14:paraId="21F30D72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045788F0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La expresión exacta </w:t>
      </w:r>
      <w:r w:rsidRPr="00323DB0">
        <w:rPr>
          <w:rFonts w:asciiTheme="minorHAnsi" w:hAnsiTheme="minorHAnsi"/>
          <w:b/>
          <w:bCs/>
          <w:sz w:val="20"/>
          <w:szCs w:val="20"/>
        </w:rPr>
        <w:t>«registro de supuestos» no aparece en las 180 preguntas analizadas</w:t>
      </w:r>
      <w:r w:rsidRPr="00323DB0">
        <w:rPr>
          <w:rFonts w:asciiTheme="minorHAnsi" w:hAnsiTheme="minorHAnsi"/>
          <w:sz w:val="20"/>
          <w:szCs w:val="20"/>
        </w:rPr>
        <w:t xml:space="preserve">. </w:t>
      </w:r>
    </w:p>
    <w:p w14:paraId="2D2D0D58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Sin embargo, las propias preguntas sí utilizan repetidamente </w:t>
      </w:r>
      <w:r w:rsidRPr="00323DB0">
        <w:rPr>
          <w:rFonts w:asciiTheme="minorHAnsi" w:hAnsiTheme="minorHAnsi"/>
          <w:b/>
          <w:bCs/>
          <w:sz w:val="20"/>
          <w:szCs w:val="20"/>
        </w:rPr>
        <w:t>«supuestos»</w:t>
      </w:r>
      <w:r w:rsidRPr="00323DB0">
        <w:rPr>
          <w:rFonts w:asciiTheme="minorHAnsi" w:hAnsiTheme="minorHAnsi"/>
          <w:sz w:val="20"/>
          <w:szCs w:val="20"/>
        </w:rPr>
        <w:t xml:space="preserve">, por ejemplo al exigir que las previsiones indiquen claramente los supuestos utilizados. </w:t>
      </w:r>
    </w:p>
    <w:p w14:paraId="3465BE9D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Criterio</w:t>
      </w:r>
    </w:p>
    <w:p w14:paraId="3E4E581D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Assumption Log → Registro de supuestos.</w:t>
      </w:r>
    </w:p>
    <w:p w14:paraId="5E972A86" w14:textId="77777777" w:rsidR="001B3426" w:rsidRPr="00323DB0" w:rsidRDefault="00D77CB0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035EC390">
          <v:rect id="Horizontal Line 885" o:spid="_x0000_s1069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8473649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290. CONSTRAINT</w:t>
      </w:r>
    </w:p>
    <w:p w14:paraId="0EFA8609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3BF4AFE2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Restricción</w:t>
      </w:r>
    </w:p>
    <w:p w14:paraId="350C35D0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Nivel:</w:t>
      </w:r>
      <w:r w:rsidRPr="00323DB0">
        <w:rPr>
          <w:rFonts w:asciiTheme="minorHAnsi" w:hAnsiTheme="minorHAnsi"/>
          <w:sz w:val="20"/>
          <w:szCs w:val="20"/>
        </w:rPr>
        <w:t xml:space="preserve"> A</w:t>
      </w:r>
    </w:p>
    <w:p w14:paraId="307935B2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PMI la define como:</w:t>
      </w:r>
    </w:p>
    <w:p w14:paraId="350DABEE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factor limitante que afecta la ejecución de un proyecto, programa, portafolio o proceso.</w:t>
      </w:r>
      <w:r w:rsidRPr="00323DB0">
        <w:rPr>
          <w:rFonts w:asciiTheme="minorHAnsi" w:hAnsiTheme="minorHAnsi"/>
          <w:sz w:val="20"/>
          <w:szCs w:val="20"/>
        </w:rPr>
        <w:t xml:space="preserve"> </w:t>
      </w:r>
    </w:p>
    <w:p w14:paraId="6889A120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Ejemplos</w:t>
      </w:r>
    </w:p>
    <w:p w14:paraId="02F73666" w14:textId="77777777" w:rsidR="001B3426" w:rsidRPr="00323DB0" w:rsidRDefault="001B3426">
      <w:pPr>
        <w:numPr>
          <w:ilvl w:val="0"/>
          <w:numId w:val="13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presupuesto; </w:t>
      </w:r>
    </w:p>
    <w:p w14:paraId="60EE9E80" w14:textId="77777777" w:rsidR="001B3426" w:rsidRPr="00323DB0" w:rsidRDefault="001B3426">
      <w:pPr>
        <w:numPr>
          <w:ilvl w:val="0"/>
          <w:numId w:val="13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lastRenderedPageBreak/>
        <w:t xml:space="preserve">fecha fija; </w:t>
      </w:r>
    </w:p>
    <w:p w14:paraId="3D437E3A" w14:textId="77777777" w:rsidR="001B3426" w:rsidRPr="00323DB0" w:rsidRDefault="001B3426">
      <w:pPr>
        <w:numPr>
          <w:ilvl w:val="0"/>
          <w:numId w:val="13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regulación; </w:t>
      </w:r>
    </w:p>
    <w:p w14:paraId="614E4CDD" w14:textId="77777777" w:rsidR="001B3426" w:rsidRPr="00323DB0" w:rsidRDefault="001B3426">
      <w:pPr>
        <w:numPr>
          <w:ilvl w:val="0"/>
          <w:numId w:val="13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disponibilidad de recursos; </w:t>
      </w:r>
    </w:p>
    <w:p w14:paraId="13E7934E" w14:textId="77777777" w:rsidR="001B3426" w:rsidRPr="00323DB0" w:rsidRDefault="001B3426">
      <w:pPr>
        <w:numPr>
          <w:ilvl w:val="0"/>
          <w:numId w:val="13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tecnología; </w:t>
      </w:r>
    </w:p>
    <w:p w14:paraId="360AC2B8" w14:textId="77777777" w:rsidR="001B3426" w:rsidRPr="00323DB0" w:rsidRDefault="001B3426">
      <w:pPr>
        <w:numPr>
          <w:ilvl w:val="0"/>
          <w:numId w:val="136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requisitos contractuales. </w:t>
      </w:r>
    </w:p>
    <w:p w14:paraId="55DCED33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1784ADFF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Una pregunta describe expresamente el cumplimiento regulatorio como una:</w:t>
      </w:r>
    </w:p>
    <w:p w14:paraId="5813DBC3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«restricción no negociable».</w:t>
      </w:r>
      <w:r w:rsidRPr="00323DB0">
        <w:rPr>
          <w:rFonts w:asciiTheme="minorHAnsi" w:hAnsiTheme="minorHAnsi"/>
          <w:sz w:val="20"/>
          <w:szCs w:val="20"/>
        </w:rPr>
        <w:t xml:space="preserve"> </w:t>
      </w:r>
    </w:p>
    <w:p w14:paraId="0CE2B6AA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Criterio</w:t>
      </w:r>
    </w:p>
    <w:p w14:paraId="70863DAB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Constraint → Restricción.</w:t>
      </w:r>
    </w:p>
    <w:p w14:paraId="68F8C5E0" w14:textId="77777777" w:rsidR="001B3426" w:rsidRPr="00323DB0" w:rsidRDefault="00D77CB0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192B3918">
          <v:rect id="Horizontal Line 886" o:spid="_x0000_s1068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ACC0CDA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291. ASSUMPTION vs CONSTRAINT</w:t>
      </w:r>
    </w:p>
    <w:p w14:paraId="7115BEF0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La diferencia debe quedar muy clara:</w:t>
      </w:r>
    </w:p>
    <w:p w14:paraId="6A4B02C8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SUPUESTO</w:t>
      </w:r>
    </w:p>
    <w:p w14:paraId="5AB6ADC3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Algo que </w:t>
      </w:r>
      <w:r w:rsidRPr="00323DB0">
        <w:rPr>
          <w:rFonts w:asciiTheme="minorHAnsi" w:hAnsiTheme="minorHAnsi"/>
          <w:b/>
          <w:bCs/>
          <w:sz w:val="20"/>
          <w:szCs w:val="20"/>
        </w:rPr>
        <w:t>consideramos cierto</w:t>
      </w:r>
      <w:r w:rsidRPr="00323DB0">
        <w:rPr>
          <w:rFonts w:asciiTheme="minorHAnsi" w:hAnsiTheme="minorHAnsi"/>
          <w:sz w:val="20"/>
          <w:szCs w:val="20"/>
        </w:rPr>
        <w:t xml:space="preserve"> para poder planificar.</w:t>
      </w:r>
    </w:p>
    <w:p w14:paraId="2D34FC64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Ejemplo:</w:t>
      </w:r>
    </w:p>
    <w:p w14:paraId="64C3470B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«Suponemos que el proveedor entregará en junio».</w:t>
      </w:r>
    </w:p>
    <w:p w14:paraId="32894C1C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RESTRICCIÓN</w:t>
      </w:r>
    </w:p>
    <w:p w14:paraId="5839A337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Algo que </w:t>
      </w:r>
      <w:r w:rsidRPr="00323DB0">
        <w:rPr>
          <w:rFonts w:asciiTheme="minorHAnsi" w:hAnsiTheme="minorHAnsi"/>
          <w:b/>
          <w:bCs/>
          <w:sz w:val="20"/>
          <w:szCs w:val="20"/>
        </w:rPr>
        <w:t>limita nuestras opciones</w:t>
      </w:r>
      <w:r w:rsidRPr="00323DB0">
        <w:rPr>
          <w:rFonts w:asciiTheme="minorHAnsi" w:hAnsiTheme="minorHAnsi"/>
          <w:sz w:val="20"/>
          <w:szCs w:val="20"/>
        </w:rPr>
        <w:t>.</w:t>
      </w:r>
    </w:p>
    <w:p w14:paraId="3637550A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Ejemplo:</w:t>
      </w:r>
    </w:p>
    <w:p w14:paraId="03C6353B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«La solución debe estar operativa antes del 30 de junio».</w:t>
      </w:r>
    </w:p>
    <w:p w14:paraId="65F4CEAE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Regla</w:t>
      </w:r>
    </w:p>
    <w:p w14:paraId="7BA9D687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Supuesto → creencia provisional.</w:t>
      </w:r>
    </w:p>
    <w:p w14:paraId="3D97F9C5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Restricción → límite.</w:t>
      </w:r>
    </w:p>
    <w:p w14:paraId="0A55D6A8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Ambos pueden generar riesgo si cambian o resultan incorrectos.</w:t>
      </w:r>
    </w:p>
    <w:p w14:paraId="1A18A793" w14:textId="77777777" w:rsidR="001B3426" w:rsidRPr="00323DB0" w:rsidRDefault="00D77CB0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57A133E3">
          <v:rect id="Horizontal Line 887" o:spid="_x0000_s1067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EE18340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292. ASSUMPTION AND CONSTRAINT ANALYSIS</w:t>
      </w:r>
    </w:p>
    <w:p w14:paraId="6C7507B6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Término PMI</w:t>
      </w:r>
    </w:p>
    <w:p w14:paraId="60B5CCAC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Análisis de supuestos y restricciones</w:t>
      </w:r>
    </w:p>
    <w:p w14:paraId="3979D08E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Nivel:</w:t>
      </w:r>
      <w:r w:rsidRPr="00323DB0">
        <w:rPr>
          <w:rFonts w:asciiTheme="minorHAnsi" w:hAnsiTheme="minorHAnsi"/>
          <w:sz w:val="20"/>
          <w:szCs w:val="20"/>
        </w:rPr>
        <w:t xml:space="preserve"> A-PMBOK</w:t>
      </w:r>
    </w:p>
    <w:p w14:paraId="1142AAE9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PMI explica que esta técnica examina su </w:t>
      </w:r>
      <w:r w:rsidRPr="00323DB0">
        <w:rPr>
          <w:rFonts w:asciiTheme="minorHAnsi" w:hAnsiTheme="minorHAnsi"/>
          <w:b/>
          <w:bCs/>
          <w:sz w:val="20"/>
          <w:szCs w:val="20"/>
        </w:rPr>
        <w:t>validez</w:t>
      </w:r>
      <w:r w:rsidRPr="00323DB0">
        <w:rPr>
          <w:rFonts w:asciiTheme="minorHAnsi" w:hAnsiTheme="minorHAnsi"/>
          <w:sz w:val="20"/>
          <w:szCs w:val="20"/>
        </w:rPr>
        <w:t xml:space="preserve"> para determinar cuáles pueden representar un riesgo.</w:t>
      </w:r>
    </w:p>
    <w:p w14:paraId="45A35F85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lastRenderedPageBreak/>
        <w:t>Los supuestos pueden generar amenazas cuando presentan:</w:t>
      </w:r>
    </w:p>
    <w:p w14:paraId="279457F8" w14:textId="77777777" w:rsidR="001B3426" w:rsidRPr="00323DB0" w:rsidRDefault="001B3426">
      <w:pPr>
        <w:numPr>
          <w:ilvl w:val="0"/>
          <w:numId w:val="13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inexactitud; </w:t>
      </w:r>
    </w:p>
    <w:p w14:paraId="00FF9918" w14:textId="77777777" w:rsidR="001B3426" w:rsidRPr="00323DB0" w:rsidRDefault="001B3426">
      <w:pPr>
        <w:numPr>
          <w:ilvl w:val="0"/>
          <w:numId w:val="13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inestabilidad; </w:t>
      </w:r>
    </w:p>
    <w:p w14:paraId="68A0D295" w14:textId="77777777" w:rsidR="001B3426" w:rsidRPr="00323DB0" w:rsidRDefault="001B3426">
      <w:pPr>
        <w:numPr>
          <w:ilvl w:val="0"/>
          <w:numId w:val="13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incoherencia; </w:t>
      </w:r>
    </w:p>
    <w:p w14:paraId="7CBB860D" w14:textId="77777777" w:rsidR="001B3426" w:rsidRPr="00323DB0" w:rsidRDefault="001B3426">
      <w:pPr>
        <w:numPr>
          <w:ilvl w:val="0"/>
          <w:numId w:val="137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falta de integridad. </w:t>
      </w:r>
    </w:p>
    <w:p w14:paraId="4112A9EB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Y eliminar o relajar una restricción puede incluso originar una oportunidad. </w:t>
      </w:r>
    </w:p>
    <w:p w14:paraId="040D6654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111B62B6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La denominación exacta no aparece en el banco, aunque sí encontramos escenarios en los que el director revisa </w:t>
      </w:r>
      <w:r w:rsidRPr="00323DB0">
        <w:rPr>
          <w:rFonts w:asciiTheme="minorHAnsi" w:hAnsiTheme="minorHAnsi"/>
          <w:b/>
          <w:bCs/>
          <w:sz w:val="20"/>
          <w:szCs w:val="20"/>
        </w:rPr>
        <w:t>supuestos y restricciones</w:t>
      </w:r>
      <w:r w:rsidRPr="00323DB0">
        <w:rPr>
          <w:rFonts w:asciiTheme="minorHAnsi" w:hAnsiTheme="minorHAnsi"/>
          <w:sz w:val="20"/>
          <w:szCs w:val="20"/>
        </w:rPr>
        <w:t xml:space="preserve">. </w:t>
      </w:r>
    </w:p>
    <w:p w14:paraId="62A68A73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Criterio</w:t>
      </w:r>
    </w:p>
    <w:p w14:paraId="2A1A4FAC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Assumption and Constraint Analysis → Análisis de supuestos y restricciones.</w:t>
      </w:r>
    </w:p>
    <w:p w14:paraId="4E6F308E" w14:textId="77777777" w:rsidR="001B3426" w:rsidRPr="00323DB0" w:rsidRDefault="00D77CB0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09D56DD8">
          <v:rect id="Horizontal Line 888" o:spid="_x0000_s1066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AA6A4D6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293. ROOT CAUSE ANALYSIS — RCA</w:t>
      </w:r>
    </w:p>
    <w:p w14:paraId="060E52C7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6E8A5623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Análisis de causa raíz</w:t>
      </w:r>
    </w:p>
    <w:p w14:paraId="4C175F3F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Nivel:</w:t>
      </w:r>
      <w:r w:rsidRPr="00323DB0">
        <w:rPr>
          <w:rFonts w:asciiTheme="minorHAnsi" w:hAnsiTheme="minorHAnsi"/>
          <w:sz w:val="20"/>
          <w:szCs w:val="20"/>
        </w:rPr>
        <w:t xml:space="preserve"> A</w:t>
      </w:r>
    </w:p>
    <w:p w14:paraId="37ADC855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PMI lo define como una técnica destinada a encontrar la </w:t>
      </w:r>
      <w:r w:rsidRPr="00323DB0">
        <w:rPr>
          <w:rFonts w:asciiTheme="minorHAnsi" w:hAnsiTheme="minorHAnsi"/>
          <w:b/>
          <w:bCs/>
          <w:sz w:val="20"/>
          <w:szCs w:val="20"/>
        </w:rPr>
        <w:t>razón subyacente básica</w:t>
      </w:r>
      <w:r w:rsidRPr="00323DB0">
        <w:rPr>
          <w:rFonts w:asciiTheme="minorHAnsi" w:hAnsiTheme="minorHAnsi"/>
          <w:sz w:val="20"/>
          <w:szCs w:val="20"/>
        </w:rPr>
        <w:t xml:space="preserve"> que provoca una variación, defecto, riesgo o problema. Una misma causa raíz puede originar varios efectos. </w:t>
      </w:r>
    </w:p>
    <w:p w14:paraId="20EB338E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7A259DC8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La expresión aparece </w:t>
      </w:r>
      <w:r w:rsidRPr="00323DB0">
        <w:rPr>
          <w:rFonts w:asciiTheme="minorHAnsi" w:hAnsiTheme="minorHAnsi"/>
          <w:b/>
          <w:bCs/>
          <w:sz w:val="20"/>
          <w:szCs w:val="20"/>
        </w:rPr>
        <w:t>5 veces</w:t>
      </w:r>
      <w:r w:rsidRPr="00323DB0">
        <w:rPr>
          <w:rFonts w:asciiTheme="minorHAnsi" w:hAnsiTheme="minorHAnsi"/>
          <w:sz w:val="20"/>
          <w:szCs w:val="20"/>
        </w:rPr>
        <w:t>.</w:t>
      </w:r>
    </w:p>
    <w:p w14:paraId="102301A3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En una pregunta sobre una falla de software, PMI exige realizar un análisis de causa raíz para determinar </w:t>
      </w:r>
      <w:r w:rsidRPr="00323DB0">
        <w:rPr>
          <w:rFonts w:asciiTheme="minorHAnsi" w:hAnsiTheme="minorHAnsi"/>
          <w:b/>
          <w:bCs/>
          <w:sz w:val="20"/>
          <w:szCs w:val="20"/>
        </w:rPr>
        <w:t>por qué ocurrió la falla</w:t>
      </w:r>
      <w:r w:rsidRPr="00323DB0">
        <w:rPr>
          <w:rFonts w:asciiTheme="minorHAnsi" w:hAnsiTheme="minorHAnsi"/>
          <w:sz w:val="20"/>
          <w:szCs w:val="20"/>
        </w:rPr>
        <w:t xml:space="preserve"> y evitar que se repita. </w:t>
      </w:r>
    </w:p>
    <w:p w14:paraId="2A0286FC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Regla de examen</w:t>
      </w:r>
    </w:p>
    <w:p w14:paraId="3E0130F0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Si conocemos el </w:t>
      </w:r>
      <w:r w:rsidRPr="00323DB0">
        <w:rPr>
          <w:rFonts w:asciiTheme="minorHAnsi" w:hAnsiTheme="minorHAnsi"/>
          <w:b/>
          <w:bCs/>
          <w:sz w:val="20"/>
          <w:szCs w:val="20"/>
        </w:rPr>
        <w:t>síntoma</w:t>
      </w:r>
      <w:r w:rsidRPr="00323DB0">
        <w:rPr>
          <w:rFonts w:asciiTheme="minorHAnsi" w:hAnsiTheme="minorHAnsi"/>
          <w:sz w:val="20"/>
          <w:szCs w:val="20"/>
        </w:rPr>
        <w:t xml:space="preserve">, pero todavía no sabemos </w:t>
      </w:r>
      <w:r w:rsidRPr="00323DB0">
        <w:rPr>
          <w:rFonts w:asciiTheme="minorHAnsi" w:hAnsiTheme="minorHAnsi"/>
          <w:b/>
          <w:bCs/>
          <w:sz w:val="20"/>
          <w:szCs w:val="20"/>
        </w:rPr>
        <w:t>por qué está ocurriendo</w:t>
      </w:r>
      <w:r w:rsidRPr="00323DB0">
        <w:rPr>
          <w:rFonts w:asciiTheme="minorHAnsi" w:hAnsiTheme="minorHAnsi"/>
          <w:sz w:val="20"/>
          <w:szCs w:val="20"/>
        </w:rPr>
        <w:t>:</w:t>
      </w:r>
    </w:p>
    <w:p w14:paraId="4EBF344A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ANÁLISIS DE CAUSA RAÍZ</w:t>
      </w:r>
      <w:r w:rsidRPr="00323DB0">
        <w:rPr>
          <w:rFonts w:asciiTheme="minorHAnsi" w:hAnsiTheme="minorHAnsi"/>
          <w:sz w:val="20"/>
          <w:szCs w:val="20"/>
        </w:rPr>
        <w:t xml:space="preserve"> suele ser una opción fuerte.</w:t>
      </w:r>
    </w:p>
    <w:p w14:paraId="1845D134" w14:textId="77777777" w:rsidR="001B3426" w:rsidRPr="00323DB0" w:rsidRDefault="00D77CB0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3C1B0954">
          <v:rect id="Horizontal Line 889" o:spid="_x0000_s1065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97774F5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294. CAUSE-AND-EFFECT DIAGRAM</w:t>
      </w:r>
    </w:p>
    <w:p w14:paraId="06CEB645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433331AF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Diagrama de causa y efecto</w:t>
      </w:r>
    </w:p>
    <w:p w14:paraId="1E05DE64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Variantes PMI:</w:t>
      </w:r>
    </w:p>
    <w:p w14:paraId="623177AB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Diagrama de espina de pescado</w:t>
      </w:r>
      <w:r w:rsidRPr="00323DB0">
        <w:rPr>
          <w:rFonts w:asciiTheme="minorHAnsi" w:hAnsiTheme="minorHAnsi"/>
          <w:sz w:val="20"/>
          <w:szCs w:val="20"/>
        </w:rPr>
        <w:br/>
      </w:r>
      <w:r w:rsidRPr="00323DB0">
        <w:rPr>
          <w:rFonts w:asciiTheme="minorHAnsi" w:hAnsiTheme="minorHAnsi"/>
          <w:b/>
          <w:bCs/>
          <w:sz w:val="20"/>
          <w:szCs w:val="20"/>
        </w:rPr>
        <w:t>Diagrama de Ishikawa</w:t>
      </w:r>
    </w:p>
    <w:p w14:paraId="1EC8D70E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Nivel:</w:t>
      </w:r>
      <w:r w:rsidRPr="00323DB0">
        <w:rPr>
          <w:rFonts w:asciiTheme="minorHAnsi" w:hAnsiTheme="minorHAnsi"/>
          <w:sz w:val="20"/>
          <w:szCs w:val="20"/>
        </w:rPr>
        <w:t xml:space="preserve"> A</w:t>
      </w:r>
    </w:p>
    <w:p w14:paraId="19EEF833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lastRenderedPageBreak/>
        <w:t xml:space="preserve">PMBOK reconoce expresamente las tres denominaciones y explica que la técnica desglosa las posibles causas del problema en ramas para llegar a la causa principal o raíz. </w:t>
      </w:r>
    </w:p>
    <w:p w14:paraId="7FB47445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48DD80AA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El banco utiliza:</w:t>
      </w:r>
    </w:p>
    <w:p w14:paraId="749DCE80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Diagrama de causa y efecto</w:t>
      </w:r>
    </w:p>
    <w:p w14:paraId="6507EF0C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y lo selecciona como respuesta correcta ante fallos repetidos en pruebas de calidad. </w:t>
      </w:r>
    </w:p>
    <w:p w14:paraId="7C6A846F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Criterio</w:t>
      </w:r>
    </w:p>
    <w:p w14:paraId="1D6797CE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Normalizaría:</w:t>
      </w:r>
    </w:p>
    <w:p w14:paraId="2A376885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Cause-and-Effect Diagram → Diagrama de causa y efecto</w:t>
      </w:r>
    </w:p>
    <w:p w14:paraId="2AB17003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y conservaría como variantes A/B de reconocimiento:</w:t>
      </w:r>
    </w:p>
    <w:p w14:paraId="7422F7AE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Ishikawa / Espina de pescado.</w:t>
      </w:r>
    </w:p>
    <w:p w14:paraId="7C84D12F" w14:textId="77777777" w:rsidR="001B3426" w:rsidRPr="00323DB0" w:rsidRDefault="00D77CB0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D5EC7E8">
          <v:rect id="Horizontal Line 890" o:spid="_x0000_s1064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E59E566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295. FIVE WHYS</w:t>
      </w:r>
    </w:p>
    <w:p w14:paraId="29C22E22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Término PMI</w:t>
      </w:r>
    </w:p>
    <w:p w14:paraId="19708B0C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Análisis de los cinco porqués</w:t>
      </w:r>
    </w:p>
    <w:p w14:paraId="0D9303C9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Nivel:</w:t>
      </w:r>
      <w:r w:rsidRPr="00323DB0">
        <w:rPr>
          <w:rFonts w:asciiTheme="minorHAnsi" w:hAnsiTheme="minorHAnsi"/>
          <w:sz w:val="20"/>
          <w:szCs w:val="20"/>
        </w:rPr>
        <w:t xml:space="preserve"> A-PMBOK</w:t>
      </w:r>
    </w:p>
    <w:p w14:paraId="5C04E0E1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PMI lo presenta como una técnica iterativa en la que se pregunta repetidamente </w:t>
      </w:r>
      <w:r w:rsidRPr="00323DB0">
        <w:rPr>
          <w:rFonts w:asciiTheme="minorHAnsi" w:hAnsiTheme="minorHAnsi"/>
          <w:b/>
          <w:bCs/>
          <w:sz w:val="20"/>
          <w:szCs w:val="20"/>
        </w:rPr>
        <w:t>«por qué»</w:t>
      </w:r>
      <w:r w:rsidRPr="00323DB0">
        <w:rPr>
          <w:rFonts w:asciiTheme="minorHAnsi" w:hAnsiTheme="minorHAnsi"/>
          <w:sz w:val="20"/>
          <w:szCs w:val="20"/>
        </w:rPr>
        <w:t xml:space="preserve"> para superar los síntomas y llegar a la causa raíz. </w:t>
      </w:r>
    </w:p>
    <w:p w14:paraId="4233EDAE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5D321329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La expresión exacta no aparece en las 180 preguntas. </w:t>
      </w:r>
    </w:p>
    <w:p w14:paraId="6515FBC3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Criterio</w:t>
      </w:r>
    </w:p>
    <w:p w14:paraId="176848F3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Five Whys → Análisis de los cinco porqués.</w:t>
      </w:r>
    </w:p>
    <w:p w14:paraId="16C35557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No normalizaría simplemente «5 Whys» en el material español.</w:t>
      </w:r>
    </w:p>
    <w:p w14:paraId="5EADB3E2" w14:textId="77777777" w:rsidR="001B3426" w:rsidRPr="00323DB0" w:rsidRDefault="00D77CB0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10B438D9">
          <v:rect id="Horizontal Line 891" o:spid="_x0000_s1063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8DAD7AB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296. SENSITIVITY ANALYSIS</w:t>
      </w:r>
    </w:p>
    <w:p w14:paraId="0E908A8C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5A1FE504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Análisis de sensibilidad</w:t>
      </w:r>
    </w:p>
    <w:p w14:paraId="14A1A139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Nivel:</w:t>
      </w:r>
      <w:r w:rsidRPr="00323DB0">
        <w:rPr>
          <w:rFonts w:asciiTheme="minorHAnsi" w:hAnsiTheme="minorHAnsi"/>
          <w:sz w:val="20"/>
          <w:szCs w:val="20"/>
        </w:rPr>
        <w:t xml:space="preserve"> A-PMBOK</w:t>
      </w:r>
    </w:p>
    <w:p w14:paraId="17B2C839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Permite determinar qué riesgos o fuentes de incertidumbre tienen el </w:t>
      </w:r>
      <w:r w:rsidRPr="00323DB0">
        <w:rPr>
          <w:rFonts w:asciiTheme="minorHAnsi" w:hAnsiTheme="minorHAnsi"/>
          <w:b/>
          <w:bCs/>
          <w:sz w:val="20"/>
          <w:szCs w:val="20"/>
        </w:rPr>
        <w:t>mayor impacto potencial</w:t>
      </w:r>
      <w:r w:rsidRPr="00323DB0">
        <w:rPr>
          <w:rFonts w:asciiTheme="minorHAnsi" w:hAnsiTheme="minorHAnsi"/>
          <w:sz w:val="20"/>
          <w:szCs w:val="20"/>
        </w:rPr>
        <w:t xml:space="preserve"> en los resultados.</w:t>
      </w:r>
    </w:p>
    <w:p w14:paraId="40B7F53E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PMI lo relaciona con la correlación entre variaciones en los elementos del modelo y variaciones en los resultados. </w:t>
      </w:r>
    </w:p>
    <w:p w14:paraId="6C4830C0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28831ECD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lastRenderedPageBreak/>
        <w:t xml:space="preserve">La expresión exacta </w:t>
      </w:r>
      <w:r w:rsidRPr="00323DB0">
        <w:rPr>
          <w:rFonts w:asciiTheme="minorHAnsi" w:hAnsiTheme="minorHAnsi"/>
          <w:b/>
          <w:bCs/>
          <w:sz w:val="20"/>
          <w:szCs w:val="20"/>
        </w:rPr>
        <w:t>no aparece</w:t>
      </w:r>
      <w:r w:rsidRPr="00323DB0">
        <w:rPr>
          <w:rFonts w:asciiTheme="minorHAnsi" w:hAnsiTheme="minorHAnsi"/>
          <w:sz w:val="20"/>
          <w:szCs w:val="20"/>
        </w:rPr>
        <w:t xml:space="preserve"> en las 180 preguntas analizadas. </w:t>
      </w:r>
    </w:p>
    <w:p w14:paraId="49416B46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Criterio</w:t>
      </w:r>
    </w:p>
    <w:p w14:paraId="6DBD3D3C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Sensitivity Analysis → Análisis de sensibilidad.</w:t>
      </w:r>
    </w:p>
    <w:p w14:paraId="0FE31AB7" w14:textId="77777777" w:rsidR="001B3426" w:rsidRPr="00323DB0" w:rsidRDefault="00D77CB0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26F84456">
          <v:rect id="Horizontal Line 892" o:spid="_x0000_s1062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68491F6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297. TORNADO DIAGRAM</w:t>
      </w:r>
    </w:p>
    <w:p w14:paraId="76E035AC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Término PMI</w:t>
      </w:r>
    </w:p>
    <w:p w14:paraId="1278073D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Diagrama con forma de tornado</w:t>
      </w:r>
    </w:p>
    <w:p w14:paraId="21BA7D76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Nivel:</w:t>
      </w:r>
      <w:r w:rsidRPr="00323DB0">
        <w:rPr>
          <w:rFonts w:asciiTheme="minorHAnsi" w:hAnsiTheme="minorHAnsi"/>
          <w:sz w:val="20"/>
          <w:szCs w:val="20"/>
        </w:rPr>
        <w:t xml:space="preserve"> A-PMBOK</w:t>
      </w:r>
    </w:p>
    <w:p w14:paraId="0A6BEA97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No simplemente:</w:t>
      </w:r>
    </w:p>
    <w:p w14:paraId="69136AB6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Diagrama de tornado</w:t>
      </w:r>
    </w:p>
    <w:p w14:paraId="28F1A960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como denominación formal en PMBOK 8.</w:t>
      </w:r>
    </w:p>
    <w:p w14:paraId="59FB98DF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PMI lo utiliza como representación típica del análisis de sensibilidad: las variables se ordenan por su fuerza de correlación con el resultado. </w:t>
      </w:r>
    </w:p>
    <w:p w14:paraId="24248A6A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28DED176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No aparece como expresión exacta en el banco. </w:t>
      </w:r>
    </w:p>
    <w:p w14:paraId="07166440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Criterio</w:t>
      </w:r>
    </w:p>
    <w:p w14:paraId="0110B090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Tornado Diagram → Diagrama con forma de tornado.</w:t>
      </w:r>
    </w:p>
    <w:p w14:paraId="78523876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Esta traducción PMI merece figurar en el bloque final de expresiones peculiares.</w:t>
      </w:r>
    </w:p>
    <w:p w14:paraId="054CF0E5" w14:textId="77777777" w:rsidR="001B3426" w:rsidRPr="00323DB0" w:rsidRDefault="00D77CB0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26400926">
          <v:rect id="Horizontal Line 893" o:spid="_x0000_s1061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3C240F4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298. MONTE CARLO SIMULATION</w:t>
      </w:r>
    </w:p>
    <w:p w14:paraId="7E42C094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Aquí tenemos otra </w:t>
      </w:r>
      <w:r w:rsidRPr="00323DB0">
        <w:rPr>
          <w:rFonts w:asciiTheme="minorHAnsi" w:hAnsiTheme="minorHAnsi"/>
          <w:b/>
          <w:bCs/>
          <w:sz w:val="20"/>
          <w:szCs w:val="20"/>
        </w:rPr>
        <w:t>divergencia de localización muy clara</w:t>
      </w:r>
      <w:r w:rsidRPr="00323DB0">
        <w:rPr>
          <w:rFonts w:asciiTheme="minorHAnsi" w:hAnsiTheme="minorHAnsi"/>
          <w:sz w:val="20"/>
          <w:szCs w:val="20"/>
        </w:rPr>
        <w:t>.</w:t>
      </w:r>
    </w:p>
    <w:p w14:paraId="61E2FC34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PMBOK 8</w:t>
      </w:r>
    </w:p>
    <w:p w14:paraId="5BF23C44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Análisis Montecarlo</w:t>
      </w:r>
    </w:p>
    <w:p w14:paraId="76FEF3B0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También, en el glosario:</w:t>
      </w:r>
    </w:p>
    <w:p w14:paraId="2DD791DD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Análisis/simulación de Montecarlo</w:t>
      </w:r>
    </w:p>
    <w:p w14:paraId="4203868E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Nivel:</w:t>
      </w:r>
      <w:r w:rsidRPr="00323DB0">
        <w:rPr>
          <w:rFonts w:asciiTheme="minorHAnsi" w:hAnsiTheme="minorHAnsi"/>
          <w:sz w:val="20"/>
          <w:szCs w:val="20"/>
        </w:rPr>
        <w:t xml:space="preserve"> A-PMBOK</w:t>
      </w:r>
    </w:p>
    <w:p w14:paraId="1C4DC310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PMI lo define como múltiples iteraciones de un modelo informático para generar una </w:t>
      </w:r>
      <w:r w:rsidRPr="00323DB0">
        <w:rPr>
          <w:rFonts w:asciiTheme="minorHAnsi" w:hAnsiTheme="minorHAnsi"/>
          <w:b/>
          <w:bCs/>
          <w:sz w:val="20"/>
          <w:szCs w:val="20"/>
        </w:rPr>
        <w:t>distribución de probabilidad de posibles resultados</w:t>
      </w:r>
      <w:r w:rsidRPr="00323DB0">
        <w:rPr>
          <w:rFonts w:asciiTheme="minorHAnsi" w:hAnsiTheme="minorHAnsi"/>
          <w:sz w:val="20"/>
          <w:szCs w:val="20"/>
        </w:rPr>
        <w:t xml:space="preserve">. </w:t>
      </w:r>
    </w:p>
    <w:p w14:paraId="6E410F9B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PMBOK explica, por ejemplo, que permite obtener probabilidades de cumplir una determinada fecha del proyecto en lugar de una única previsión determinista. </w:t>
      </w:r>
    </w:p>
    <w:p w14:paraId="5100A27F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2066BF46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Análisis Monte Carlo</w:t>
      </w:r>
    </w:p>
    <w:p w14:paraId="20C4B1CE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con dos palabras.</w:t>
      </w:r>
    </w:p>
    <w:p w14:paraId="34E5E95A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lastRenderedPageBreak/>
        <w:t>Nivel:</w:t>
      </w:r>
      <w:r w:rsidRPr="00323DB0">
        <w:rPr>
          <w:rFonts w:asciiTheme="minorHAnsi" w:hAnsiTheme="minorHAnsi"/>
          <w:sz w:val="20"/>
          <w:szCs w:val="20"/>
        </w:rPr>
        <w:t xml:space="preserve"> A/B-examen</w:t>
      </w:r>
    </w:p>
    <w:p w14:paraId="73360067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Aparece como opción en una pregunta. </w:t>
      </w:r>
    </w:p>
    <w:p w14:paraId="79BA6008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Conclusión</w:t>
      </w:r>
    </w:p>
    <w:p w14:paraId="7E031368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PMBOK → Montecarlo</w:t>
      </w:r>
      <w:r w:rsidRPr="00323DB0">
        <w:rPr>
          <w:rFonts w:asciiTheme="minorHAnsi" w:hAnsiTheme="minorHAnsi"/>
          <w:sz w:val="20"/>
          <w:szCs w:val="20"/>
        </w:rPr>
        <w:br/>
      </w:r>
      <w:r w:rsidRPr="00323DB0">
        <w:rPr>
          <w:rFonts w:asciiTheme="minorHAnsi" w:hAnsiTheme="minorHAnsi"/>
          <w:b/>
          <w:bCs/>
          <w:sz w:val="20"/>
          <w:szCs w:val="20"/>
        </w:rPr>
        <w:t>Preguntas → Monte Carlo</w:t>
      </w:r>
    </w:p>
    <w:p w14:paraId="570C6A66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Mismo concepto; diferencia de localización.</w:t>
      </w:r>
    </w:p>
    <w:p w14:paraId="125AC15F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Para normalizar el diccionario usaría </w:t>
      </w:r>
      <w:r w:rsidRPr="00323DB0">
        <w:rPr>
          <w:rFonts w:asciiTheme="minorHAnsi" w:hAnsiTheme="minorHAnsi"/>
          <w:b/>
          <w:bCs/>
          <w:sz w:val="20"/>
          <w:szCs w:val="20"/>
        </w:rPr>
        <w:t>Análisis/simulación de Montecarlo</w:t>
      </w:r>
      <w:r w:rsidRPr="00323DB0">
        <w:rPr>
          <w:rFonts w:asciiTheme="minorHAnsi" w:hAnsiTheme="minorHAnsi"/>
          <w:sz w:val="20"/>
          <w:szCs w:val="20"/>
        </w:rPr>
        <w:t xml:space="preserve">, registrando </w:t>
      </w:r>
      <w:r w:rsidRPr="00323DB0">
        <w:rPr>
          <w:rFonts w:asciiTheme="minorHAnsi" w:hAnsiTheme="minorHAnsi"/>
          <w:b/>
          <w:bCs/>
          <w:sz w:val="20"/>
          <w:szCs w:val="20"/>
        </w:rPr>
        <w:t>Monte Carlo</w:t>
      </w:r>
      <w:r w:rsidRPr="00323DB0">
        <w:rPr>
          <w:rFonts w:asciiTheme="minorHAnsi" w:hAnsiTheme="minorHAnsi"/>
          <w:sz w:val="20"/>
          <w:szCs w:val="20"/>
        </w:rPr>
        <w:t xml:space="preserve"> como variante de examen.</w:t>
      </w:r>
    </w:p>
    <w:p w14:paraId="3EB905B8" w14:textId="77777777" w:rsidR="001B3426" w:rsidRPr="00323DB0" w:rsidRDefault="00D77CB0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12338F57">
          <v:rect id="Horizontal Line 894" o:spid="_x0000_s1060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B1D4420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299. WHAT-IF SCENARIO ANALYSIS</w:t>
      </w:r>
    </w:p>
    <w:p w14:paraId="0CCB6921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Término PMI</w:t>
      </w:r>
    </w:p>
    <w:p w14:paraId="728CC0DF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Análisis de «¿qué pasa si…?»</w:t>
      </w:r>
    </w:p>
    <w:p w14:paraId="1CD01975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Nivel:</w:t>
      </w:r>
      <w:r w:rsidRPr="00323DB0">
        <w:rPr>
          <w:rFonts w:asciiTheme="minorHAnsi" w:hAnsiTheme="minorHAnsi"/>
          <w:sz w:val="20"/>
          <w:szCs w:val="20"/>
        </w:rPr>
        <w:t xml:space="preserve"> A-PMBOK</w:t>
      </w:r>
    </w:p>
    <w:p w14:paraId="766D6D4D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PMBOK utiliza literalmente esta expresión como técnica de análisis relacionada con la planificación y el cronograma. </w:t>
      </w:r>
    </w:p>
    <w:p w14:paraId="5F070DF8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Función conceptual</w:t>
      </w:r>
    </w:p>
    <w:p w14:paraId="2CAFCB9F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Permite explorar:</w:t>
      </w:r>
    </w:p>
    <w:p w14:paraId="6F235525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¿Qué pasaría con el proyecto si cambia una determinada condición o supuesto?</w:t>
      </w:r>
    </w:p>
    <w:p w14:paraId="39866A19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74A10C15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La expresión exacta no aparece en el banco analizado. </w:t>
      </w:r>
    </w:p>
    <w:p w14:paraId="61597B03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Criterio</w:t>
      </w:r>
    </w:p>
    <w:p w14:paraId="40D105D2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What-If Scenario Analysis → Análisis de «¿qué pasa si…?»</w:t>
      </w:r>
    </w:p>
    <w:p w14:paraId="2DD91A10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No «análisis what-if» como término principal.</w:t>
      </w:r>
    </w:p>
    <w:p w14:paraId="7CC9AA4E" w14:textId="77777777" w:rsidR="001B3426" w:rsidRPr="00323DB0" w:rsidRDefault="00D77CB0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5775AC9A">
          <v:rect id="Horizontal Line 895" o:spid="_x0000_s1059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F977203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300. DECISION TREE ANALYSIS</w:t>
      </w:r>
    </w:p>
    <w:p w14:paraId="4FFDCAB6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565677FD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Análisis mediante árbol de decisiones</w:t>
      </w:r>
    </w:p>
    <w:p w14:paraId="4E4616E0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Nivel:</w:t>
      </w:r>
      <w:r w:rsidRPr="00323DB0">
        <w:rPr>
          <w:rFonts w:asciiTheme="minorHAnsi" w:hAnsiTheme="minorHAnsi"/>
          <w:sz w:val="20"/>
          <w:szCs w:val="20"/>
        </w:rPr>
        <w:t xml:space="preserve"> A-PMBOK</w:t>
      </w:r>
    </w:p>
    <w:p w14:paraId="71E873C7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Obsérvese la formulación exacta:</w:t>
      </w:r>
    </w:p>
    <w:p w14:paraId="7DAE826A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mediante árbol de decisiones</w:t>
      </w:r>
    </w:p>
    <w:p w14:paraId="2ACE16B8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PMI lo utiliza para evaluar varias alternativas cuando existe incertidumbre. Las ramas representan:</w:t>
      </w:r>
    </w:p>
    <w:p w14:paraId="3F4A4E36" w14:textId="77777777" w:rsidR="001B3426" w:rsidRPr="00323DB0" w:rsidRDefault="001B3426">
      <w:pPr>
        <w:numPr>
          <w:ilvl w:val="0"/>
          <w:numId w:val="13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decisiones; </w:t>
      </w:r>
    </w:p>
    <w:p w14:paraId="20A73E64" w14:textId="77777777" w:rsidR="001B3426" w:rsidRPr="00323DB0" w:rsidRDefault="001B3426">
      <w:pPr>
        <w:numPr>
          <w:ilvl w:val="0"/>
          <w:numId w:val="13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eventos inciertos; </w:t>
      </w:r>
    </w:p>
    <w:p w14:paraId="4B1154D3" w14:textId="77777777" w:rsidR="001B3426" w:rsidRPr="00323DB0" w:rsidRDefault="001B3426">
      <w:pPr>
        <w:numPr>
          <w:ilvl w:val="0"/>
          <w:numId w:val="13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lastRenderedPageBreak/>
        <w:t xml:space="preserve">costos; </w:t>
      </w:r>
    </w:p>
    <w:p w14:paraId="72EFFBF7" w14:textId="77777777" w:rsidR="001B3426" w:rsidRPr="00323DB0" w:rsidRDefault="001B3426">
      <w:pPr>
        <w:numPr>
          <w:ilvl w:val="0"/>
          <w:numId w:val="13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riesgos; </w:t>
      </w:r>
    </w:p>
    <w:p w14:paraId="7BA22059" w14:textId="77777777" w:rsidR="001B3426" w:rsidRPr="00323DB0" w:rsidRDefault="001B3426">
      <w:pPr>
        <w:numPr>
          <w:ilvl w:val="0"/>
          <w:numId w:val="138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resultados positivos o negativos. </w:t>
      </w:r>
    </w:p>
    <w:p w14:paraId="15BFECA6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7EE64895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La expresión exacta no aparece en las 180 preguntas. </w:t>
      </w:r>
    </w:p>
    <w:p w14:paraId="637B89BE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Criterio</w:t>
      </w:r>
    </w:p>
    <w:p w14:paraId="15602368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Decision Tree Analysis → Análisis mediante árbol de decisiones.</w:t>
      </w:r>
    </w:p>
    <w:p w14:paraId="243AF70B" w14:textId="77777777" w:rsidR="001B3426" w:rsidRPr="00323DB0" w:rsidRDefault="00D77CB0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13317580">
          <v:rect id="Horizontal Line 896" o:spid="_x0000_s1058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524258F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301. EXPECTED MONETARY VALUE — EMV</w:t>
      </w:r>
    </w:p>
    <w:p w14:paraId="56C19A24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5C4343F3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Valor monetario esperado (EMV)</w:t>
      </w:r>
    </w:p>
    <w:p w14:paraId="1B929832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Nivel:</w:t>
      </w:r>
      <w:r w:rsidRPr="00323DB0">
        <w:rPr>
          <w:rFonts w:asciiTheme="minorHAnsi" w:hAnsiTheme="minorHAnsi"/>
          <w:sz w:val="20"/>
          <w:szCs w:val="20"/>
        </w:rPr>
        <w:t xml:space="preserve"> A-PMBOK</w:t>
      </w:r>
    </w:p>
    <w:p w14:paraId="61E5849D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PMI mantiene la sigla inglesa </w:t>
      </w:r>
      <w:r w:rsidRPr="00323DB0">
        <w:rPr>
          <w:rFonts w:asciiTheme="minorHAnsi" w:hAnsiTheme="minorHAnsi"/>
          <w:b/>
          <w:bCs/>
          <w:sz w:val="20"/>
          <w:szCs w:val="20"/>
        </w:rPr>
        <w:t>EMV</w:t>
      </w:r>
      <w:r w:rsidRPr="00323DB0">
        <w:rPr>
          <w:rFonts w:asciiTheme="minorHAnsi" w:hAnsiTheme="minorHAnsi"/>
          <w:sz w:val="20"/>
          <w:szCs w:val="20"/>
        </w:rPr>
        <w:t>.</w:t>
      </w:r>
    </w:p>
    <w:p w14:paraId="3D1D5BB1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El glosario lo define como el valor estimado de un resultado expresado en términos monetarios. </w:t>
      </w:r>
    </w:p>
    <w:p w14:paraId="2A537B48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Uso en árboles de decisión</w:t>
      </w:r>
    </w:p>
    <w:p w14:paraId="5FAD34CC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PMI calcula el EMV de cada rama para comparar cursos de acción alternativos y seleccionar la opción correspondiente. </w:t>
      </w:r>
    </w:p>
    <w:p w14:paraId="12CF666E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39994827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La expresión exacta no aparece en las 180 preguntas. </w:t>
      </w:r>
    </w:p>
    <w:p w14:paraId="4871D0DE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Criterio</w:t>
      </w:r>
    </w:p>
    <w:p w14:paraId="5166A02D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Expected Monetary Value → Valor monetario esperado (EMV).</w:t>
      </w:r>
    </w:p>
    <w:p w14:paraId="691BBBC8" w14:textId="77777777" w:rsidR="001B3426" w:rsidRPr="00323DB0" w:rsidRDefault="00D77CB0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339A1ED9">
          <v:rect id="Horizontal Line 897" o:spid="_x0000_s1057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FFD4E6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302. EXPERT JUDGMENT</w:t>
      </w:r>
    </w:p>
    <w:p w14:paraId="5C977550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397C5E45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Juicio de expertos</w:t>
      </w:r>
    </w:p>
    <w:p w14:paraId="73395F98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PMBOK inclusivo:</w:t>
      </w:r>
    </w:p>
    <w:p w14:paraId="7B1544F3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Juicio de expertos/as</w:t>
      </w:r>
    </w:p>
    <w:p w14:paraId="7A030C58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Nivel:</w:t>
      </w:r>
      <w:r w:rsidRPr="00323DB0">
        <w:rPr>
          <w:rFonts w:asciiTheme="minorHAnsi" w:hAnsiTheme="minorHAnsi"/>
          <w:sz w:val="20"/>
          <w:szCs w:val="20"/>
        </w:rPr>
        <w:t xml:space="preserve"> A</w:t>
      </w:r>
    </w:p>
    <w:p w14:paraId="61FD85BA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Es una de las técnicas más transversales de PMBOK 8 y aparece en multitud de procesos. </w:t>
      </w:r>
    </w:p>
    <w:p w14:paraId="560010DA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Qué significa</w:t>
      </w:r>
    </w:p>
    <w:p w14:paraId="5B9364B1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Utilizar conocimiento especializado de personas con formación, habilidades o experiencia pertinentes.</w:t>
      </w:r>
    </w:p>
    <w:p w14:paraId="408AD0EA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lastRenderedPageBreak/>
        <w:t>Preguntas</w:t>
      </w:r>
    </w:p>
    <w:p w14:paraId="287D6917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Aparece expresamente </w:t>
      </w:r>
      <w:r w:rsidRPr="00323DB0">
        <w:rPr>
          <w:rFonts w:asciiTheme="minorHAnsi" w:hAnsiTheme="minorHAnsi"/>
          <w:b/>
          <w:bCs/>
          <w:sz w:val="20"/>
          <w:szCs w:val="20"/>
        </w:rPr>
        <w:t>«juicio de expertos»</w:t>
      </w:r>
      <w:r w:rsidRPr="00323DB0">
        <w:rPr>
          <w:rFonts w:asciiTheme="minorHAnsi" w:hAnsiTheme="minorHAnsi"/>
          <w:sz w:val="20"/>
          <w:szCs w:val="20"/>
        </w:rPr>
        <w:t xml:space="preserve"> en una pregunta de cumplimiento regulatorio, donde la respuesta correcta es acudir a la persona con la autoridad y conocimiento especializado apropiados. </w:t>
      </w:r>
    </w:p>
    <w:p w14:paraId="6E356727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Regla de examen</w:t>
      </w:r>
    </w:p>
    <w:p w14:paraId="11C32E2B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Juicio de expertos no significa que el director delegue su responsabilidad.</w:t>
      </w:r>
    </w:p>
    <w:p w14:paraId="07CEE9C9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Una pregunta 2026 sobre IA expresa la misma lógica general: las herramientas pueden apoyar la decisión, pero el director debe </w:t>
      </w:r>
      <w:r w:rsidRPr="00323DB0">
        <w:rPr>
          <w:rFonts w:asciiTheme="minorHAnsi" w:hAnsiTheme="minorHAnsi"/>
          <w:b/>
          <w:bCs/>
          <w:sz w:val="20"/>
          <w:szCs w:val="20"/>
        </w:rPr>
        <w:t>validar los supuestos y conservar la responsabilidad sobre la recomendación</w:t>
      </w:r>
      <w:r w:rsidRPr="00323DB0">
        <w:rPr>
          <w:rFonts w:asciiTheme="minorHAnsi" w:hAnsiTheme="minorHAnsi"/>
          <w:sz w:val="20"/>
          <w:szCs w:val="20"/>
        </w:rPr>
        <w:t xml:space="preserve">. </w:t>
      </w:r>
    </w:p>
    <w:p w14:paraId="27EB8668" w14:textId="77777777" w:rsidR="001B3426" w:rsidRPr="00323DB0" w:rsidRDefault="00D77CB0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4E924419">
          <v:rect id="Horizontal Line 898" o:spid="_x0000_s1056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1901B13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303. DELPHI TECHNIQUE</w:t>
      </w:r>
    </w:p>
    <w:p w14:paraId="606B72D4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Término PMI</w:t>
      </w:r>
    </w:p>
    <w:p w14:paraId="1521216F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Técnica Delphi</w:t>
      </w:r>
    </w:p>
    <w:p w14:paraId="330C60D0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Nivel:</w:t>
      </w:r>
      <w:r w:rsidRPr="00323DB0">
        <w:rPr>
          <w:rFonts w:asciiTheme="minorHAnsi" w:hAnsiTheme="minorHAnsi"/>
          <w:sz w:val="20"/>
          <w:szCs w:val="20"/>
        </w:rPr>
        <w:t xml:space="preserve"> A-PMBOK</w:t>
      </w:r>
    </w:p>
    <w:p w14:paraId="7CEADBF5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PMBOK 8 la enumera entre las técnicas de estimación junto con juicio de expertos, estimación análoga, paramétrica, PERT y ascendente. </w:t>
      </w:r>
    </w:p>
    <w:p w14:paraId="59054262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Además, la Guía menciona la:</w:t>
      </w:r>
    </w:p>
    <w:p w14:paraId="39D09786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estimación Delphi de banda ancha</w:t>
      </w:r>
    </w:p>
    <w:p w14:paraId="1251B511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como técnica de divergencia/convergencia para reducir la influencia indebida y el pensamiento de grupo. </w:t>
      </w:r>
    </w:p>
    <w:p w14:paraId="639C084B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73F70B25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«Delphi» no aparece como expresión exacta</w:t>
      </w:r>
      <w:r w:rsidRPr="00323DB0">
        <w:rPr>
          <w:rFonts w:asciiTheme="minorHAnsi" w:hAnsiTheme="minorHAnsi"/>
          <w:sz w:val="20"/>
          <w:szCs w:val="20"/>
        </w:rPr>
        <w:t xml:space="preserve"> en las 180 preguntas analizadas. </w:t>
      </w:r>
    </w:p>
    <w:p w14:paraId="67738BD7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Criterio</w:t>
      </w:r>
    </w:p>
    <w:p w14:paraId="56C8AB9E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Delphi Technique → Técnica Delphi.</w:t>
      </w:r>
    </w:p>
    <w:p w14:paraId="6B6CB78B" w14:textId="77777777" w:rsidR="001B3426" w:rsidRPr="00323DB0" w:rsidRDefault="00D77CB0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242DE75A">
          <v:rect id="Horizontal Line 899" o:spid="_x0000_s1055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4CA45F5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304. RESERVE ANALYSIS</w:t>
      </w:r>
    </w:p>
    <w:p w14:paraId="1EEAA897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2B526181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Análisis de reserva</w:t>
      </w:r>
    </w:p>
    <w:p w14:paraId="127351A1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Nivel:</w:t>
      </w:r>
      <w:r w:rsidRPr="00323DB0">
        <w:rPr>
          <w:rFonts w:asciiTheme="minorHAnsi" w:hAnsiTheme="minorHAnsi"/>
          <w:sz w:val="20"/>
          <w:szCs w:val="20"/>
        </w:rPr>
        <w:t xml:space="preserve"> A-PMBOK</w:t>
      </w:r>
    </w:p>
    <w:p w14:paraId="6D0F5711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PMI utiliza el singular en el encabezado:</w:t>
      </w:r>
    </w:p>
    <w:p w14:paraId="008C0F41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Análisis de reserva</w:t>
      </w:r>
    </w:p>
    <w:p w14:paraId="1831EFA1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aunque después hable del «análisis de reservas».</w:t>
      </w:r>
    </w:p>
    <w:p w14:paraId="4EC2C41D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Su función es determinar si las reservas de cronograma o presupuesto son suficientes respecto al </w:t>
      </w:r>
      <w:r w:rsidRPr="00323DB0">
        <w:rPr>
          <w:rFonts w:asciiTheme="minorHAnsi" w:hAnsiTheme="minorHAnsi"/>
          <w:b/>
          <w:bCs/>
          <w:sz w:val="20"/>
          <w:szCs w:val="20"/>
        </w:rPr>
        <w:t>riesgo restante</w:t>
      </w:r>
      <w:r w:rsidRPr="00323DB0">
        <w:rPr>
          <w:rFonts w:asciiTheme="minorHAnsi" w:hAnsiTheme="minorHAnsi"/>
          <w:sz w:val="20"/>
          <w:szCs w:val="20"/>
        </w:rPr>
        <w:t xml:space="preserve">. </w:t>
      </w:r>
    </w:p>
    <w:p w14:paraId="20EA5C99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lastRenderedPageBreak/>
        <w:t>Preguntas</w:t>
      </w:r>
    </w:p>
    <w:p w14:paraId="59EF2376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La expresión exacta no aparece en el banco. </w:t>
      </w:r>
    </w:p>
    <w:p w14:paraId="46304374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Criterio</w:t>
      </w:r>
    </w:p>
    <w:p w14:paraId="44988DF6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Reserve Analysis → Análisis de reserva.</w:t>
      </w:r>
    </w:p>
    <w:p w14:paraId="2B8AE186" w14:textId="77777777" w:rsidR="001B3426" w:rsidRPr="00323DB0" w:rsidRDefault="00D77CB0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1E6B8218">
          <v:rect id="Horizontal Line 900" o:spid="_x0000_s1054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9FA8C47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305. CONTINGENCY RESERVE</w:t>
      </w:r>
    </w:p>
    <w:p w14:paraId="6BE434EA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2CCEECE5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Reserva para contingencias</w:t>
      </w:r>
    </w:p>
    <w:p w14:paraId="1962D8A6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Nivel:</w:t>
      </w:r>
      <w:r w:rsidRPr="00323DB0">
        <w:rPr>
          <w:rFonts w:asciiTheme="minorHAnsi" w:hAnsiTheme="minorHAnsi"/>
          <w:sz w:val="20"/>
          <w:szCs w:val="20"/>
        </w:rPr>
        <w:t xml:space="preserve"> A</w:t>
      </w:r>
    </w:p>
    <w:p w14:paraId="001E086A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PMI la define como tiempo o dinero asignado para </w:t>
      </w:r>
      <w:r w:rsidRPr="00323DB0">
        <w:rPr>
          <w:rFonts w:asciiTheme="minorHAnsi" w:hAnsiTheme="minorHAnsi"/>
          <w:b/>
          <w:bCs/>
          <w:sz w:val="20"/>
          <w:szCs w:val="20"/>
        </w:rPr>
        <w:t>riesgos conocidos con respuestas activas</w:t>
      </w:r>
      <w:r w:rsidRPr="00323DB0">
        <w:rPr>
          <w:rFonts w:asciiTheme="minorHAnsi" w:hAnsiTheme="minorHAnsi"/>
          <w:sz w:val="20"/>
          <w:szCs w:val="20"/>
        </w:rPr>
        <w:t xml:space="preserve">. </w:t>
      </w:r>
    </w:p>
    <w:p w14:paraId="1B356F26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PMBOK utiliza además la idea clásica:</w:t>
      </w:r>
    </w:p>
    <w:p w14:paraId="6BF5D7D3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conocidos-desconocidos</w:t>
      </w:r>
      <w:r w:rsidRPr="00323DB0">
        <w:rPr>
          <w:rFonts w:asciiTheme="minorHAnsi" w:hAnsiTheme="minorHAnsi"/>
          <w:sz w:val="20"/>
          <w:szCs w:val="20"/>
        </w:rPr>
        <w:t xml:space="preserve">. </w:t>
      </w:r>
    </w:p>
    <w:p w14:paraId="5165ABC4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Criterio</w:t>
      </w:r>
    </w:p>
    <w:p w14:paraId="447B709E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Contingency Reserve → Reserva para contingencias.</w:t>
      </w:r>
    </w:p>
    <w:p w14:paraId="4E9C4540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No:</w:t>
      </w:r>
    </w:p>
    <w:p w14:paraId="5C1978A6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Reserva de contingencia</w:t>
      </w:r>
      <w:r w:rsidRPr="00323DB0">
        <w:rPr>
          <w:rFonts w:asciiTheme="minorHAnsi" w:hAnsiTheme="minorHAnsi"/>
          <w:sz w:val="20"/>
          <w:szCs w:val="20"/>
        </w:rPr>
        <w:t>, si queremos normalizar según el PMBOK actual.</w:t>
      </w:r>
    </w:p>
    <w:p w14:paraId="58364E52" w14:textId="77777777" w:rsidR="001B3426" w:rsidRPr="00323DB0" w:rsidRDefault="00D77CB0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7D468D1D">
          <v:rect id="Horizontal Line 901" o:spid="_x0000_s1053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6678DB6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306. MANAGEMENT RESERVE</w:t>
      </w:r>
    </w:p>
    <w:p w14:paraId="3DB44480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47B4C3FB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Reserva de gestión</w:t>
      </w:r>
    </w:p>
    <w:p w14:paraId="7CCF5A15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Nivel:</w:t>
      </w:r>
      <w:r w:rsidRPr="00323DB0">
        <w:rPr>
          <w:rFonts w:asciiTheme="minorHAnsi" w:hAnsiTheme="minorHAnsi"/>
          <w:sz w:val="20"/>
          <w:szCs w:val="20"/>
        </w:rPr>
        <w:t xml:space="preserve"> A</w:t>
      </w:r>
    </w:p>
    <w:p w14:paraId="39BFD908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Está destinada a trabajos imprevistos dentro del alcance del proyecto y se vincula a los:</w:t>
      </w:r>
    </w:p>
    <w:p w14:paraId="0FF5D60F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desconocidos-desconocidos.</w:t>
      </w:r>
      <w:r w:rsidRPr="00323DB0">
        <w:rPr>
          <w:rFonts w:asciiTheme="minorHAnsi" w:hAnsiTheme="minorHAnsi"/>
          <w:sz w:val="20"/>
          <w:szCs w:val="20"/>
        </w:rPr>
        <w:t xml:space="preserve"> </w:t>
      </w:r>
    </w:p>
    <w:p w14:paraId="6521C23B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Diferencia fundamental</w:t>
      </w:r>
    </w:p>
    <w:p w14:paraId="5B2547E5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Reserva para contingencias</w:t>
      </w:r>
      <w:r w:rsidRPr="00323DB0">
        <w:rPr>
          <w:rFonts w:asciiTheme="minorHAnsi" w:hAnsiTheme="minorHAnsi"/>
          <w:sz w:val="20"/>
          <w:szCs w:val="20"/>
        </w:rPr>
        <w:br/>
        <w:t>→ riesgo identificado / conocido-desconocido.</w:t>
      </w:r>
    </w:p>
    <w:p w14:paraId="4043FCB3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Reserva de gestión</w:t>
      </w:r>
      <w:r w:rsidRPr="00323DB0">
        <w:rPr>
          <w:rFonts w:asciiTheme="minorHAnsi" w:hAnsiTheme="minorHAnsi"/>
          <w:sz w:val="20"/>
          <w:szCs w:val="20"/>
        </w:rPr>
        <w:br/>
        <w:t>→ trabajo imprevisto / desconocido-desconocido.</w:t>
      </w:r>
    </w:p>
    <w:p w14:paraId="0B423712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Además, PMI señala que tienen </w:t>
      </w:r>
      <w:r w:rsidRPr="00323DB0">
        <w:rPr>
          <w:rFonts w:asciiTheme="minorHAnsi" w:hAnsiTheme="minorHAnsi"/>
          <w:b/>
          <w:bCs/>
          <w:sz w:val="20"/>
          <w:szCs w:val="20"/>
        </w:rPr>
        <w:t>propósitos y autoridades de uso diferentes</w:t>
      </w:r>
      <w:r w:rsidRPr="00323DB0">
        <w:rPr>
          <w:rFonts w:asciiTheme="minorHAnsi" w:hAnsiTheme="minorHAnsi"/>
          <w:sz w:val="20"/>
          <w:szCs w:val="20"/>
        </w:rPr>
        <w:t xml:space="preserve">. </w:t>
      </w:r>
    </w:p>
    <w:p w14:paraId="0647716E" w14:textId="77777777" w:rsidR="001B3426" w:rsidRPr="00323DB0" w:rsidRDefault="00D77CB0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2F272E15">
          <v:rect id="Horizontal Line 902" o:spid="_x0000_s1052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D72BCD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307. MULTI-CRITERIA DECISION ANALYSIS — MCDA</w:t>
      </w:r>
    </w:p>
    <w:p w14:paraId="42B84312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Término PMI</w:t>
      </w:r>
    </w:p>
    <w:p w14:paraId="31F1DD16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lastRenderedPageBreak/>
        <w:t>Análisis de decisiones con múltiples criterios</w:t>
      </w:r>
    </w:p>
    <w:p w14:paraId="26BB5CC6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Nivel:</w:t>
      </w:r>
      <w:r w:rsidRPr="00323DB0">
        <w:rPr>
          <w:rFonts w:asciiTheme="minorHAnsi" w:hAnsiTheme="minorHAnsi"/>
          <w:sz w:val="20"/>
          <w:szCs w:val="20"/>
        </w:rPr>
        <w:t xml:space="preserve"> A-PMBOK</w:t>
      </w:r>
    </w:p>
    <w:p w14:paraId="7CE2F237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PMI lo define como el empleo de una </w:t>
      </w:r>
      <w:r w:rsidRPr="00323DB0">
        <w:rPr>
          <w:rFonts w:asciiTheme="minorHAnsi" w:hAnsiTheme="minorHAnsi"/>
          <w:b/>
          <w:bCs/>
          <w:sz w:val="20"/>
          <w:szCs w:val="20"/>
        </w:rPr>
        <w:t>matriz de decisión</w:t>
      </w:r>
      <w:r w:rsidRPr="00323DB0">
        <w:rPr>
          <w:rFonts w:asciiTheme="minorHAnsi" w:hAnsiTheme="minorHAnsi"/>
          <w:sz w:val="20"/>
          <w:szCs w:val="20"/>
        </w:rPr>
        <w:t xml:space="preserve"> para establecer y ponderar criterios —por ejemplo riesgo, incertidumbre y valor—, aplicar esos criterios a diferentes alternativas y obtener una clasificación. </w:t>
      </w:r>
    </w:p>
    <w:p w14:paraId="29732377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41244CE5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La expresión exacta no aparece en las 180 preguntas. </w:t>
      </w:r>
    </w:p>
    <w:p w14:paraId="28A6BDAB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Criterio</w:t>
      </w:r>
    </w:p>
    <w:p w14:paraId="1FC6FFBF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Multi-Criteria Decision Analysis → Análisis de decisiones con múltiples criterios.</w:t>
      </w:r>
    </w:p>
    <w:p w14:paraId="304E05D3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No utilizaría como nombre formal:</w:t>
      </w:r>
    </w:p>
    <w:p w14:paraId="3C423569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análisis multicriterio</w:t>
      </w:r>
      <w:r w:rsidRPr="00323DB0">
        <w:rPr>
          <w:rFonts w:asciiTheme="minorHAnsi" w:hAnsiTheme="minorHAnsi"/>
          <w:sz w:val="20"/>
          <w:szCs w:val="20"/>
        </w:rPr>
        <w:t>, aunque sea una denominación muy habitual en España.</w:t>
      </w:r>
    </w:p>
    <w:p w14:paraId="5307DB1B" w14:textId="77777777" w:rsidR="001B3426" w:rsidRPr="00323DB0" w:rsidRDefault="00D77CB0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rPr>
          <w:noProof/>
        </w:rPr>
      </w:r>
      <w:r>
        <w:pict w14:anchorId="1FB90F1A">
          <v:rect id="Horizontal Line 323" o:spid="_x0000_s1051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UYdt3dsAAAAHAQAADwAAAGRycy9kb3ducmV2LnhtbEyPQU/D&#13;&#10;MAyF70j8h8hI3FgKYmjqmk7dYNdJbJMGt6wxSbXGqZpsLf8ejwtcnmQ9+/l7xWL0rbhgH5tACh4n&#13;&#10;GQikOpiGrIL9bv0wAxGTJqPbQKjgGyMsytubQucmDPSOl22ygkMo5lqBS6nLpYy1Q6/jJHRI7H2F&#13;&#10;3uvEY2+l6fXA4b6VT1n2Ir1uiD843eHKYX3anr2Ct+5zU01tlNUhuY9TWA5rt7FK3d+Nr3OWag4i&#13;&#10;4Zj+LuDagfmhZLBjOJOJolXAbdKvsjebZs8gjtclWRbyP3/5Aw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FGHbd3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F6D6C1A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308. VOTING</w:t>
      </w:r>
    </w:p>
    <w:p w14:paraId="53D924B8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4C6289AC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Votación</w:t>
      </w:r>
    </w:p>
    <w:p w14:paraId="7B487BB9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Nivel:</w:t>
      </w:r>
      <w:r w:rsidRPr="00323DB0">
        <w:rPr>
          <w:rFonts w:asciiTheme="minorHAnsi" w:hAnsiTheme="minorHAnsi"/>
          <w:sz w:val="20"/>
          <w:szCs w:val="20"/>
        </w:rPr>
        <w:t xml:space="preserve"> A</w:t>
      </w:r>
    </w:p>
    <w:p w14:paraId="26BF6C28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PMI distingue:</w:t>
      </w:r>
    </w:p>
    <w:p w14:paraId="18A50F6D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Unanimidad</w:t>
      </w:r>
      <w:r w:rsidRPr="00323DB0">
        <w:rPr>
          <w:rFonts w:asciiTheme="minorHAnsi" w:hAnsiTheme="minorHAnsi"/>
          <w:sz w:val="20"/>
          <w:szCs w:val="20"/>
        </w:rPr>
        <w:br/>
        <w:t>→ todos acuerdan.</w:t>
      </w:r>
    </w:p>
    <w:p w14:paraId="0F4D9AB9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Mayoría</w:t>
      </w:r>
      <w:r w:rsidRPr="00323DB0">
        <w:rPr>
          <w:rFonts w:asciiTheme="minorHAnsi" w:hAnsiTheme="minorHAnsi"/>
          <w:sz w:val="20"/>
          <w:szCs w:val="20"/>
        </w:rPr>
        <w:br/>
        <w:t>→ más del 50 %.</w:t>
      </w:r>
    </w:p>
    <w:p w14:paraId="2F3561AE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Pluralidad</w:t>
      </w:r>
      <w:r w:rsidRPr="00323DB0">
        <w:rPr>
          <w:rFonts w:asciiTheme="minorHAnsi" w:hAnsiTheme="minorHAnsi"/>
          <w:sz w:val="20"/>
          <w:szCs w:val="20"/>
        </w:rPr>
        <w:br/>
        <w:t xml:space="preserve">→ gana el bloque más grande, aunque no alcance mayoría. </w:t>
      </w:r>
    </w:p>
    <w:p w14:paraId="2DF12C13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1834A2E8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El término aparece también en el banco como técnica para priorizar historias de usuario. </w:t>
      </w:r>
    </w:p>
    <w:p w14:paraId="365A5521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Advertencia</w:t>
      </w:r>
    </w:p>
    <w:p w14:paraId="4280AB54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La votación es una técnica de decisión, pero </w:t>
      </w:r>
      <w:r w:rsidRPr="00323DB0">
        <w:rPr>
          <w:rFonts w:asciiTheme="minorHAnsi" w:hAnsiTheme="minorHAnsi"/>
          <w:b/>
          <w:bCs/>
          <w:sz w:val="20"/>
          <w:szCs w:val="20"/>
        </w:rPr>
        <w:t>no sustituye necesariamente a facilitar primero el debate y comprender el conflicto</w:t>
      </w:r>
      <w:r w:rsidRPr="00323DB0">
        <w:rPr>
          <w:rFonts w:asciiTheme="minorHAnsi" w:hAnsiTheme="minorHAnsi"/>
          <w:sz w:val="20"/>
          <w:szCs w:val="20"/>
        </w:rPr>
        <w:t>.</w:t>
      </w:r>
    </w:p>
    <w:p w14:paraId="5D399546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El contexto sigue determinando cuándo es apropiada.</w:t>
      </w:r>
    </w:p>
    <w:p w14:paraId="05207D85" w14:textId="77777777" w:rsidR="001B3426" w:rsidRPr="00323DB0" w:rsidRDefault="00D77CB0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658BD98D">
          <v:rect id="Horizontal Line 904" o:spid="_x0000_s1050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A7BF7AF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309. DECISION MAKING</w:t>
      </w:r>
    </w:p>
    <w:p w14:paraId="10D9E066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11826B25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Toma de decisiones</w:t>
      </w:r>
    </w:p>
    <w:p w14:paraId="535525DC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Nivel:</w:t>
      </w:r>
      <w:r w:rsidRPr="00323DB0">
        <w:rPr>
          <w:rFonts w:asciiTheme="minorHAnsi" w:hAnsiTheme="minorHAnsi"/>
          <w:sz w:val="20"/>
          <w:szCs w:val="20"/>
        </w:rPr>
        <w:t xml:space="preserve"> A</w:t>
      </w:r>
    </w:p>
    <w:p w14:paraId="049A4457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lastRenderedPageBreak/>
        <w:t>PMBOK 8 distingue dos grandes modalidades:</w:t>
      </w:r>
    </w:p>
    <w:p w14:paraId="2D3C61CC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Decisión unilateral</w:t>
      </w:r>
    </w:p>
    <w:p w14:paraId="00809EB0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Ventaja:</w:t>
      </w:r>
    </w:p>
    <w:p w14:paraId="615475AA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rapidez.</w:t>
      </w:r>
    </w:p>
    <w:p w14:paraId="0032EFA7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Desventajas potenciales:</w:t>
      </w:r>
    </w:p>
    <w:p w14:paraId="3D208008" w14:textId="77777777" w:rsidR="001B3426" w:rsidRPr="00323DB0" w:rsidRDefault="001B3426">
      <w:pPr>
        <w:numPr>
          <w:ilvl w:val="0"/>
          <w:numId w:val="13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mayor posibilidad de error; </w:t>
      </w:r>
    </w:p>
    <w:p w14:paraId="22DC8CC0" w14:textId="77777777" w:rsidR="001B3426" w:rsidRPr="00323DB0" w:rsidRDefault="001B3426">
      <w:pPr>
        <w:numPr>
          <w:ilvl w:val="0"/>
          <w:numId w:val="13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menor aprovechamiento del conocimiento colectivo; </w:t>
      </w:r>
    </w:p>
    <w:p w14:paraId="02105B73" w14:textId="77777777" w:rsidR="001B3426" w:rsidRPr="00323DB0" w:rsidRDefault="001B3426">
      <w:pPr>
        <w:numPr>
          <w:ilvl w:val="0"/>
          <w:numId w:val="139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menor aceptación. </w:t>
      </w:r>
    </w:p>
    <w:p w14:paraId="4890F902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Decisión basada en grupo</w:t>
      </w:r>
    </w:p>
    <w:p w14:paraId="7CAD9E56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Ventajas:</w:t>
      </w:r>
    </w:p>
    <w:p w14:paraId="2BA04D91" w14:textId="77777777" w:rsidR="001B3426" w:rsidRPr="00323DB0" w:rsidRDefault="001B3426">
      <w:pPr>
        <w:numPr>
          <w:ilvl w:val="0"/>
          <w:numId w:val="14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conocimiento diverso; </w:t>
      </w:r>
    </w:p>
    <w:p w14:paraId="3FCC84F9" w14:textId="77777777" w:rsidR="001B3426" w:rsidRPr="00323DB0" w:rsidRDefault="001B3426">
      <w:pPr>
        <w:numPr>
          <w:ilvl w:val="0"/>
          <w:numId w:val="14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mayor aceptación; </w:t>
      </w:r>
    </w:p>
    <w:p w14:paraId="2416215F" w14:textId="77777777" w:rsidR="001B3426" w:rsidRPr="00323DB0" w:rsidRDefault="001B3426">
      <w:pPr>
        <w:numPr>
          <w:ilvl w:val="0"/>
          <w:numId w:val="140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mayor compromiso. </w:t>
      </w:r>
    </w:p>
    <w:p w14:paraId="000AF5FC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Desventaja:</w:t>
      </w:r>
    </w:p>
    <w:p w14:paraId="3F8B6810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más tiempo.</w:t>
      </w:r>
      <w:r w:rsidRPr="00323DB0">
        <w:rPr>
          <w:rFonts w:asciiTheme="minorHAnsi" w:hAnsiTheme="minorHAnsi"/>
          <w:sz w:val="20"/>
          <w:szCs w:val="20"/>
        </w:rPr>
        <w:t xml:space="preserve"> </w:t>
      </w:r>
    </w:p>
    <w:p w14:paraId="62240B66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Una idea especialmente importante</w:t>
      </w:r>
    </w:p>
    <w:p w14:paraId="1BD62A83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PMI propone frecuentemente un patrón:</w:t>
      </w:r>
    </w:p>
    <w:p w14:paraId="0229B0FF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DIVERGENCIA → CONVERGENCIA</w:t>
      </w:r>
    </w:p>
    <w:p w14:paraId="1477CC1B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Primero generar varias alternativas y perspectivas; después converger hacia una opción preferida. </w:t>
      </w:r>
    </w:p>
    <w:p w14:paraId="52DDD464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Gobernanza</w:t>
      </w:r>
    </w:p>
    <w:p w14:paraId="2329F418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Cuando la decisión supera la autoridad del equipo:</w:t>
      </w:r>
    </w:p>
    <w:p w14:paraId="1B86088C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investigar alternativas → analizar impactos → escalar la decisión a quien tenga autoridad.</w:t>
      </w:r>
      <w:r w:rsidRPr="00323DB0">
        <w:rPr>
          <w:rFonts w:asciiTheme="minorHAnsi" w:hAnsiTheme="minorHAnsi"/>
          <w:sz w:val="20"/>
          <w:szCs w:val="20"/>
        </w:rPr>
        <w:t xml:space="preserve"> </w:t>
      </w:r>
    </w:p>
    <w:p w14:paraId="0002B5CF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Esto conecta directamente con la regla del Bloque 14:</w:t>
      </w:r>
    </w:p>
    <w:p w14:paraId="03057C9A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no escalar el problema vacío; escalar una decisión bien analizada.</w:t>
      </w:r>
    </w:p>
    <w:p w14:paraId="0489CE7B" w14:textId="77777777" w:rsidR="001B3426" w:rsidRPr="00323DB0" w:rsidRDefault="00D77CB0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006F8206">
          <v:rect id="Horizontal Line 905" o:spid="_x0000_s1049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5C2FE47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310. CRITICAL THINKING</w:t>
      </w:r>
    </w:p>
    <w:p w14:paraId="14A1C703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Término PMP</w:t>
      </w:r>
    </w:p>
    <w:p w14:paraId="1D5C77B6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Pensamiento crítico</w:t>
      </w:r>
    </w:p>
    <w:p w14:paraId="7F694EBD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Nivel:</w:t>
      </w:r>
      <w:r w:rsidRPr="00323DB0">
        <w:rPr>
          <w:rFonts w:asciiTheme="minorHAnsi" w:hAnsiTheme="minorHAnsi"/>
          <w:sz w:val="20"/>
          <w:szCs w:val="20"/>
        </w:rPr>
        <w:t xml:space="preserve"> A-PMBOK</w:t>
      </w:r>
    </w:p>
    <w:p w14:paraId="05FEAFC2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PMI lo define como la capacidad de:</w:t>
      </w:r>
    </w:p>
    <w:p w14:paraId="16A96C23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cuestionar, analizar, interpretar, evaluar y juzgar objetivamente la información para tomar decisiones razonables.</w:t>
      </w:r>
      <w:r w:rsidRPr="00323DB0">
        <w:rPr>
          <w:rFonts w:asciiTheme="minorHAnsi" w:hAnsiTheme="minorHAnsi"/>
          <w:sz w:val="20"/>
          <w:szCs w:val="20"/>
        </w:rPr>
        <w:t xml:space="preserve"> </w:t>
      </w:r>
    </w:p>
    <w:p w14:paraId="7CA63934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lastRenderedPageBreak/>
        <w:t>Incluye:</w:t>
      </w:r>
    </w:p>
    <w:p w14:paraId="0FED6C77" w14:textId="77777777" w:rsidR="001B3426" w:rsidRPr="00323DB0" w:rsidRDefault="001B3426">
      <w:pPr>
        <w:numPr>
          <w:ilvl w:val="0"/>
          <w:numId w:val="14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detectar sesgos; </w:t>
      </w:r>
    </w:p>
    <w:p w14:paraId="2266CC5A" w14:textId="77777777" w:rsidR="001B3426" w:rsidRPr="00323DB0" w:rsidRDefault="001B3426">
      <w:pPr>
        <w:numPr>
          <w:ilvl w:val="0"/>
          <w:numId w:val="14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identificar supuestos no declarados; </w:t>
      </w:r>
    </w:p>
    <w:p w14:paraId="5CBA583C" w14:textId="77777777" w:rsidR="001B3426" w:rsidRPr="00323DB0" w:rsidRDefault="001B3426">
      <w:pPr>
        <w:numPr>
          <w:ilvl w:val="0"/>
          <w:numId w:val="14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analizar evidencias; </w:t>
      </w:r>
    </w:p>
    <w:p w14:paraId="73D7D0D5" w14:textId="77777777" w:rsidR="001B3426" w:rsidRPr="00323DB0" w:rsidRDefault="001B3426">
      <w:pPr>
        <w:numPr>
          <w:ilvl w:val="0"/>
          <w:numId w:val="14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reconocer razonamientos defectuosos; </w:t>
      </w:r>
    </w:p>
    <w:p w14:paraId="39736FD1" w14:textId="77777777" w:rsidR="001B3426" w:rsidRPr="00323DB0" w:rsidRDefault="001B3426">
      <w:pPr>
        <w:numPr>
          <w:ilvl w:val="0"/>
          <w:numId w:val="14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llegar a causas raíz; </w:t>
      </w:r>
    </w:p>
    <w:p w14:paraId="1C95891B" w14:textId="77777777" w:rsidR="001B3426" w:rsidRPr="00323DB0" w:rsidRDefault="001B3426">
      <w:pPr>
        <w:numPr>
          <w:ilvl w:val="0"/>
          <w:numId w:val="141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 xml:space="preserve">manejar ambigüedad y complejidad. </w:t>
      </w:r>
    </w:p>
    <w:p w14:paraId="2FB9A508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Criterio</w:t>
      </w:r>
    </w:p>
    <w:p w14:paraId="7FFCDDAC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b/>
          <w:bCs/>
          <w:sz w:val="20"/>
          <w:szCs w:val="20"/>
        </w:rPr>
        <w:t>Critical Thinking → Pensamiento crítico.</w:t>
      </w:r>
    </w:p>
    <w:p w14:paraId="22D1116A" w14:textId="77777777" w:rsidR="001B3426" w:rsidRPr="00323DB0" w:rsidRDefault="001B3426" w:rsidP="001B3426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323DB0">
        <w:rPr>
          <w:rFonts w:asciiTheme="minorHAnsi" w:hAnsiTheme="minorHAnsi"/>
          <w:sz w:val="20"/>
          <w:szCs w:val="20"/>
        </w:rPr>
        <w:t>Conceptualmente, es una de las habilidades que sustenta gran parte de la lógica situacional del PMP 2026.</w:t>
      </w:r>
    </w:p>
    <w:p w14:paraId="31B7D571" w14:textId="77777777" w:rsidR="00C063DB" w:rsidRPr="00323DB0" w:rsidRDefault="00D77CB0" w:rsidP="00774E1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04791AB9">
          <v:rect id="_x0000_s1048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123926A" w14:textId="77777777" w:rsidR="00C063DB" w:rsidRPr="00323DB0" w:rsidRDefault="00C063DB" w:rsidP="00C063DB">
      <w:pPr>
        <w:spacing w:after="160" w:line="278" w:lineRule="auto"/>
        <w:rPr>
          <w:rFonts w:asciiTheme="minorHAnsi" w:hAnsiTheme="minorHAnsi"/>
          <w:b/>
          <w:bCs/>
          <w:sz w:val="22"/>
          <w:szCs w:val="22"/>
          <w:u w:val="single"/>
        </w:rPr>
      </w:pPr>
      <w:r w:rsidRPr="00323DB0">
        <w:rPr>
          <w:rFonts w:asciiTheme="minorHAnsi" w:hAnsiTheme="minorHAnsi"/>
          <w:b/>
          <w:bCs/>
          <w:sz w:val="22"/>
          <w:szCs w:val="22"/>
          <w:u w:val="single"/>
        </w:rPr>
        <w:t>Bloque 17. Traducciones PMI peculiares, inconsistencias internas y falsos amigos</w:t>
      </w:r>
    </w:p>
    <w:p w14:paraId="1CB49499" w14:textId="77777777" w:rsidR="00C063DB" w:rsidRPr="00323DB0" w:rsidRDefault="00C063DB" w:rsidP="00C063DB">
      <w:pPr>
        <w:spacing w:after="160" w:line="278" w:lineRule="auto"/>
        <w:rPr>
          <w:rFonts w:asciiTheme="minorHAnsi" w:hAnsiTheme="minorHAnsi"/>
          <w:sz w:val="22"/>
          <w:szCs w:val="22"/>
        </w:rPr>
      </w:pPr>
      <w:r w:rsidRPr="00323DB0">
        <w:rPr>
          <w:rFonts w:asciiTheme="minorHAnsi" w:hAnsiTheme="minorHAnsi"/>
          <w:sz w:val="22"/>
          <w:szCs w:val="22"/>
        </w:rPr>
        <w:t xml:space="preserve">Sí: </w:t>
      </w:r>
      <w:r w:rsidRPr="00323DB0">
        <w:rPr>
          <w:rFonts w:asciiTheme="minorHAnsi" w:hAnsiTheme="minorHAnsi"/>
          <w:b/>
          <w:bCs/>
          <w:sz w:val="22"/>
          <w:szCs w:val="22"/>
        </w:rPr>
        <w:t>este es el último bloque terminológico</w:t>
      </w:r>
      <w:r w:rsidRPr="00323DB0">
        <w:rPr>
          <w:rFonts w:asciiTheme="minorHAnsi" w:hAnsiTheme="minorHAnsi"/>
          <w:sz w:val="22"/>
          <w:szCs w:val="22"/>
        </w:rPr>
        <w:t xml:space="preserve">. Después de este ya no veo necesario abrir otro bloque conceptual. Lo que quedaría sería la </w:t>
      </w:r>
      <w:r w:rsidRPr="00323DB0">
        <w:rPr>
          <w:rFonts w:asciiTheme="minorHAnsi" w:hAnsiTheme="minorHAnsi"/>
          <w:b/>
          <w:bCs/>
          <w:sz w:val="22"/>
          <w:szCs w:val="22"/>
        </w:rPr>
        <w:t>consolidación del diccionario completo en una tabla maestra</w:t>
      </w:r>
      <w:r w:rsidRPr="00323DB0">
        <w:rPr>
          <w:rFonts w:asciiTheme="minorHAnsi" w:hAnsiTheme="minorHAnsi"/>
          <w:sz w:val="22"/>
          <w:szCs w:val="22"/>
        </w:rPr>
        <w:t>, eliminando duplicidades y fijando definitivamente qué términos son A, B y C.</w:t>
      </w:r>
    </w:p>
    <w:p w14:paraId="56B56BE0" w14:textId="77777777" w:rsidR="00C063DB" w:rsidRPr="00323DB0" w:rsidRDefault="00C063DB" w:rsidP="00C063DB">
      <w:pPr>
        <w:spacing w:after="160" w:line="278" w:lineRule="auto"/>
        <w:rPr>
          <w:rFonts w:asciiTheme="minorHAnsi" w:hAnsiTheme="minorHAnsi"/>
          <w:sz w:val="22"/>
          <w:szCs w:val="22"/>
        </w:rPr>
      </w:pPr>
      <w:r w:rsidRPr="00323DB0">
        <w:rPr>
          <w:rFonts w:asciiTheme="minorHAnsi" w:hAnsiTheme="minorHAnsi"/>
          <w:sz w:val="22"/>
          <w:szCs w:val="22"/>
        </w:rPr>
        <w:t xml:space="preserve">Este bloque es particularmente importante porque una de las conclusiones de todo el análisis es que </w:t>
      </w:r>
      <w:r w:rsidRPr="00323DB0">
        <w:rPr>
          <w:rFonts w:asciiTheme="minorHAnsi" w:hAnsiTheme="minorHAnsi"/>
          <w:b/>
          <w:bCs/>
          <w:sz w:val="22"/>
          <w:szCs w:val="22"/>
        </w:rPr>
        <w:t>el español de PMI no es perfectamente uniforme</w:t>
      </w:r>
      <w:r w:rsidRPr="00323DB0">
        <w:rPr>
          <w:rFonts w:asciiTheme="minorHAnsi" w:hAnsiTheme="minorHAnsi"/>
          <w:sz w:val="22"/>
          <w:szCs w:val="22"/>
        </w:rPr>
        <w:t>. PMBOK 8 contiene algunas inconsistencias internas y, además, las 180 preguntas utilizan ocasionalmente términos distintos de los formalizados por la propia Guía.</w:t>
      </w:r>
    </w:p>
    <w:p w14:paraId="08F8565B" w14:textId="77777777" w:rsidR="00C063DB" w:rsidRPr="00323DB0" w:rsidRDefault="00C063DB" w:rsidP="00C063DB">
      <w:pPr>
        <w:spacing w:after="160" w:line="278" w:lineRule="auto"/>
        <w:rPr>
          <w:rFonts w:asciiTheme="minorHAnsi" w:hAnsiTheme="minorHAnsi"/>
          <w:sz w:val="22"/>
          <w:szCs w:val="22"/>
        </w:rPr>
      </w:pPr>
      <w:r w:rsidRPr="00323DB0">
        <w:rPr>
          <w:rFonts w:asciiTheme="minorHAnsi" w:hAnsiTheme="minorHAnsi"/>
          <w:sz w:val="22"/>
          <w:szCs w:val="22"/>
        </w:rPr>
        <w:t>Por tanto, la regla general debe ser:</w:t>
      </w:r>
    </w:p>
    <w:p w14:paraId="3A159CB4" w14:textId="77777777" w:rsidR="00C063DB" w:rsidRPr="00323DB0" w:rsidRDefault="00C063DB" w:rsidP="00C063DB">
      <w:pPr>
        <w:spacing w:after="160" w:line="278" w:lineRule="auto"/>
        <w:rPr>
          <w:rFonts w:asciiTheme="minorHAnsi" w:hAnsiTheme="minorHAnsi"/>
          <w:sz w:val="22"/>
          <w:szCs w:val="22"/>
        </w:rPr>
      </w:pPr>
      <w:r w:rsidRPr="00323DB0">
        <w:rPr>
          <w:rFonts w:asciiTheme="minorHAnsi" w:hAnsiTheme="minorHAnsi"/>
          <w:b/>
          <w:bCs/>
          <w:sz w:val="22"/>
          <w:szCs w:val="22"/>
        </w:rPr>
        <w:t>No “corregir” el español de PMI según lo que nos parezca más natural. Hay que distinguir entre término preferente, variante PMI reconocible y anomalía de localización.</w:t>
      </w:r>
    </w:p>
    <w:p w14:paraId="222449B8" w14:textId="77777777" w:rsidR="00C063DB" w:rsidRPr="00F6763F" w:rsidRDefault="00D77CB0" w:rsidP="00774E17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pict w14:anchorId="12738D53">
          <v:rect id="_x0000_s1047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4A87B8F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311. PROJECT MANAGER</w:t>
      </w:r>
    </w:p>
    <w:p w14:paraId="4E98C6D5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Normalización definitiva</w:t>
      </w:r>
    </w:p>
    <w:p w14:paraId="5610C7D2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Director del proyecto</w:t>
      </w:r>
    </w:p>
    <w:p w14:paraId="5CCEB973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Nivel:</w:t>
      </w:r>
      <w:r w:rsidRPr="00F6763F">
        <w:rPr>
          <w:rFonts w:asciiTheme="minorHAnsi" w:hAnsiTheme="minorHAnsi"/>
          <w:sz w:val="20"/>
          <w:szCs w:val="20"/>
        </w:rPr>
        <w:t xml:space="preserve"> A</w:t>
      </w:r>
    </w:p>
    <w:p w14:paraId="01AD5BC7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 xml:space="preserve">PMBOK 8 utiliza </w:t>
      </w:r>
      <w:r w:rsidRPr="00F6763F">
        <w:rPr>
          <w:rFonts w:asciiTheme="minorHAnsi" w:hAnsiTheme="minorHAnsi"/>
          <w:b/>
          <w:bCs/>
          <w:sz w:val="20"/>
          <w:szCs w:val="20"/>
        </w:rPr>
        <w:t>«director/a del proyecto» 82 veces</w:t>
      </w:r>
      <w:r w:rsidRPr="00F6763F">
        <w:rPr>
          <w:rFonts w:asciiTheme="minorHAnsi" w:hAnsiTheme="minorHAnsi"/>
          <w:sz w:val="20"/>
          <w:szCs w:val="20"/>
        </w:rPr>
        <w:t xml:space="preserve"> y lo define formalmente como la persona asignada para liderar al equipo responsable de conseguir los objetivos del proyecto. </w:t>
      </w:r>
    </w:p>
    <w:p w14:paraId="72A6A374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No normalizar</w:t>
      </w:r>
    </w:p>
    <w:p w14:paraId="7DD981E4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Gerente de proyecto</w:t>
      </w:r>
    </w:p>
    <w:p w14:paraId="1C58F60D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lastRenderedPageBreak/>
        <w:t>Nivel:</w:t>
      </w:r>
      <w:r w:rsidRPr="00F6763F">
        <w:rPr>
          <w:rFonts w:asciiTheme="minorHAnsi" w:hAnsiTheme="minorHAnsi"/>
          <w:sz w:val="20"/>
          <w:szCs w:val="20"/>
        </w:rPr>
        <w:t xml:space="preserve"> C</w:t>
      </w:r>
    </w:p>
    <w:p w14:paraId="1BE40BB2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 xml:space="preserve">La expresión exacta </w:t>
      </w:r>
      <w:r w:rsidRPr="00F6763F">
        <w:rPr>
          <w:rFonts w:asciiTheme="minorHAnsi" w:hAnsiTheme="minorHAnsi"/>
          <w:b/>
          <w:bCs/>
          <w:sz w:val="20"/>
          <w:szCs w:val="20"/>
        </w:rPr>
        <w:t>no aparece en PMBOK 8</w:t>
      </w:r>
      <w:r w:rsidRPr="00F6763F">
        <w:rPr>
          <w:rFonts w:asciiTheme="minorHAnsi" w:hAnsiTheme="minorHAnsi"/>
          <w:sz w:val="20"/>
          <w:szCs w:val="20"/>
        </w:rPr>
        <w:t xml:space="preserve">. </w:t>
      </w:r>
    </w:p>
    <w:p w14:paraId="16A15D45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 xml:space="preserve">Esto no significa que PMI rechace «gerente» en general: utiliza </w:t>
      </w:r>
      <w:r w:rsidRPr="00F6763F">
        <w:rPr>
          <w:rFonts w:asciiTheme="minorHAnsi" w:hAnsiTheme="minorHAnsi"/>
          <w:b/>
          <w:bCs/>
          <w:sz w:val="20"/>
          <w:szCs w:val="20"/>
        </w:rPr>
        <w:t>gerente funcional, gerente de recursos, gerente del producto</w:t>
      </w:r>
      <w:r w:rsidRPr="00F6763F">
        <w:rPr>
          <w:rFonts w:asciiTheme="minorHAnsi" w:hAnsiTheme="minorHAnsi"/>
          <w:sz w:val="20"/>
          <w:szCs w:val="20"/>
        </w:rPr>
        <w:t>, etc.</w:t>
      </w:r>
    </w:p>
    <w:p w14:paraId="4783DCFC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Variantes reconocibles</w:t>
      </w:r>
    </w:p>
    <w:p w14:paraId="28C17CE0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PMBOK admite que el rol pueda denominarse organizacionalmente:</w:t>
      </w:r>
    </w:p>
    <w:p w14:paraId="21E0623C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Líder de proyecto</w:t>
      </w:r>
      <w:r w:rsidRPr="00F6763F">
        <w:rPr>
          <w:rFonts w:asciiTheme="minorHAnsi" w:hAnsiTheme="minorHAnsi"/>
          <w:sz w:val="20"/>
          <w:szCs w:val="20"/>
        </w:rPr>
        <w:br/>
      </w:r>
      <w:r w:rsidRPr="00F6763F">
        <w:rPr>
          <w:rFonts w:asciiTheme="minorHAnsi" w:hAnsiTheme="minorHAnsi"/>
          <w:b/>
          <w:bCs/>
          <w:sz w:val="20"/>
          <w:szCs w:val="20"/>
        </w:rPr>
        <w:t>Jefe/a del proyecto</w:t>
      </w:r>
      <w:r w:rsidRPr="00F6763F">
        <w:rPr>
          <w:rFonts w:asciiTheme="minorHAnsi" w:hAnsiTheme="minorHAnsi"/>
          <w:sz w:val="20"/>
          <w:szCs w:val="20"/>
        </w:rPr>
        <w:t xml:space="preserve">. </w:t>
      </w:r>
    </w:p>
    <w:p w14:paraId="38256EDD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Pero para el examen:</w:t>
      </w:r>
    </w:p>
    <w:p w14:paraId="0F1AF0AD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PROJECT MANAGER → DIRECTOR DEL PROYECTO.</w:t>
      </w:r>
    </w:p>
    <w:p w14:paraId="178FCEE7" w14:textId="77777777" w:rsidR="00C063DB" w:rsidRPr="00F6763F" w:rsidRDefault="00D77CB0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rPr>
          <w:noProof/>
        </w:rPr>
      </w:r>
      <w:r>
        <w:pict w14:anchorId="55FF7133">
          <v:rect id="Horizontal Line 328" o:spid="_x0000_s1046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3013449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312. PRODUCT OWNER</w:t>
      </w:r>
    </w:p>
    <w:p w14:paraId="603F891E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Normalización definitiva</w:t>
      </w:r>
    </w:p>
    <w:p w14:paraId="007C3160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Dueño del producto</w:t>
      </w:r>
    </w:p>
    <w:p w14:paraId="377EE274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Nivel:</w:t>
      </w:r>
      <w:r w:rsidRPr="00F6763F">
        <w:rPr>
          <w:rFonts w:asciiTheme="minorHAnsi" w:hAnsiTheme="minorHAnsi"/>
          <w:sz w:val="20"/>
          <w:szCs w:val="20"/>
        </w:rPr>
        <w:t xml:space="preserve"> A</w:t>
      </w:r>
    </w:p>
    <w:p w14:paraId="19C246EC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 xml:space="preserve">Es una de las traducciones PMI que más puede chirriar a un alumno español, pero PMBOK la utiliza sistemáticamente. </w:t>
      </w:r>
    </w:p>
    <w:p w14:paraId="4D279550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 xml:space="preserve">Además, las preguntas reproducen exactamente esta terminología y atribuyen al </w:t>
      </w:r>
      <w:r w:rsidRPr="00F6763F">
        <w:rPr>
          <w:rFonts w:asciiTheme="minorHAnsi" w:hAnsiTheme="minorHAnsi"/>
          <w:b/>
          <w:bCs/>
          <w:sz w:val="20"/>
          <w:szCs w:val="20"/>
        </w:rPr>
        <w:t>dueño del producto</w:t>
      </w:r>
      <w:r w:rsidRPr="00F6763F">
        <w:rPr>
          <w:rFonts w:asciiTheme="minorHAnsi" w:hAnsiTheme="minorHAnsi"/>
          <w:sz w:val="20"/>
          <w:szCs w:val="20"/>
        </w:rPr>
        <w:t xml:space="preserve"> responsabilidades sobre visión, priorización del trabajo pendiente y maximización de valor. </w:t>
      </w:r>
    </w:p>
    <w:p w14:paraId="02980624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No normalizar</w:t>
      </w:r>
    </w:p>
    <w:p w14:paraId="1D305205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Propietario del producto</w:t>
      </w:r>
    </w:p>
    <w:p w14:paraId="61C75379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Aunque probablemente resulte más natural para algunos hablantes, no sería nuestra traducción principal.</w:t>
      </w:r>
    </w:p>
    <w:p w14:paraId="36DA28A4" w14:textId="77777777" w:rsidR="00C063DB" w:rsidRPr="00F6763F" w:rsidRDefault="00D77CB0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rPr>
          <w:noProof/>
        </w:rPr>
      </w:r>
      <w:r>
        <w:pict w14:anchorId="7498A02B">
          <v:rect id="Horizontal Line 329" o:spid="_x0000_s1045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A55F3B1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313. STAKEHOLDER ENGAGEMENT</w:t>
      </w:r>
    </w:p>
    <w:p w14:paraId="7E72BE84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Normalización definitiva</w:t>
      </w:r>
    </w:p>
    <w:p w14:paraId="1303B967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Involucramiento de los interesados</w:t>
      </w:r>
    </w:p>
    <w:p w14:paraId="10EC6A08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Nivel:</w:t>
      </w:r>
      <w:r w:rsidRPr="00F6763F">
        <w:rPr>
          <w:rFonts w:asciiTheme="minorHAnsi" w:hAnsiTheme="minorHAnsi"/>
          <w:sz w:val="20"/>
          <w:szCs w:val="20"/>
        </w:rPr>
        <w:t xml:space="preserve"> A</w:t>
      </w:r>
    </w:p>
    <w:p w14:paraId="58AC5E91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PMBOK utiliza de forma sistemática:</w:t>
      </w:r>
    </w:p>
    <w:p w14:paraId="67B4BA37" w14:textId="77777777" w:rsidR="00C063DB" w:rsidRPr="00F6763F" w:rsidRDefault="00C063DB">
      <w:pPr>
        <w:numPr>
          <w:ilvl w:val="0"/>
          <w:numId w:val="14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 xml:space="preserve">gestionar el involucramiento; </w:t>
      </w:r>
    </w:p>
    <w:p w14:paraId="1B58AC25" w14:textId="77777777" w:rsidR="00C063DB" w:rsidRPr="00F6763F" w:rsidRDefault="00C063DB">
      <w:pPr>
        <w:numPr>
          <w:ilvl w:val="0"/>
          <w:numId w:val="14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 xml:space="preserve">monitorear el involucramiento; </w:t>
      </w:r>
    </w:p>
    <w:p w14:paraId="33D0CAF4" w14:textId="77777777" w:rsidR="00C063DB" w:rsidRPr="00F6763F" w:rsidRDefault="00C063DB">
      <w:pPr>
        <w:numPr>
          <w:ilvl w:val="0"/>
          <w:numId w:val="14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 xml:space="preserve">plan de involucramiento; </w:t>
      </w:r>
    </w:p>
    <w:p w14:paraId="6C06BF5D" w14:textId="77777777" w:rsidR="00C063DB" w:rsidRPr="00F6763F" w:rsidRDefault="00C063DB">
      <w:pPr>
        <w:numPr>
          <w:ilvl w:val="0"/>
          <w:numId w:val="142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 xml:space="preserve">matriz de evaluación del involucramiento. </w:t>
      </w:r>
    </w:p>
    <w:p w14:paraId="59E852FC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lastRenderedPageBreak/>
        <w:t>No normalizar como equivalencia automática</w:t>
      </w:r>
    </w:p>
    <w:p w14:paraId="40C485A8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Compromiso de los interesados</w:t>
      </w:r>
      <w:r w:rsidRPr="00F6763F">
        <w:rPr>
          <w:rFonts w:asciiTheme="minorHAnsi" w:hAnsiTheme="minorHAnsi"/>
          <w:sz w:val="20"/>
          <w:szCs w:val="20"/>
        </w:rPr>
        <w:br/>
      </w:r>
      <w:r w:rsidRPr="00F6763F">
        <w:rPr>
          <w:rFonts w:asciiTheme="minorHAnsi" w:hAnsiTheme="minorHAnsi"/>
          <w:b/>
          <w:bCs/>
          <w:sz w:val="20"/>
          <w:szCs w:val="20"/>
        </w:rPr>
        <w:t>Participación de los interesados</w:t>
      </w:r>
    </w:p>
    <w:p w14:paraId="4E485E63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Pueden aparecer como conceptos relacionados, pero no sustituyen al término formal.</w:t>
      </w:r>
    </w:p>
    <w:p w14:paraId="4959EC6F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Engagement → Involucramiento.</w:t>
      </w:r>
    </w:p>
    <w:p w14:paraId="19D02A74" w14:textId="77777777" w:rsidR="00C063DB" w:rsidRPr="00F6763F" w:rsidRDefault="00D77CB0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rPr>
          <w:noProof/>
        </w:rPr>
      </w:r>
      <w:r>
        <w:pict w14:anchorId="6E63261A">
          <v:rect id="Horizontal Line 330" o:spid="_x0000_s1044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1F96C98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314. FEEDBACK</w:t>
      </w:r>
    </w:p>
    <w:p w14:paraId="38C7F5DC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Normalización definitiva</w:t>
      </w:r>
    </w:p>
    <w:p w14:paraId="6A2FCF50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Retroalimentación</w:t>
      </w:r>
    </w:p>
    <w:p w14:paraId="47311A76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Nivel:</w:t>
      </w:r>
      <w:r w:rsidRPr="00F6763F">
        <w:rPr>
          <w:rFonts w:asciiTheme="minorHAnsi" w:hAnsiTheme="minorHAnsi"/>
          <w:sz w:val="20"/>
          <w:szCs w:val="20"/>
        </w:rPr>
        <w:t xml:space="preserve"> A</w:t>
      </w:r>
    </w:p>
    <w:p w14:paraId="41D0F802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 xml:space="preserve">Otra traducción muy poco propia del español habitual en España, pero completamente asentada en PMI: PMBOK 8 contiene </w:t>
      </w:r>
      <w:r w:rsidRPr="00F6763F">
        <w:rPr>
          <w:rFonts w:asciiTheme="minorHAnsi" w:hAnsiTheme="minorHAnsi"/>
          <w:b/>
          <w:bCs/>
          <w:sz w:val="20"/>
          <w:szCs w:val="20"/>
        </w:rPr>
        <w:t>80 coincidencias</w:t>
      </w:r>
      <w:r w:rsidRPr="00F6763F">
        <w:rPr>
          <w:rFonts w:asciiTheme="minorHAnsi" w:hAnsiTheme="minorHAnsi"/>
          <w:sz w:val="20"/>
          <w:szCs w:val="20"/>
        </w:rPr>
        <w:t xml:space="preserve">. </w:t>
      </w:r>
    </w:p>
    <w:p w14:paraId="08C74816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No normalizar</w:t>
      </w:r>
    </w:p>
    <w:p w14:paraId="602521EC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Feedback</w:t>
      </w:r>
    </w:p>
    <w:p w14:paraId="0B9341D7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puede utilizarse didácticamente entre paréntesis inicialmente, pero el término PMI es:</w:t>
      </w:r>
    </w:p>
    <w:p w14:paraId="2B51862F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Retroalimentación.</w:t>
      </w:r>
    </w:p>
    <w:p w14:paraId="719591F0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 xml:space="preserve">Tampoco convertir automáticamente </w:t>
      </w:r>
      <w:r w:rsidRPr="00F6763F">
        <w:rPr>
          <w:rFonts w:asciiTheme="minorHAnsi" w:hAnsiTheme="minorHAnsi"/>
          <w:i/>
          <w:iCs/>
          <w:sz w:val="20"/>
          <w:szCs w:val="20"/>
        </w:rPr>
        <w:t>feedback</w:t>
      </w:r>
      <w:r w:rsidRPr="00F6763F">
        <w:rPr>
          <w:rFonts w:asciiTheme="minorHAnsi" w:hAnsiTheme="minorHAnsi"/>
          <w:sz w:val="20"/>
          <w:szCs w:val="20"/>
        </w:rPr>
        <w:t xml:space="preserve"> en «comentarios», porque resulta demasiado estrecho para determinados contextos PMI.</w:t>
      </w:r>
    </w:p>
    <w:p w14:paraId="120C8E5D" w14:textId="77777777" w:rsidR="00C063DB" w:rsidRPr="00F6763F" w:rsidRDefault="00D77CB0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rPr>
          <w:noProof/>
        </w:rPr>
      </w:r>
      <w:r>
        <w:pict w14:anchorId="1E754C5E">
          <v:rect id="Horizontal Line 331" o:spid="_x0000_s1043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6BE481A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315. PRODUCT BACKLOG</w:t>
      </w:r>
    </w:p>
    <w:p w14:paraId="4CE0B768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Normalización PMI</w:t>
      </w:r>
    </w:p>
    <w:p w14:paraId="63E8DFD4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Trabajo pendiente asociado al producto</w:t>
      </w:r>
    </w:p>
    <w:p w14:paraId="77DFBA0E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Nivel:</w:t>
      </w:r>
      <w:r w:rsidRPr="00F6763F">
        <w:rPr>
          <w:rFonts w:asciiTheme="minorHAnsi" w:hAnsiTheme="minorHAnsi"/>
          <w:sz w:val="20"/>
          <w:szCs w:val="20"/>
        </w:rPr>
        <w:t xml:space="preserve"> A</w:t>
      </w:r>
    </w:p>
    <w:p w14:paraId="5CF19675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Probablemente sea una de las traducciones más largas y menos naturales de todo el PMBOK 8.</w:t>
      </w:r>
    </w:p>
    <w:p w14:paraId="3B25EB95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 xml:space="preserve">PMI lo define como una lista dinámica y priorizada de elementos de trabajo y características. </w:t>
      </w:r>
    </w:p>
    <w:p w14:paraId="38CB8E3E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 xml:space="preserve">Y las preguntas utilizan literalmente la misma expresión. </w:t>
      </w:r>
    </w:p>
    <w:p w14:paraId="741CB590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Criterio para nuestro material</w:t>
      </w:r>
    </w:p>
    <w:p w14:paraId="0C6E5BBD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La primera vez:</w:t>
      </w:r>
    </w:p>
    <w:p w14:paraId="00C20FE5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Trabajo pendiente asociado al producto (Product Backlog)</w:t>
      </w:r>
    </w:p>
    <w:p w14:paraId="2FE87A71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Después:</w:t>
      </w:r>
    </w:p>
    <w:p w14:paraId="04AE0803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trabajo pendiente asociado al producto.</w:t>
      </w:r>
    </w:p>
    <w:p w14:paraId="23761A98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No normalizaría simplemente:</w:t>
      </w:r>
    </w:p>
    <w:p w14:paraId="04E6FD98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Backlog de producto</w:t>
      </w:r>
    </w:p>
    <w:p w14:paraId="2C9B6D2D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lastRenderedPageBreak/>
        <w:t>si queremos reproducir el vocabulario del examen.</w:t>
      </w:r>
    </w:p>
    <w:p w14:paraId="61B814F9" w14:textId="77777777" w:rsidR="00C063DB" w:rsidRPr="00F6763F" w:rsidRDefault="00D77CB0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rPr>
          <w:noProof/>
        </w:rPr>
      </w:r>
      <w:r>
        <w:pict w14:anchorId="4212E1C8">
          <v:rect id="Horizontal Line 332" o:spid="_x0000_s1042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E0990CC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316. DEFINITION OF DONE / DEFINITION OF READY</w:t>
      </w:r>
    </w:p>
    <w:p w14:paraId="0004DFC5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DoD</w:t>
      </w:r>
    </w:p>
    <w:p w14:paraId="56092D35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Definición de terminado (DoD)</w:t>
      </w:r>
    </w:p>
    <w:p w14:paraId="39181D47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Nivel:</w:t>
      </w:r>
      <w:r w:rsidRPr="00F6763F">
        <w:rPr>
          <w:rFonts w:asciiTheme="minorHAnsi" w:hAnsiTheme="minorHAnsi"/>
          <w:sz w:val="20"/>
          <w:szCs w:val="20"/>
        </w:rPr>
        <w:t xml:space="preserve"> A</w:t>
      </w:r>
    </w:p>
    <w:p w14:paraId="6D27F805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 xml:space="preserve">PMBOK la define como el conjunto de criterios que deben cumplirse para considerar que el trabajo está completo y listo para utilización/liberación. </w:t>
      </w:r>
    </w:p>
    <w:p w14:paraId="3162BFBE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Las preguntas utilizan exactamente:</w:t>
      </w:r>
    </w:p>
    <w:p w14:paraId="3462B377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Definición de terminado (DoD).</w:t>
      </w:r>
      <w:r w:rsidRPr="00F6763F">
        <w:rPr>
          <w:rFonts w:asciiTheme="minorHAnsi" w:hAnsiTheme="minorHAnsi"/>
          <w:sz w:val="20"/>
          <w:szCs w:val="20"/>
        </w:rPr>
        <w:t xml:space="preserve"> </w:t>
      </w:r>
    </w:p>
    <w:p w14:paraId="498BB518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DoR</w:t>
      </w:r>
    </w:p>
    <w:p w14:paraId="0FAF43E5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Definición de listo (DoR)</w:t>
      </w:r>
    </w:p>
    <w:p w14:paraId="51CC6A6D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Nivel:</w:t>
      </w:r>
      <w:r w:rsidRPr="00F6763F">
        <w:rPr>
          <w:rFonts w:asciiTheme="minorHAnsi" w:hAnsiTheme="minorHAnsi"/>
          <w:sz w:val="20"/>
          <w:szCs w:val="20"/>
        </w:rPr>
        <w:t xml:space="preserve"> A</w:t>
      </w:r>
    </w:p>
    <w:p w14:paraId="2A1BC751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 xml:space="preserve">PMBOK utiliza </w:t>
      </w:r>
      <w:r w:rsidRPr="00F6763F">
        <w:rPr>
          <w:rFonts w:asciiTheme="minorHAnsi" w:hAnsiTheme="minorHAnsi"/>
          <w:b/>
          <w:bCs/>
          <w:sz w:val="20"/>
          <w:szCs w:val="20"/>
        </w:rPr>
        <w:t>«definición de listo»</w:t>
      </w:r>
      <w:r w:rsidRPr="00F6763F">
        <w:rPr>
          <w:rFonts w:asciiTheme="minorHAnsi" w:hAnsiTheme="minorHAnsi"/>
          <w:sz w:val="20"/>
          <w:szCs w:val="20"/>
        </w:rPr>
        <w:t xml:space="preserve"> y reconoce incluso «kit completo» como otra denominación contextual. </w:t>
      </w:r>
    </w:p>
    <w:p w14:paraId="06BA419A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No sustituir por traducciones más naturales</w:t>
      </w:r>
    </w:p>
    <w:p w14:paraId="327355E3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Definición de hecho</w:t>
      </w:r>
      <w:r w:rsidRPr="00F6763F">
        <w:rPr>
          <w:rFonts w:asciiTheme="minorHAnsi" w:hAnsiTheme="minorHAnsi"/>
          <w:sz w:val="20"/>
          <w:szCs w:val="20"/>
        </w:rPr>
        <w:br/>
      </w:r>
      <w:r w:rsidRPr="00F6763F">
        <w:rPr>
          <w:rFonts w:asciiTheme="minorHAnsi" w:hAnsiTheme="minorHAnsi"/>
          <w:b/>
          <w:bCs/>
          <w:sz w:val="20"/>
          <w:szCs w:val="20"/>
        </w:rPr>
        <w:t>Definición de completado</w:t>
      </w:r>
    </w:p>
    <w:p w14:paraId="0DB2AE00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No son las formas que normalizaríamos.</w:t>
      </w:r>
    </w:p>
    <w:p w14:paraId="1AC9E2E2" w14:textId="77777777" w:rsidR="00C063DB" w:rsidRPr="00F6763F" w:rsidRDefault="00D77CB0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rPr>
          <w:noProof/>
        </w:rPr>
      </w:r>
      <w:r>
        <w:pict w14:anchorId="627756A1">
          <v:rect id="Horizontal Line 333" o:spid="_x0000_s1041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E11CA5F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317. SERVANT LEADERSHIP</w:t>
      </w:r>
    </w:p>
    <w:p w14:paraId="1B8D8949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Aquí tenemos una inconsistencia interna real.</w:t>
      </w:r>
    </w:p>
    <w:p w14:paraId="1FD88924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Término preferente</w:t>
      </w:r>
    </w:p>
    <w:p w14:paraId="5111F8D4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Liderazgo de servicio</w:t>
      </w:r>
    </w:p>
    <w:p w14:paraId="3983B32F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Nivel:</w:t>
      </w:r>
      <w:r w:rsidRPr="00F6763F">
        <w:rPr>
          <w:rFonts w:asciiTheme="minorHAnsi" w:hAnsiTheme="minorHAnsi"/>
          <w:sz w:val="20"/>
          <w:szCs w:val="20"/>
        </w:rPr>
        <w:t xml:space="preserve"> A</w:t>
      </w:r>
    </w:p>
    <w:p w14:paraId="0C7DE792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 xml:space="preserve">PMBOK dedica una entrada específica a </w:t>
      </w:r>
      <w:r w:rsidRPr="00F6763F">
        <w:rPr>
          <w:rFonts w:asciiTheme="minorHAnsi" w:hAnsiTheme="minorHAnsi"/>
          <w:b/>
          <w:bCs/>
          <w:sz w:val="20"/>
          <w:szCs w:val="20"/>
        </w:rPr>
        <w:t>Liderazgo de servicio</w:t>
      </w:r>
      <w:r w:rsidRPr="00F6763F">
        <w:rPr>
          <w:rFonts w:asciiTheme="minorHAnsi" w:hAnsiTheme="minorHAnsi"/>
          <w:sz w:val="20"/>
          <w:szCs w:val="20"/>
        </w:rPr>
        <w:t xml:space="preserve"> y lo define como liderar atendiendo las necesidades y desarrollo del equipo para permitir su máximo desempeño. </w:t>
      </w:r>
    </w:p>
    <w:p w14:paraId="5529892E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Pero PMBOK también dice</w:t>
      </w:r>
    </w:p>
    <w:p w14:paraId="35808BF1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Liderazgo servicial</w:t>
      </w:r>
    </w:p>
    <w:p w14:paraId="1F857B6A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 xml:space="preserve">una vez, dentro de las herramientas de Liderar al Equipo. </w:t>
      </w:r>
    </w:p>
    <w:p w14:paraId="5EDC4355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Clasificación</w:t>
      </w:r>
    </w:p>
    <w:p w14:paraId="43100C10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Liderazgo de servicio — A</w:t>
      </w:r>
    </w:p>
    <w:p w14:paraId="59ABA923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Liderazgo servicial — B, anomalía/variante interna PMBOK</w:t>
      </w:r>
    </w:p>
    <w:p w14:paraId="29849010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lastRenderedPageBreak/>
        <w:t>No utilizaría como término principal</w:t>
      </w:r>
    </w:p>
    <w:p w14:paraId="5D978250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Liderazgo servidor</w:t>
      </w:r>
      <w:r w:rsidRPr="00F6763F">
        <w:rPr>
          <w:rFonts w:asciiTheme="minorHAnsi" w:hAnsiTheme="minorHAnsi"/>
          <w:sz w:val="20"/>
          <w:szCs w:val="20"/>
        </w:rPr>
        <w:br/>
      </w:r>
      <w:r w:rsidRPr="00F6763F">
        <w:rPr>
          <w:rFonts w:asciiTheme="minorHAnsi" w:hAnsiTheme="minorHAnsi"/>
          <w:b/>
          <w:bCs/>
          <w:sz w:val="20"/>
          <w:szCs w:val="20"/>
        </w:rPr>
        <w:t>Líder sirviente</w:t>
      </w:r>
    </w:p>
    <w:p w14:paraId="186F225D" w14:textId="77777777" w:rsidR="00C063DB" w:rsidRPr="00F6763F" w:rsidRDefault="00D77CB0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rPr>
          <w:noProof/>
        </w:rPr>
      </w:r>
      <w:r>
        <w:pict w14:anchorId="5E5741EE">
          <v:rect id="Horizontal Line 334" o:spid="_x0000_s1040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A860174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318. COACHING / MENTORING</w:t>
      </w:r>
    </w:p>
    <w:p w14:paraId="01F2BDC6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Aquí encontramos una localización muy peculiar y otra inconsistencia.</w:t>
      </w:r>
    </w:p>
    <w:p w14:paraId="5867075B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COACHING</w:t>
      </w:r>
    </w:p>
    <w:p w14:paraId="03921145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Acompañamiento (coaching)</w:t>
      </w:r>
    </w:p>
    <w:p w14:paraId="15AD3B11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Nivel:</w:t>
      </w:r>
      <w:r w:rsidRPr="00F6763F">
        <w:rPr>
          <w:rFonts w:asciiTheme="minorHAnsi" w:hAnsiTheme="minorHAnsi"/>
          <w:sz w:val="20"/>
          <w:szCs w:val="20"/>
        </w:rPr>
        <w:t xml:space="preserve"> A</w:t>
      </w:r>
    </w:p>
    <w:p w14:paraId="31BFBB17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 xml:space="preserve">PMI conserva simultáneamente la traducción y el original inglés. </w:t>
      </w:r>
    </w:p>
    <w:p w14:paraId="237938E0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MENTORING</w:t>
      </w:r>
    </w:p>
    <w:p w14:paraId="7C87A2D7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Mentoría</w:t>
      </w:r>
    </w:p>
    <w:p w14:paraId="7A7F1E85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Nivel:</w:t>
      </w:r>
      <w:r w:rsidRPr="00F6763F">
        <w:rPr>
          <w:rFonts w:asciiTheme="minorHAnsi" w:hAnsiTheme="minorHAnsi"/>
          <w:sz w:val="20"/>
          <w:szCs w:val="20"/>
        </w:rPr>
        <w:t xml:space="preserve"> A</w:t>
      </w:r>
    </w:p>
    <w:p w14:paraId="79C2BD4A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Es el término utilizado en el encabezado:</w:t>
      </w:r>
    </w:p>
    <w:p w14:paraId="3EE4AC28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Acompañamiento (coaching) y mentoría.</w:t>
      </w:r>
    </w:p>
    <w:p w14:paraId="65AD4023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Pero al explicarlo, PMI utiliza</w:t>
      </w:r>
    </w:p>
    <w:p w14:paraId="4282751A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Tutoría</w:t>
      </w:r>
    </w:p>
    <w:p w14:paraId="21D33FFD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 xml:space="preserve">El mismo apartado dice que la </w:t>
      </w:r>
      <w:r w:rsidRPr="00F6763F">
        <w:rPr>
          <w:rFonts w:asciiTheme="minorHAnsi" w:hAnsiTheme="minorHAnsi"/>
          <w:b/>
          <w:bCs/>
          <w:sz w:val="20"/>
          <w:szCs w:val="20"/>
        </w:rPr>
        <w:t>tutoría</w:t>
      </w:r>
      <w:r w:rsidRPr="00F6763F">
        <w:rPr>
          <w:rFonts w:asciiTheme="minorHAnsi" w:hAnsiTheme="minorHAnsi"/>
          <w:sz w:val="20"/>
          <w:szCs w:val="20"/>
        </w:rPr>
        <w:t xml:space="preserve"> consiste en compartir conocimientos, habilidades y experiencia como consejero, guía o mentor. </w:t>
      </w:r>
    </w:p>
    <w:p w14:paraId="404A82B5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Clasificación</w:t>
      </w:r>
    </w:p>
    <w:p w14:paraId="058543A2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Mentoría — A</w:t>
      </w:r>
    </w:p>
    <w:p w14:paraId="64804437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Tutoría — B, variante descriptiva PMBOK</w:t>
      </w:r>
    </w:p>
    <w:p w14:paraId="27C5CBD2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No crear dos técnicas diferentes.</w:t>
      </w:r>
    </w:p>
    <w:p w14:paraId="6A2908F5" w14:textId="77777777" w:rsidR="00C063DB" w:rsidRPr="00F6763F" w:rsidRDefault="00D77CB0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rPr>
          <w:noProof/>
        </w:rPr>
      </w:r>
      <w:r>
        <w:pict w14:anchorId="3634942F">
          <v:rect id="Horizontal Line 335" o:spid="_x0000_s1039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3499EC2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319. CRASHING / FAST TRACKING</w:t>
      </w:r>
    </w:p>
    <w:p w14:paraId="7A5C46B3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Dos traducciones que un candidato no debería intentar deducir literalmente.</w:t>
      </w:r>
    </w:p>
    <w:p w14:paraId="41113325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CRASHING</w:t>
      </w:r>
    </w:p>
    <w:p w14:paraId="4BE3DE7E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Intensificación</w:t>
      </w:r>
    </w:p>
    <w:p w14:paraId="7FDB6F9F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Nivel:</w:t>
      </w:r>
      <w:r w:rsidRPr="00F6763F">
        <w:rPr>
          <w:rFonts w:asciiTheme="minorHAnsi" w:hAnsiTheme="minorHAnsi"/>
          <w:sz w:val="20"/>
          <w:szCs w:val="20"/>
        </w:rPr>
        <w:t xml:space="preserve"> A-PMBOK</w:t>
      </w:r>
    </w:p>
    <w:p w14:paraId="20561D86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 xml:space="preserve">Consiste en añadir recursos para reducir duración con el menor costo incremental posible. </w:t>
      </w:r>
    </w:p>
    <w:p w14:paraId="22B773C6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FAST TRACKING</w:t>
      </w:r>
    </w:p>
    <w:p w14:paraId="72E14174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Ejecución rápida</w:t>
      </w:r>
    </w:p>
    <w:p w14:paraId="4698E6C4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lastRenderedPageBreak/>
        <w:t>Nivel:</w:t>
      </w:r>
      <w:r w:rsidRPr="00F6763F">
        <w:rPr>
          <w:rFonts w:asciiTheme="minorHAnsi" w:hAnsiTheme="minorHAnsi"/>
          <w:sz w:val="20"/>
          <w:szCs w:val="20"/>
        </w:rPr>
        <w:t xml:space="preserve"> A</w:t>
      </w:r>
    </w:p>
    <w:p w14:paraId="72D9CF22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 xml:space="preserve">Consiste en solapar actividades que normalmente se ejecutarían secuencialmente. </w:t>
      </w:r>
    </w:p>
    <w:p w14:paraId="28EC34B4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No utilizar</w:t>
      </w:r>
    </w:p>
    <w:p w14:paraId="08AE9FB5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Crashing → choque / colapso / aceleración</w:t>
      </w:r>
    </w:p>
    <w:p w14:paraId="2E318CB7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Fast tracking → seguimiento rápido</w:t>
      </w:r>
    </w:p>
    <w:p w14:paraId="3DF01788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Son falsos amigos claros.</w:t>
      </w:r>
    </w:p>
    <w:p w14:paraId="3EC38816" w14:textId="77777777" w:rsidR="00C063DB" w:rsidRPr="00F6763F" w:rsidRDefault="00D77CB0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rPr>
          <w:noProof/>
        </w:rPr>
      </w:r>
      <w:r>
        <w:pict w14:anchorId="6785C14F">
          <v:rect id="Horizontal Line 336" o:spid="_x0000_s1038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E487900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320. STORMING — TUCKMAN</w:t>
      </w:r>
    </w:p>
    <w:p w14:paraId="6D56DA00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Traducción PMI</w:t>
      </w:r>
    </w:p>
    <w:p w14:paraId="37F62C82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Turbulencia</w:t>
      </w:r>
    </w:p>
    <w:p w14:paraId="7A165077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Nivel:</w:t>
      </w:r>
      <w:r w:rsidRPr="00F6763F">
        <w:rPr>
          <w:rFonts w:asciiTheme="minorHAnsi" w:hAnsiTheme="minorHAnsi"/>
          <w:sz w:val="20"/>
          <w:szCs w:val="20"/>
        </w:rPr>
        <w:t xml:space="preserve"> A</w:t>
      </w:r>
    </w:p>
    <w:p w14:paraId="4519CBE2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PMI denomina al modelo:</w:t>
      </w:r>
    </w:p>
    <w:p w14:paraId="09AF711A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Escalera de Tuckman</w:t>
      </w:r>
      <w:r w:rsidRPr="00F6763F">
        <w:rPr>
          <w:rFonts w:asciiTheme="minorHAnsi" w:hAnsiTheme="minorHAnsi"/>
          <w:sz w:val="20"/>
          <w:szCs w:val="20"/>
        </w:rPr>
        <w:t xml:space="preserve"> </w:t>
      </w:r>
    </w:p>
    <w:p w14:paraId="2A929750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 xml:space="preserve">y a </w:t>
      </w:r>
      <w:r w:rsidRPr="00F6763F">
        <w:rPr>
          <w:rFonts w:asciiTheme="minorHAnsi" w:hAnsiTheme="minorHAnsi"/>
          <w:i/>
          <w:iCs/>
          <w:sz w:val="20"/>
          <w:szCs w:val="20"/>
        </w:rPr>
        <w:t>Storming</w:t>
      </w:r>
      <w:r w:rsidRPr="00F6763F">
        <w:rPr>
          <w:rFonts w:asciiTheme="minorHAnsi" w:hAnsiTheme="minorHAnsi"/>
          <w:sz w:val="20"/>
          <w:szCs w:val="20"/>
        </w:rPr>
        <w:t>:</w:t>
      </w:r>
    </w:p>
    <w:p w14:paraId="54C399A0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Turbulencia.</w:t>
      </w:r>
      <w:r w:rsidRPr="00F6763F">
        <w:rPr>
          <w:rFonts w:asciiTheme="minorHAnsi" w:hAnsiTheme="minorHAnsi"/>
          <w:sz w:val="20"/>
          <w:szCs w:val="20"/>
        </w:rPr>
        <w:t xml:space="preserve"> </w:t>
      </w:r>
    </w:p>
    <w:p w14:paraId="6EE9667D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No normalizar</w:t>
      </w:r>
    </w:p>
    <w:p w14:paraId="0B0DC1AC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Tormenta</w:t>
      </w:r>
    </w:p>
    <w:p w14:paraId="29CBAB7E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 xml:space="preserve">aunque sea la traducción literal de </w:t>
      </w:r>
      <w:r w:rsidRPr="00F6763F">
        <w:rPr>
          <w:rFonts w:asciiTheme="minorHAnsi" w:hAnsiTheme="minorHAnsi"/>
          <w:i/>
          <w:iCs/>
          <w:sz w:val="20"/>
          <w:szCs w:val="20"/>
        </w:rPr>
        <w:t>storming</w:t>
      </w:r>
      <w:r w:rsidRPr="00F6763F">
        <w:rPr>
          <w:rFonts w:asciiTheme="minorHAnsi" w:hAnsiTheme="minorHAnsi"/>
          <w:sz w:val="20"/>
          <w:szCs w:val="20"/>
        </w:rPr>
        <w:t>.</w:t>
      </w:r>
    </w:p>
    <w:p w14:paraId="057EC99C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Por tanto:</w:t>
      </w:r>
    </w:p>
    <w:p w14:paraId="6C090810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Forming → Formación</w:t>
      </w:r>
      <w:r w:rsidRPr="00F6763F">
        <w:rPr>
          <w:rFonts w:asciiTheme="minorHAnsi" w:hAnsiTheme="minorHAnsi"/>
          <w:sz w:val="20"/>
          <w:szCs w:val="20"/>
        </w:rPr>
        <w:br/>
      </w:r>
      <w:r w:rsidRPr="00F6763F">
        <w:rPr>
          <w:rFonts w:asciiTheme="minorHAnsi" w:hAnsiTheme="minorHAnsi"/>
          <w:b/>
          <w:bCs/>
          <w:sz w:val="20"/>
          <w:szCs w:val="20"/>
        </w:rPr>
        <w:t>Storming → Turbulencia</w:t>
      </w:r>
      <w:r w:rsidRPr="00F6763F">
        <w:rPr>
          <w:rFonts w:asciiTheme="minorHAnsi" w:hAnsiTheme="minorHAnsi"/>
          <w:sz w:val="20"/>
          <w:szCs w:val="20"/>
        </w:rPr>
        <w:br/>
      </w:r>
      <w:r w:rsidRPr="00F6763F">
        <w:rPr>
          <w:rFonts w:asciiTheme="minorHAnsi" w:hAnsiTheme="minorHAnsi"/>
          <w:b/>
          <w:bCs/>
          <w:sz w:val="20"/>
          <w:szCs w:val="20"/>
        </w:rPr>
        <w:t>Norming → Normalización</w:t>
      </w:r>
      <w:r w:rsidRPr="00F6763F">
        <w:rPr>
          <w:rFonts w:asciiTheme="minorHAnsi" w:hAnsiTheme="minorHAnsi"/>
          <w:sz w:val="20"/>
          <w:szCs w:val="20"/>
        </w:rPr>
        <w:br/>
      </w:r>
      <w:r w:rsidRPr="00F6763F">
        <w:rPr>
          <w:rFonts w:asciiTheme="minorHAnsi" w:hAnsiTheme="minorHAnsi"/>
          <w:b/>
          <w:bCs/>
          <w:sz w:val="20"/>
          <w:szCs w:val="20"/>
        </w:rPr>
        <w:t>Performing → Desempeño</w:t>
      </w:r>
      <w:r w:rsidRPr="00F6763F">
        <w:rPr>
          <w:rFonts w:asciiTheme="minorHAnsi" w:hAnsiTheme="minorHAnsi"/>
          <w:sz w:val="20"/>
          <w:szCs w:val="20"/>
        </w:rPr>
        <w:br/>
      </w:r>
      <w:r w:rsidRPr="00F6763F">
        <w:rPr>
          <w:rFonts w:asciiTheme="minorHAnsi" w:hAnsiTheme="minorHAnsi"/>
          <w:b/>
          <w:bCs/>
          <w:sz w:val="20"/>
          <w:szCs w:val="20"/>
        </w:rPr>
        <w:t>Adjourning → Disolución</w:t>
      </w:r>
    </w:p>
    <w:p w14:paraId="318735F7" w14:textId="77777777" w:rsidR="00C063DB" w:rsidRPr="00F6763F" w:rsidRDefault="00D77CB0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rPr>
          <w:noProof/>
        </w:rPr>
      </w:r>
      <w:r>
        <w:pict w14:anchorId="3E546891">
          <v:rect id="Horizontal Line 337" o:spid="_x0000_s1037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B2E0AA4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321. COST</w:t>
      </w:r>
    </w:p>
    <w:p w14:paraId="205AFB1D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Normalización PMI</w:t>
      </w:r>
    </w:p>
    <w:p w14:paraId="5D605097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Costo</w:t>
      </w:r>
    </w:p>
    <w:p w14:paraId="53008E84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Nivel:</w:t>
      </w:r>
      <w:r w:rsidRPr="00F6763F">
        <w:rPr>
          <w:rFonts w:asciiTheme="minorHAnsi" w:hAnsiTheme="minorHAnsi"/>
          <w:sz w:val="20"/>
          <w:szCs w:val="20"/>
        </w:rPr>
        <w:t xml:space="preserve"> A</w:t>
      </w:r>
    </w:p>
    <w:p w14:paraId="576839BD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Para un curso dirigido a España, este caso merece señalarse expresamente.</w:t>
      </w:r>
    </w:p>
    <w:p w14:paraId="547BF50E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PMI utiliza:</w:t>
      </w:r>
    </w:p>
    <w:p w14:paraId="3274FB6B" w14:textId="77777777" w:rsidR="00C063DB" w:rsidRPr="00F6763F" w:rsidRDefault="00C063DB">
      <w:pPr>
        <w:numPr>
          <w:ilvl w:val="0"/>
          <w:numId w:val="14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 xml:space="preserve">costo real; </w:t>
      </w:r>
    </w:p>
    <w:p w14:paraId="4CDE0FD6" w14:textId="77777777" w:rsidR="00C063DB" w:rsidRPr="00F6763F" w:rsidRDefault="00C063DB">
      <w:pPr>
        <w:numPr>
          <w:ilvl w:val="0"/>
          <w:numId w:val="14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 xml:space="preserve">costos; </w:t>
      </w:r>
    </w:p>
    <w:p w14:paraId="7E126805" w14:textId="77777777" w:rsidR="00C063DB" w:rsidRPr="00F6763F" w:rsidRDefault="00C063DB">
      <w:pPr>
        <w:numPr>
          <w:ilvl w:val="0"/>
          <w:numId w:val="14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lastRenderedPageBreak/>
        <w:t xml:space="preserve">línea base de costos; </w:t>
      </w:r>
    </w:p>
    <w:p w14:paraId="232D7B82" w14:textId="77777777" w:rsidR="00C063DB" w:rsidRPr="00F6763F" w:rsidRDefault="00C063DB">
      <w:pPr>
        <w:numPr>
          <w:ilvl w:val="0"/>
          <w:numId w:val="14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 xml:space="preserve">variación del costo; </w:t>
      </w:r>
    </w:p>
    <w:p w14:paraId="22E7EF16" w14:textId="77777777" w:rsidR="00C063DB" w:rsidRPr="00F6763F" w:rsidRDefault="00C063DB">
      <w:pPr>
        <w:numPr>
          <w:ilvl w:val="0"/>
          <w:numId w:val="143"/>
        </w:num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 xml:space="preserve">costo-beneficio. </w:t>
      </w:r>
    </w:p>
    <w:p w14:paraId="36CBF60F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 xml:space="preserve">Por ejemplo, la definición EVM utiliza literalmente </w:t>
      </w:r>
      <w:r w:rsidRPr="00F6763F">
        <w:rPr>
          <w:rFonts w:asciiTheme="minorHAnsi" w:hAnsiTheme="minorHAnsi"/>
          <w:b/>
          <w:bCs/>
          <w:sz w:val="20"/>
          <w:szCs w:val="20"/>
        </w:rPr>
        <w:t>Costo real (AC)</w:t>
      </w:r>
      <w:r w:rsidRPr="00F6763F">
        <w:rPr>
          <w:rFonts w:asciiTheme="minorHAnsi" w:hAnsiTheme="minorHAnsi"/>
          <w:sz w:val="20"/>
          <w:szCs w:val="20"/>
        </w:rPr>
        <w:t xml:space="preserve">. </w:t>
      </w:r>
    </w:p>
    <w:p w14:paraId="49AB79D6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«Coste»</w:t>
      </w:r>
    </w:p>
    <w:p w14:paraId="526DDF28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 xml:space="preserve">PMBOK 8 contiene </w:t>
      </w:r>
      <w:r w:rsidRPr="00F6763F">
        <w:rPr>
          <w:rFonts w:asciiTheme="minorHAnsi" w:hAnsiTheme="minorHAnsi"/>
          <w:b/>
          <w:bCs/>
          <w:sz w:val="20"/>
          <w:szCs w:val="20"/>
        </w:rPr>
        <w:t>una aparición exacta de «costes»</w:t>
      </w:r>
      <w:r w:rsidRPr="00F6763F">
        <w:rPr>
          <w:rFonts w:asciiTheme="minorHAnsi" w:hAnsiTheme="minorHAnsi"/>
          <w:sz w:val="20"/>
          <w:szCs w:val="20"/>
        </w:rPr>
        <w:t xml:space="preserve">, dentro de un pasaje narrativo. </w:t>
      </w:r>
    </w:p>
    <w:p w14:paraId="5C16E842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En las 180 preguntas:</w:t>
      </w:r>
    </w:p>
    <w:p w14:paraId="75D906F0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«coste» → 0 coincidencias exactas.</w:t>
      </w:r>
      <w:r w:rsidRPr="00F6763F">
        <w:rPr>
          <w:rFonts w:asciiTheme="minorHAnsi" w:hAnsiTheme="minorHAnsi"/>
          <w:sz w:val="20"/>
          <w:szCs w:val="20"/>
        </w:rPr>
        <w:t xml:space="preserve"> </w:t>
      </w:r>
    </w:p>
    <w:p w14:paraId="21EC12A9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Normalización</w:t>
      </w:r>
    </w:p>
    <w:p w14:paraId="78949F67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Costo — A</w:t>
      </w:r>
    </w:p>
    <w:p w14:paraId="78B43397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Coste — C/B-español, pero no usar como término normalizado PMP.</w:t>
      </w:r>
    </w:p>
    <w:p w14:paraId="342C2DC1" w14:textId="77777777" w:rsidR="00C063DB" w:rsidRPr="00F6763F" w:rsidRDefault="00D77CB0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rPr>
          <w:noProof/>
        </w:rPr>
      </w:r>
      <w:r>
        <w:pict w14:anchorId="7240E4C7">
          <v:rect id="Horizontal Line 338" o:spid="_x0000_s1036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DE40F5F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322. WBS vs EDT</w:t>
      </w:r>
    </w:p>
    <w:p w14:paraId="512E6336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Normalización actual</w:t>
      </w:r>
    </w:p>
    <w:p w14:paraId="7BA0F531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Estructura de desglose del trabajo (WBS)</w:t>
      </w:r>
    </w:p>
    <w:p w14:paraId="68EB4C30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Nivel:</w:t>
      </w:r>
      <w:r w:rsidRPr="00F6763F">
        <w:rPr>
          <w:rFonts w:asciiTheme="minorHAnsi" w:hAnsiTheme="minorHAnsi"/>
          <w:sz w:val="20"/>
          <w:szCs w:val="20"/>
        </w:rPr>
        <w:t xml:space="preserve"> A</w:t>
      </w:r>
    </w:p>
    <w:p w14:paraId="25D6C327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 xml:space="preserve">PMBOK conserva deliberadamente la sigla inglesa </w:t>
      </w:r>
      <w:r w:rsidRPr="00F6763F">
        <w:rPr>
          <w:rFonts w:asciiTheme="minorHAnsi" w:hAnsiTheme="minorHAnsi"/>
          <w:b/>
          <w:bCs/>
          <w:sz w:val="20"/>
          <w:szCs w:val="20"/>
        </w:rPr>
        <w:t>WBS</w:t>
      </w:r>
      <w:r w:rsidRPr="00F6763F">
        <w:rPr>
          <w:rFonts w:asciiTheme="minorHAnsi" w:hAnsiTheme="minorHAnsi"/>
          <w:sz w:val="20"/>
          <w:szCs w:val="20"/>
        </w:rPr>
        <w:t xml:space="preserve">. </w:t>
      </w:r>
    </w:p>
    <w:p w14:paraId="3B09705B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74282DF2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También utilizan:</w:t>
      </w:r>
    </w:p>
    <w:p w14:paraId="4477836B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WBS</w:t>
      </w:r>
      <w:r w:rsidRPr="00F6763F">
        <w:rPr>
          <w:rFonts w:asciiTheme="minorHAnsi" w:hAnsiTheme="minorHAnsi"/>
          <w:sz w:val="20"/>
          <w:szCs w:val="20"/>
        </w:rPr>
        <w:t xml:space="preserve">. </w:t>
      </w:r>
    </w:p>
    <w:p w14:paraId="37F965EE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Mientras que:</w:t>
      </w:r>
    </w:p>
    <w:p w14:paraId="75C82EEE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EDT → 0 coincidencias exactas</w:t>
      </w:r>
      <w:r w:rsidRPr="00F6763F">
        <w:rPr>
          <w:rFonts w:asciiTheme="minorHAnsi" w:hAnsiTheme="minorHAnsi"/>
          <w:sz w:val="20"/>
          <w:szCs w:val="20"/>
        </w:rPr>
        <w:t xml:space="preserve"> en las 180 preguntas analizadas. </w:t>
      </w:r>
    </w:p>
    <w:p w14:paraId="1BBD47A4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Consecuencia</w:t>
      </w:r>
    </w:p>
    <w:p w14:paraId="477216B3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Para el PMP 2026:</w:t>
      </w:r>
    </w:p>
    <w:p w14:paraId="7EDDACBC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WBS — A</w:t>
      </w:r>
    </w:p>
    <w:p w14:paraId="1938B517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EDT — C para producción de materiales actuales</w:t>
      </w:r>
      <w:r w:rsidRPr="00F6763F">
        <w:rPr>
          <w:rFonts w:asciiTheme="minorHAnsi" w:hAnsiTheme="minorHAnsi"/>
          <w:sz w:val="20"/>
          <w:szCs w:val="20"/>
        </w:rPr>
        <w:t>, aunque el alumno debe reconocerla porque está profundamente asentada en bibliografía PMP española anterior.</w:t>
      </w:r>
    </w:p>
    <w:p w14:paraId="2F87F285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Esta es una de las decisiones terminológicas más importantes de todo el diccionario.</w:t>
      </w:r>
    </w:p>
    <w:p w14:paraId="0D6FB6E1" w14:textId="77777777" w:rsidR="00C063DB" w:rsidRPr="00F6763F" w:rsidRDefault="00D77CB0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rPr>
          <w:noProof/>
        </w:rPr>
      </w:r>
      <w:r>
        <w:pict w14:anchorId="21D1548E">
          <v:rect id="Horizontal Line 339" o:spid="_x0000_s1035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1C7920F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323. STATUS REPORT</w:t>
      </w:r>
    </w:p>
    <w:p w14:paraId="303B0565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Aquí la inconsistencia está entre PMBOK y las preguntas.</w:t>
      </w:r>
    </w:p>
    <w:p w14:paraId="634AB327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PMBOK 8</w:t>
      </w:r>
    </w:p>
    <w:p w14:paraId="43C7D99A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lastRenderedPageBreak/>
        <w:t>Informe de estatus</w:t>
      </w:r>
    </w:p>
    <w:p w14:paraId="64F3BB24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Nivel:</w:t>
      </w:r>
      <w:r w:rsidRPr="00F6763F">
        <w:rPr>
          <w:rFonts w:asciiTheme="minorHAnsi" w:hAnsiTheme="minorHAnsi"/>
          <w:sz w:val="20"/>
          <w:szCs w:val="20"/>
        </w:rPr>
        <w:t xml:space="preserve"> A-PMBOK</w:t>
      </w:r>
    </w:p>
    <w:p w14:paraId="755F37E1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 xml:space="preserve">PMI lo define formalmente con esta denominación. </w:t>
      </w:r>
    </w:p>
    <w:p w14:paraId="60EFB0D7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La expresión exacta:</w:t>
      </w:r>
    </w:p>
    <w:p w14:paraId="66601CEB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«informe de estado» → 0</w:t>
      </w:r>
      <w:r w:rsidRPr="00F6763F">
        <w:rPr>
          <w:rFonts w:asciiTheme="minorHAnsi" w:hAnsiTheme="minorHAnsi"/>
          <w:sz w:val="20"/>
          <w:szCs w:val="20"/>
        </w:rPr>
        <w:t xml:space="preserve"> en PMBOK 8. </w:t>
      </w:r>
    </w:p>
    <w:p w14:paraId="10424408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5938A685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 xml:space="preserve">Sin embargo, utilizan </w:t>
      </w:r>
      <w:r w:rsidRPr="00F6763F">
        <w:rPr>
          <w:rFonts w:asciiTheme="minorHAnsi" w:hAnsiTheme="minorHAnsi"/>
          <w:b/>
          <w:bCs/>
          <w:sz w:val="20"/>
          <w:szCs w:val="20"/>
        </w:rPr>
        <w:t>ambas formas</w:t>
      </w:r>
      <w:r w:rsidRPr="00F6763F">
        <w:rPr>
          <w:rFonts w:asciiTheme="minorHAnsi" w:hAnsiTheme="minorHAnsi"/>
          <w:sz w:val="20"/>
          <w:szCs w:val="20"/>
        </w:rPr>
        <w:t>:</w:t>
      </w:r>
    </w:p>
    <w:p w14:paraId="6D591E52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Informe de estatus → 3 coincidencias.</w:t>
      </w:r>
      <w:r w:rsidRPr="00F6763F">
        <w:rPr>
          <w:rFonts w:asciiTheme="minorHAnsi" w:hAnsiTheme="minorHAnsi"/>
          <w:sz w:val="20"/>
          <w:szCs w:val="20"/>
        </w:rPr>
        <w:t xml:space="preserve"> </w:t>
      </w:r>
    </w:p>
    <w:p w14:paraId="0EED201C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Informe de estado → 3 coincidencias.</w:t>
      </w:r>
      <w:r w:rsidRPr="00F6763F">
        <w:rPr>
          <w:rFonts w:asciiTheme="minorHAnsi" w:hAnsiTheme="minorHAnsi"/>
          <w:sz w:val="20"/>
          <w:szCs w:val="20"/>
        </w:rPr>
        <w:t xml:space="preserve"> </w:t>
      </w:r>
    </w:p>
    <w:p w14:paraId="39F59070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Normalización</w:t>
      </w:r>
    </w:p>
    <w:p w14:paraId="1CB2F05B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Informe de estatus — A</w:t>
      </w:r>
    </w:p>
    <w:p w14:paraId="17BB9A78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Informe de estado — A/B-examen</w:t>
      </w:r>
    </w:p>
    <w:p w14:paraId="1321A50B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No penalizar al alumno por reconocer cualquiera de ambas.</w:t>
      </w:r>
    </w:p>
    <w:p w14:paraId="0CC55A5C" w14:textId="77777777" w:rsidR="00C063DB" w:rsidRPr="00F6763F" w:rsidRDefault="00D77CB0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rPr>
          <w:noProof/>
        </w:rPr>
      </w:r>
      <w:r>
        <w:pict w14:anchorId="6428DEB7">
          <v:rect id="Horizontal Line 340" o:spid="_x0000_s1034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A283A37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324. PROJECT SCOPE STATEMENT</w:t>
      </w:r>
    </w:p>
    <w:p w14:paraId="444E0BB3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Otro caso de inconsistencia interna en PMBOK 8.</w:t>
      </w:r>
    </w:p>
    <w:p w14:paraId="0123A2F4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Forma predominante</w:t>
      </w:r>
    </w:p>
    <w:p w14:paraId="4F2F24B6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Enunciado del alcance del proyecto</w:t>
      </w:r>
    </w:p>
    <w:p w14:paraId="5EA02B30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Nivel:</w:t>
      </w:r>
      <w:r w:rsidRPr="00F6763F">
        <w:rPr>
          <w:rFonts w:asciiTheme="minorHAnsi" w:hAnsiTheme="minorHAnsi"/>
          <w:sz w:val="20"/>
          <w:szCs w:val="20"/>
        </w:rPr>
        <w:t xml:space="preserve"> A</w:t>
      </w:r>
    </w:p>
    <w:p w14:paraId="41A5CA45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 xml:space="preserve">Aparece </w:t>
      </w:r>
      <w:r w:rsidRPr="00F6763F">
        <w:rPr>
          <w:rFonts w:asciiTheme="minorHAnsi" w:hAnsiTheme="minorHAnsi"/>
          <w:b/>
          <w:bCs/>
          <w:sz w:val="20"/>
          <w:szCs w:val="20"/>
        </w:rPr>
        <w:t>15 veces</w:t>
      </w:r>
      <w:r w:rsidRPr="00F6763F">
        <w:rPr>
          <w:rFonts w:asciiTheme="minorHAnsi" w:hAnsiTheme="minorHAnsi"/>
          <w:sz w:val="20"/>
          <w:szCs w:val="20"/>
        </w:rPr>
        <w:t xml:space="preserve"> y tiene una entrada descriptiva propia. </w:t>
      </w:r>
    </w:p>
    <w:p w14:paraId="104DA03F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Pero PMBOK utiliza también</w:t>
      </w:r>
    </w:p>
    <w:p w14:paraId="0D0948F0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Declaración del alcance del proyecto</w:t>
      </w:r>
    </w:p>
    <w:p w14:paraId="383FCD92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 xml:space="preserve">en la propia tabla que compara acta y alcance y nuevamente en el índice. </w:t>
      </w:r>
    </w:p>
    <w:p w14:paraId="02BE1E3A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Normalización</w:t>
      </w:r>
    </w:p>
    <w:p w14:paraId="529A55C9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Enunciado del alcance del proyecto — A</w:t>
      </w:r>
    </w:p>
    <w:p w14:paraId="05D9DB23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Declaración del alcance del proyecto — B, variante interna PMBOK</w:t>
      </w:r>
    </w:p>
    <w:p w14:paraId="11B89367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Consecuencia</w:t>
      </w:r>
    </w:p>
    <w:p w14:paraId="70FB870B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No crear dos documentos distintos.</w:t>
      </w:r>
    </w:p>
    <w:p w14:paraId="7C78ACC6" w14:textId="77777777" w:rsidR="00C063DB" w:rsidRPr="00F6763F" w:rsidRDefault="00D77CB0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rPr>
          <w:noProof/>
        </w:rPr>
      </w:r>
      <w:r>
        <w:pict w14:anchorId="64F9B3EF">
          <v:rect id="Horizontal Line 341" o:spid="_x0000_s1033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C892AD4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325. PROJECT MANAGEMENT PLAN</w:t>
      </w:r>
    </w:p>
    <w:p w14:paraId="753CED71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Forma claramente dominante</w:t>
      </w:r>
    </w:p>
    <w:p w14:paraId="3D6DED81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Plan para la dirección del proyecto</w:t>
      </w:r>
    </w:p>
    <w:p w14:paraId="3D3D4574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lastRenderedPageBreak/>
        <w:t>Nivel:</w:t>
      </w:r>
      <w:r w:rsidRPr="00F6763F">
        <w:rPr>
          <w:rFonts w:asciiTheme="minorHAnsi" w:hAnsiTheme="minorHAnsi"/>
          <w:sz w:val="20"/>
          <w:szCs w:val="20"/>
        </w:rPr>
        <w:t xml:space="preserve"> A</w:t>
      </w:r>
    </w:p>
    <w:p w14:paraId="729E59F1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 xml:space="preserve">PMBOK presenta </w:t>
      </w:r>
      <w:r w:rsidRPr="00F6763F">
        <w:rPr>
          <w:rFonts w:asciiTheme="minorHAnsi" w:hAnsiTheme="minorHAnsi"/>
          <w:b/>
          <w:bCs/>
          <w:sz w:val="20"/>
          <w:szCs w:val="20"/>
        </w:rPr>
        <w:t>73 coincidencias</w:t>
      </w:r>
      <w:r w:rsidRPr="00F6763F">
        <w:rPr>
          <w:rFonts w:asciiTheme="minorHAnsi" w:hAnsiTheme="minorHAnsi"/>
          <w:sz w:val="20"/>
          <w:szCs w:val="20"/>
        </w:rPr>
        <w:t xml:space="preserve"> y lo define como el plan unificado que determina cómo se ejecutará, monitoreará, controlará y cerrará el proyecto. </w:t>
      </w:r>
    </w:p>
    <w:p w14:paraId="3FED547B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Pero PMBOK dice una vez</w:t>
      </w:r>
    </w:p>
    <w:p w14:paraId="0ECEDC1C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Plan de gestión del proyecto</w:t>
      </w:r>
      <w:r w:rsidRPr="00F6763F">
        <w:rPr>
          <w:rFonts w:asciiTheme="minorHAnsi" w:hAnsiTheme="minorHAnsi"/>
          <w:sz w:val="20"/>
          <w:szCs w:val="20"/>
        </w:rPr>
        <w:t xml:space="preserve">. </w:t>
      </w:r>
    </w:p>
    <w:p w14:paraId="30DEE774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Y, casi inmediatamente después, vuelve a decir:</w:t>
      </w:r>
    </w:p>
    <w:p w14:paraId="72621957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Plan para la dirección del proyecto.</w:t>
      </w:r>
    </w:p>
    <w:p w14:paraId="38731465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Normalización</w:t>
      </w:r>
    </w:p>
    <w:p w14:paraId="31E22ED9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Plan para la Dirección del Proyecto — A</w:t>
      </w:r>
    </w:p>
    <w:p w14:paraId="4D2C1199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Plan de Gestión del Proyecto — B/C, anomalía interna</w:t>
      </w:r>
    </w:p>
    <w:p w14:paraId="2EAC0176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Regla especialmente importante</w:t>
      </w:r>
    </w:p>
    <w:p w14:paraId="17C0CE68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No confundir:</w:t>
      </w:r>
    </w:p>
    <w:p w14:paraId="5ABB2AA5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PROJECT MANAGEMENT PLAN</w:t>
      </w:r>
      <w:r w:rsidRPr="00F6763F">
        <w:rPr>
          <w:rFonts w:asciiTheme="minorHAnsi" w:hAnsiTheme="minorHAnsi"/>
          <w:sz w:val="20"/>
          <w:szCs w:val="20"/>
        </w:rPr>
        <w:br/>
        <w:t xml:space="preserve">→ </w:t>
      </w:r>
      <w:r w:rsidRPr="00F6763F">
        <w:rPr>
          <w:rFonts w:asciiTheme="minorHAnsi" w:hAnsiTheme="minorHAnsi"/>
          <w:b/>
          <w:bCs/>
          <w:sz w:val="20"/>
          <w:szCs w:val="20"/>
        </w:rPr>
        <w:t>Plan PARA LA DIRECCIÓN del proyecto</w:t>
      </w:r>
    </w:p>
    <w:p w14:paraId="595FE4FD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con:</w:t>
      </w:r>
    </w:p>
    <w:p w14:paraId="4EE0B113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SCOPE MANAGEMENT PLAN</w:t>
      </w:r>
      <w:r w:rsidRPr="00F6763F">
        <w:rPr>
          <w:rFonts w:asciiTheme="minorHAnsi" w:hAnsiTheme="minorHAnsi"/>
          <w:sz w:val="20"/>
          <w:szCs w:val="20"/>
        </w:rPr>
        <w:br/>
        <w:t xml:space="preserve">→ </w:t>
      </w:r>
      <w:r w:rsidRPr="00F6763F">
        <w:rPr>
          <w:rFonts w:asciiTheme="minorHAnsi" w:hAnsiTheme="minorHAnsi"/>
          <w:b/>
          <w:bCs/>
          <w:sz w:val="20"/>
          <w:szCs w:val="20"/>
        </w:rPr>
        <w:t>Plan DE GESTIÓN del alcance</w:t>
      </w:r>
    </w:p>
    <w:p w14:paraId="1CF606B6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o:</w:t>
      </w:r>
    </w:p>
    <w:p w14:paraId="256C41AB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RISK MANAGEMENT PLAN</w:t>
      </w:r>
      <w:r w:rsidRPr="00F6763F">
        <w:rPr>
          <w:rFonts w:asciiTheme="minorHAnsi" w:hAnsiTheme="minorHAnsi"/>
          <w:sz w:val="20"/>
          <w:szCs w:val="20"/>
        </w:rPr>
        <w:br/>
        <w:t xml:space="preserve">→ </w:t>
      </w:r>
      <w:r w:rsidRPr="00F6763F">
        <w:rPr>
          <w:rFonts w:asciiTheme="minorHAnsi" w:hAnsiTheme="minorHAnsi"/>
          <w:b/>
          <w:bCs/>
          <w:sz w:val="20"/>
          <w:szCs w:val="20"/>
        </w:rPr>
        <w:t>Plan DE GESTIÓN de los riesgos.</w:t>
      </w:r>
    </w:p>
    <w:p w14:paraId="452016E3" w14:textId="77777777" w:rsidR="00C063DB" w:rsidRPr="00F6763F" w:rsidRDefault="00D77CB0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rPr>
          <w:noProof/>
        </w:rPr>
      </w:r>
      <w:r>
        <w:pict w14:anchorId="12E5082F">
          <v:rect id="Horizontal Line 342" o:spid="_x0000_s1032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B1ACD2A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326. ADAPTIVE</w:t>
      </w:r>
    </w:p>
    <w:p w14:paraId="4E3DC822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Normalización PMBOK</w:t>
      </w:r>
    </w:p>
    <w:p w14:paraId="33338E34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Adaptativo</w:t>
      </w:r>
    </w:p>
    <w:p w14:paraId="5BE3302A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Nivel:</w:t>
      </w:r>
      <w:r w:rsidRPr="00F6763F">
        <w:rPr>
          <w:rFonts w:asciiTheme="minorHAnsi" w:hAnsiTheme="minorHAnsi"/>
          <w:sz w:val="20"/>
          <w:szCs w:val="20"/>
        </w:rPr>
        <w:t xml:space="preserve"> A</w:t>
      </w:r>
    </w:p>
    <w:p w14:paraId="35BB9BD7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 xml:space="preserve">PMBOK contiene </w:t>
      </w:r>
      <w:r w:rsidRPr="00F6763F">
        <w:rPr>
          <w:rFonts w:asciiTheme="minorHAnsi" w:hAnsiTheme="minorHAnsi"/>
          <w:b/>
          <w:bCs/>
          <w:sz w:val="20"/>
          <w:szCs w:val="20"/>
        </w:rPr>
        <w:t>157 coincidencias</w:t>
      </w:r>
      <w:r w:rsidRPr="00F6763F">
        <w:rPr>
          <w:rFonts w:asciiTheme="minorHAnsi" w:hAnsiTheme="minorHAnsi"/>
          <w:sz w:val="20"/>
          <w:szCs w:val="20"/>
        </w:rPr>
        <w:t xml:space="preserve"> de «adaptativo» y ninguna de «adaptivo» como expresión exacta. </w:t>
      </w:r>
    </w:p>
    <w:p w14:paraId="7956661D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Pero las preguntas dicen</w:t>
      </w:r>
    </w:p>
    <w:p w14:paraId="02984CAB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Adaptivo</w:t>
      </w:r>
    </w:p>
    <w:p w14:paraId="27C1DF6A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 xml:space="preserve">en la pregunta 75 y también en su feedback. </w:t>
      </w:r>
    </w:p>
    <w:p w14:paraId="53A4AE31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Clasificación</w:t>
      </w:r>
    </w:p>
    <w:p w14:paraId="6FBB5F9F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Adaptativo — A</w:t>
      </w:r>
    </w:p>
    <w:p w14:paraId="02503E18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Adaptivo — C-anomalía de examen</w:t>
      </w:r>
    </w:p>
    <w:p w14:paraId="5B6ABE69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lastRenderedPageBreak/>
        <w:t xml:space="preserve">Esta es una de las pocas formas que </w:t>
      </w:r>
      <w:r w:rsidRPr="00F6763F">
        <w:rPr>
          <w:rFonts w:asciiTheme="minorHAnsi" w:hAnsiTheme="minorHAnsi"/>
          <w:b/>
          <w:bCs/>
          <w:sz w:val="20"/>
          <w:szCs w:val="20"/>
        </w:rPr>
        <w:t>el alumno debe reconocer pero nosotros no deberíamos reproducir</w:t>
      </w:r>
      <w:r w:rsidRPr="00F6763F">
        <w:rPr>
          <w:rFonts w:asciiTheme="minorHAnsi" w:hAnsiTheme="minorHAnsi"/>
          <w:sz w:val="20"/>
          <w:szCs w:val="20"/>
        </w:rPr>
        <w:t xml:space="preserve"> al redactar preguntas propias.</w:t>
      </w:r>
    </w:p>
    <w:p w14:paraId="2917BBFB" w14:textId="77777777" w:rsidR="00C063DB" w:rsidRPr="00F6763F" w:rsidRDefault="00D77CB0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rPr>
          <w:noProof/>
        </w:rPr>
      </w:r>
      <w:r>
        <w:pict w14:anchorId="2A0F3DFD">
          <v:rect id="Horizontal Line 343" o:spid="_x0000_s1031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E936401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327. ISSUE / ISSUE LOG</w:t>
      </w:r>
    </w:p>
    <w:p w14:paraId="47702958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Esta es posiblemente la divergencia más importante entre PMBOK y el banco de preguntas.</w:t>
      </w:r>
    </w:p>
    <w:p w14:paraId="34EEEA8A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PMBOK</w:t>
      </w:r>
    </w:p>
    <w:p w14:paraId="4CA8743E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Incidente</w:t>
      </w:r>
    </w:p>
    <w:p w14:paraId="75804CA1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y formalmente:</w:t>
      </w:r>
    </w:p>
    <w:p w14:paraId="5608C216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Registro de incidentes</w:t>
      </w:r>
    </w:p>
    <w:p w14:paraId="290A9ABD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 xml:space="preserve">PMBOK contiene </w:t>
      </w:r>
      <w:r w:rsidRPr="00F6763F">
        <w:rPr>
          <w:rFonts w:asciiTheme="minorHAnsi" w:hAnsiTheme="minorHAnsi"/>
          <w:b/>
          <w:bCs/>
          <w:sz w:val="20"/>
          <w:szCs w:val="20"/>
        </w:rPr>
        <w:t>31 coincidencias exactas</w:t>
      </w:r>
      <w:r w:rsidRPr="00F6763F">
        <w:rPr>
          <w:rFonts w:asciiTheme="minorHAnsi" w:hAnsiTheme="minorHAnsi"/>
          <w:sz w:val="20"/>
          <w:szCs w:val="20"/>
        </w:rPr>
        <w:t xml:space="preserve"> de «registro de incidentes». </w:t>
      </w:r>
    </w:p>
    <w:p w14:paraId="16DF08D9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Registro de problemas → 0 coincidencias exactas</w:t>
      </w:r>
      <w:r w:rsidRPr="00F6763F">
        <w:rPr>
          <w:rFonts w:asciiTheme="minorHAnsi" w:hAnsiTheme="minorHAnsi"/>
          <w:sz w:val="20"/>
          <w:szCs w:val="20"/>
        </w:rPr>
        <w:t xml:space="preserve"> en PMBOK 8. </w:t>
      </w:r>
    </w:p>
    <w:p w14:paraId="05632B8D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488A74F9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Ocurre prácticamente lo contrario:</w:t>
      </w:r>
    </w:p>
    <w:p w14:paraId="02B64981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Registro de incidentes → 0 coincidencias exactas</w:t>
      </w:r>
    </w:p>
    <w:p w14:paraId="262E938F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mientras que:</w:t>
      </w:r>
    </w:p>
    <w:p w14:paraId="63DFA98B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Registro de problemas → 14 coincidencias.</w:t>
      </w:r>
      <w:r w:rsidRPr="00F6763F">
        <w:rPr>
          <w:rFonts w:asciiTheme="minorHAnsi" w:hAnsiTheme="minorHAnsi"/>
          <w:sz w:val="20"/>
          <w:szCs w:val="20"/>
        </w:rPr>
        <w:t xml:space="preserve"> </w:t>
      </w:r>
    </w:p>
    <w:p w14:paraId="16782D1D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 xml:space="preserve">Las preguntas explican incluso que un evento que ya ocurrió debe reconocerse como </w:t>
      </w:r>
      <w:r w:rsidRPr="00F6763F">
        <w:rPr>
          <w:rFonts w:asciiTheme="minorHAnsi" w:hAnsiTheme="minorHAnsi"/>
          <w:b/>
          <w:bCs/>
          <w:sz w:val="20"/>
          <w:szCs w:val="20"/>
        </w:rPr>
        <w:t>problema</w:t>
      </w:r>
      <w:r w:rsidRPr="00F6763F">
        <w:rPr>
          <w:rFonts w:asciiTheme="minorHAnsi" w:hAnsiTheme="minorHAnsi"/>
          <w:sz w:val="20"/>
          <w:szCs w:val="20"/>
        </w:rPr>
        <w:t xml:space="preserve"> y registrarse en el </w:t>
      </w:r>
      <w:r w:rsidRPr="00F6763F">
        <w:rPr>
          <w:rFonts w:asciiTheme="minorHAnsi" w:hAnsiTheme="minorHAnsi"/>
          <w:b/>
          <w:bCs/>
          <w:sz w:val="20"/>
          <w:szCs w:val="20"/>
        </w:rPr>
        <w:t>registro de problemas</w:t>
      </w:r>
      <w:r w:rsidRPr="00F6763F">
        <w:rPr>
          <w:rFonts w:asciiTheme="minorHAnsi" w:hAnsiTheme="minorHAnsi"/>
          <w:sz w:val="20"/>
          <w:szCs w:val="20"/>
        </w:rPr>
        <w:t xml:space="preserve">. </w:t>
      </w:r>
    </w:p>
    <w:p w14:paraId="1B676F6E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Normalización especial</w:t>
      </w:r>
    </w:p>
    <w:p w14:paraId="6A2A83C8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Aquí no impondría una única palabra al alumno:</w:t>
      </w:r>
    </w:p>
    <w:p w14:paraId="7C0E9207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Issue → Incidente — A-PMBOK</w:t>
      </w:r>
    </w:p>
    <w:p w14:paraId="560518D8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Issue → Problema — A-examen</w:t>
      </w:r>
    </w:p>
    <w:p w14:paraId="1C96EB84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Issue Log → Registro de incidentes — A-PMBOK</w:t>
      </w:r>
    </w:p>
    <w:p w14:paraId="64D5E0A5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Issue Log → Registro de problemas — A-examen</w:t>
      </w:r>
    </w:p>
    <w:p w14:paraId="7C1814E5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Este es un caso paradigmático de la regla:</w:t>
      </w:r>
    </w:p>
    <w:p w14:paraId="42E6982B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En el examen hay que reconocer ambas localizaciones.</w:t>
      </w:r>
    </w:p>
    <w:p w14:paraId="23687095" w14:textId="77777777" w:rsidR="00C063DB" w:rsidRPr="00F6763F" w:rsidRDefault="00D77CB0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rPr>
          <w:noProof/>
        </w:rPr>
      </w:r>
      <w:r>
        <w:pict w14:anchorId="611D173E">
          <v:rect id="Horizontal Line 344" o:spid="_x0000_s1030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8B3B820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328. CHANGE CONTROL</w:t>
      </w:r>
    </w:p>
    <w:p w14:paraId="21ABA614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También encontramos una diferencia generacional de terminología.</w:t>
      </w:r>
    </w:p>
    <w:p w14:paraId="510F09E2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PMBOK 8 — nombre del proceso</w:t>
      </w:r>
    </w:p>
    <w:p w14:paraId="48FAFAEB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Evaluar e implementar cambios</w:t>
      </w:r>
    </w:p>
    <w:p w14:paraId="5F78DEB6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 xml:space="preserve">PMI lo establece como el proceso encargado de gestionar los cambios y ajustar los planes. </w:t>
      </w:r>
    </w:p>
    <w:p w14:paraId="3B04E80D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lastRenderedPageBreak/>
        <w:t>Dentro de ese proceso utiliza como técnica:</w:t>
      </w:r>
    </w:p>
    <w:p w14:paraId="4646FED5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Control de cambios integrado.</w:t>
      </w:r>
      <w:r w:rsidRPr="00F6763F">
        <w:rPr>
          <w:rFonts w:asciiTheme="minorHAnsi" w:hAnsiTheme="minorHAnsi"/>
          <w:sz w:val="20"/>
          <w:szCs w:val="20"/>
        </w:rPr>
        <w:t xml:space="preserve"> </w:t>
      </w:r>
    </w:p>
    <w:p w14:paraId="2CAB0F7E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397E0DA5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El banco conserva la terminología histórica:</w:t>
      </w:r>
    </w:p>
    <w:p w14:paraId="33DE479D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Realizar el control integrado de cambios.</w:t>
      </w:r>
      <w:r w:rsidRPr="00F6763F">
        <w:rPr>
          <w:rFonts w:asciiTheme="minorHAnsi" w:hAnsiTheme="minorHAnsi"/>
          <w:sz w:val="20"/>
          <w:szCs w:val="20"/>
        </w:rPr>
        <w:t xml:space="preserve"> </w:t>
      </w:r>
    </w:p>
    <w:p w14:paraId="716E0F40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La forma:</w:t>
      </w:r>
    </w:p>
    <w:p w14:paraId="264BF374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«control de cambios integrado» → 0 coincidencias exactas</w:t>
      </w:r>
      <w:r w:rsidRPr="00F6763F">
        <w:rPr>
          <w:rFonts w:asciiTheme="minorHAnsi" w:hAnsiTheme="minorHAnsi"/>
          <w:sz w:val="20"/>
          <w:szCs w:val="20"/>
        </w:rPr>
        <w:t xml:space="preserve"> en las preguntas. </w:t>
      </w:r>
    </w:p>
    <w:p w14:paraId="4AC75D84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Normalización</w:t>
      </w:r>
    </w:p>
    <w:p w14:paraId="5D5B6984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El candidato 2026 debe reconocer las dos capas:</w:t>
      </w:r>
    </w:p>
    <w:p w14:paraId="16EBE19F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PMBOK 8 actual → Evaluar e implementar cambios + control de cambios integrado</w:t>
      </w:r>
    </w:p>
    <w:p w14:paraId="723B3D1E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Preguntas → Realizar el control integrado de cambios</w:t>
      </w:r>
    </w:p>
    <w:p w14:paraId="65A4961E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No son dos sistemas de control de cambios diferentes.</w:t>
      </w:r>
    </w:p>
    <w:p w14:paraId="761FDE3A" w14:textId="77777777" w:rsidR="00C063DB" w:rsidRPr="00F6763F" w:rsidRDefault="00D77CB0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rPr>
          <w:noProof/>
        </w:rPr>
      </w:r>
      <w:r>
        <w:pict w14:anchorId="50AF509C">
          <v:rect id="Horizontal Line 345" o:spid="_x0000_s1029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F9D5566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329. BACKLOG REFINEMENT</w:t>
      </w:r>
    </w:p>
    <w:p w14:paraId="11E20D56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Aquí PMBOK 8 tampoco es completamente uniforme.</w:t>
      </w:r>
    </w:p>
    <w:p w14:paraId="28266992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Forma desarrollada como técnica</w:t>
      </w:r>
    </w:p>
    <w:p w14:paraId="64ACCAE5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Perfeccionamiento de la lista de trabajo pendiente</w:t>
      </w:r>
    </w:p>
    <w:p w14:paraId="53F0B09F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 xml:space="preserve">PMI la define como elaboración progresiva y reordenación continua de prioridades. </w:t>
      </w:r>
    </w:p>
    <w:p w14:paraId="53B4A026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5370AA38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Utilizan únicamente:</w:t>
      </w:r>
    </w:p>
    <w:p w14:paraId="243F0D13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Perfeccionamiento</w:t>
      </w:r>
    </w:p>
    <w:p w14:paraId="21E54681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 xml:space="preserve">y no «refinamiento». </w:t>
      </w:r>
    </w:p>
    <w:p w14:paraId="73CE89F8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Pero PMBOK dice también</w:t>
      </w:r>
    </w:p>
    <w:p w14:paraId="558FD765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Refinamiento del trabajo pendiente</w:t>
      </w:r>
    </w:p>
    <w:p w14:paraId="0A47118A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 xml:space="preserve">en una lista de herramientas del proceso. </w:t>
      </w:r>
    </w:p>
    <w:p w14:paraId="6378986C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Normalización</w:t>
      </w:r>
    </w:p>
    <w:p w14:paraId="247C5767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Perfeccionamiento de la lista de trabajo pendiente — A</w:t>
      </w:r>
    </w:p>
    <w:p w14:paraId="5131E109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Refinamiento del trabajo pendiente — B, variante interna PMBOK</w:t>
      </w:r>
    </w:p>
    <w:p w14:paraId="0192EF37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 xml:space="preserve">Especialmente para el examen, </w:t>
      </w:r>
      <w:r w:rsidRPr="00F6763F">
        <w:rPr>
          <w:rFonts w:asciiTheme="minorHAnsi" w:hAnsiTheme="minorHAnsi"/>
          <w:b/>
          <w:bCs/>
          <w:sz w:val="20"/>
          <w:szCs w:val="20"/>
        </w:rPr>
        <w:t>perfeccionamiento</w:t>
      </w:r>
      <w:r w:rsidRPr="00F6763F">
        <w:rPr>
          <w:rFonts w:asciiTheme="minorHAnsi" w:hAnsiTheme="minorHAnsi"/>
          <w:sz w:val="20"/>
          <w:szCs w:val="20"/>
        </w:rPr>
        <w:t xml:space="preserve"> es la palabra que conviene interiorizar.</w:t>
      </w:r>
    </w:p>
    <w:p w14:paraId="7CEFB564" w14:textId="77777777" w:rsidR="00C063DB" w:rsidRPr="00F6763F" w:rsidRDefault="00D77CB0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rPr>
          <w:noProof/>
        </w:rPr>
      </w:r>
      <w:r>
        <w:pict w14:anchorId="30E76AF1">
          <v:rect id="Horizontal Line 346" o:spid="_x0000_s1028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30EC82D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330. MONTE CARLO</w:t>
      </w:r>
    </w:p>
    <w:p w14:paraId="3922152E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Otra inconsistencia puramente ortográfica.</w:t>
      </w:r>
    </w:p>
    <w:p w14:paraId="6B934D57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lastRenderedPageBreak/>
        <w:t>PMBOK 8</w:t>
      </w:r>
    </w:p>
    <w:p w14:paraId="0D0AF553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Montecarlo</w:t>
      </w:r>
    </w:p>
    <w:p w14:paraId="78722839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en una sola palabra:</w:t>
      </w:r>
    </w:p>
    <w:p w14:paraId="4E7DFFF4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Análisis Montecarlo</w:t>
      </w:r>
      <w:r w:rsidRPr="00F6763F">
        <w:rPr>
          <w:rFonts w:asciiTheme="minorHAnsi" w:hAnsiTheme="minorHAnsi"/>
          <w:sz w:val="20"/>
          <w:szCs w:val="20"/>
        </w:rPr>
        <w:br/>
      </w:r>
      <w:r w:rsidRPr="00F6763F">
        <w:rPr>
          <w:rFonts w:asciiTheme="minorHAnsi" w:hAnsiTheme="minorHAnsi"/>
          <w:b/>
          <w:bCs/>
          <w:sz w:val="20"/>
          <w:szCs w:val="20"/>
        </w:rPr>
        <w:t>Análisis/simulación de Montecarlo.</w:t>
      </w:r>
      <w:r w:rsidRPr="00F6763F">
        <w:rPr>
          <w:rFonts w:asciiTheme="minorHAnsi" w:hAnsiTheme="minorHAnsi"/>
          <w:sz w:val="20"/>
          <w:szCs w:val="20"/>
        </w:rPr>
        <w:t xml:space="preserve"> </w:t>
      </w:r>
    </w:p>
    <w:p w14:paraId="52D10709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Preguntas</w:t>
      </w:r>
    </w:p>
    <w:p w14:paraId="3807C47A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Monte Carlo</w:t>
      </w:r>
    </w:p>
    <w:p w14:paraId="1D095EDA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 xml:space="preserve">en dos palabras. </w:t>
      </w:r>
    </w:p>
    <w:p w14:paraId="0B88A591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Normalización</w:t>
      </w:r>
    </w:p>
    <w:p w14:paraId="14447363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Montecarlo — A-PMBOK</w:t>
      </w:r>
    </w:p>
    <w:p w14:paraId="210B49ED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Monte Carlo — A/B-examen</w:t>
      </w:r>
    </w:p>
    <w:p w14:paraId="491FBBF9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Conceptualmente, ninguna diferencia.</w:t>
      </w:r>
    </w:p>
    <w:p w14:paraId="617B261B" w14:textId="77777777" w:rsidR="00C063DB" w:rsidRPr="00F6763F" w:rsidRDefault="00D77CB0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rPr>
          <w:noProof/>
        </w:rPr>
      </w:r>
      <w:r>
        <w:pict w14:anchorId="5EDC8AFC">
          <v:rect id="Horizontal Line 347" o:spid="_x0000_s1027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C71D42B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331. EVM: VARIACIÓN vs DESVIACIÓN</w:t>
      </w:r>
    </w:p>
    <w:p w14:paraId="45E540D9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PMBOK contiene pequeñas inconsistencias incluso en términos cuantitativos.</w:t>
      </w:r>
    </w:p>
    <w:p w14:paraId="06F5ACC3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Schedule Variance</w:t>
      </w:r>
    </w:p>
    <w:p w14:paraId="19F165D8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La denominación que normalizamos es:</w:t>
      </w:r>
    </w:p>
    <w:p w14:paraId="5CDCE15D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Variación del cronograma (SV)</w:t>
      </w:r>
    </w:p>
    <w:p w14:paraId="20BE9B15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pero PMBOK contiene también:</w:t>
      </w:r>
    </w:p>
    <w:p w14:paraId="4B50367E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Desviación del cronograma (SV).</w:t>
      </w:r>
      <w:r w:rsidRPr="00F6763F">
        <w:rPr>
          <w:rFonts w:asciiTheme="minorHAnsi" w:hAnsiTheme="minorHAnsi"/>
          <w:sz w:val="20"/>
          <w:szCs w:val="20"/>
        </w:rPr>
        <w:t xml:space="preserve"> </w:t>
      </w:r>
    </w:p>
    <w:p w14:paraId="5F474CA6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Cost Performance Index</w:t>
      </w:r>
    </w:p>
    <w:p w14:paraId="4D546414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Normalizamos:</w:t>
      </w:r>
    </w:p>
    <w:p w14:paraId="3990430F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Índice de desempeño del costo (CPI)</w:t>
      </w:r>
    </w:p>
    <w:p w14:paraId="6E697096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pero PMBOK utiliza también:</w:t>
      </w:r>
    </w:p>
    <w:p w14:paraId="5E111809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Índice de desempeño de los costos (CPI)</w:t>
      </w:r>
      <w:r w:rsidRPr="00F6763F">
        <w:rPr>
          <w:rFonts w:asciiTheme="minorHAnsi" w:hAnsiTheme="minorHAnsi"/>
          <w:sz w:val="20"/>
          <w:szCs w:val="20"/>
        </w:rPr>
        <w:t xml:space="preserve">. </w:t>
      </w:r>
    </w:p>
    <w:p w14:paraId="50D4008A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Criterio</w:t>
      </w:r>
    </w:p>
    <w:p w14:paraId="70257DDB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No convertir estas variantes en magnitudes diferentes.</w:t>
      </w:r>
    </w:p>
    <w:p w14:paraId="695A1E96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Para nuestros materiales:</w:t>
      </w:r>
    </w:p>
    <w:p w14:paraId="41544D37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Variación del cronograma (SV)</w:t>
      </w:r>
      <w:r w:rsidRPr="00F6763F">
        <w:rPr>
          <w:rFonts w:asciiTheme="minorHAnsi" w:hAnsiTheme="minorHAnsi"/>
          <w:sz w:val="20"/>
          <w:szCs w:val="20"/>
        </w:rPr>
        <w:br/>
      </w:r>
      <w:r w:rsidRPr="00F6763F">
        <w:rPr>
          <w:rFonts w:asciiTheme="minorHAnsi" w:hAnsiTheme="minorHAnsi"/>
          <w:b/>
          <w:bCs/>
          <w:sz w:val="20"/>
          <w:szCs w:val="20"/>
        </w:rPr>
        <w:t>Índice de desempeño del costo (CPI)</w:t>
      </w:r>
    </w:p>
    <w:p w14:paraId="5A22FFF6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serán las formas normalizadas.</w:t>
      </w:r>
    </w:p>
    <w:p w14:paraId="0BC25710" w14:textId="77777777" w:rsidR="00C063DB" w:rsidRPr="00F6763F" w:rsidRDefault="00D77CB0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>
        <w:rPr>
          <w:noProof/>
        </w:rPr>
      </w:r>
      <w:r>
        <w:pict w14:anchorId="47D77EA1">
          <v:rect id="Horizontal Line 348" o:spid="_x0000_s1026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992BA5C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lastRenderedPageBreak/>
        <w:t>332. PRINCIPIO GENERAL: PMI NO TIENE UNA LOCALIZACIÓN 100 % UNÍVOCA</w:t>
      </w:r>
    </w:p>
    <w:p w14:paraId="4D042214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Después de analizar PMBOK 8 y las 180 preguntas, esta es probablemente la conclusión terminológica más importante.</w:t>
      </w:r>
    </w:p>
    <w:p w14:paraId="329C3E1F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Tenemos al menos cuatro clases diferentes de situación:</w:t>
      </w:r>
    </w:p>
    <w:p w14:paraId="2F07F179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1. Término PMI muy estable</w:t>
      </w:r>
    </w:p>
    <w:p w14:paraId="5EC76A00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Ejemplos:</w:t>
      </w:r>
    </w:p>
    <w:p w14:paraId="233A60F0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Director del proyecto</w:t>
      </w:r>
      <w:r w:rsidRPr="00F6763F">
        <w:rPr>
          <w:rFonts w:asciiTheme="minorHAnsi" w:hAnsiTheme="minorHAnsi"/>
          <w:sz w:val="20"/>
          <w:szCs w:val="20"/>
        </w:rPr>
        <w:br/>
      </w:r>
      <w:r w:rsidRPr="00F6763F">
        <w:rPr>
          <w:rFonts w:asciiTheme="minorHAnsi" w:hAnsiTheme="minorHAnsi"/>
          <w:b/>
          <w:bCs/>
          <w:sz w:val="20"/>
          <w:szCs w:val="20"/>
        </w:rPr>
        <w:t>Interesado</w:t>
      </w:r>
      <w:r w:rsidRPr="00F6763F">
        <w:rPr>
          <w:rFonts w:asciiTheme="minorHAnsi" w:hAnsiTheme="minorHAnsi"/>
          <w:sz w:val="20"/>
          <w:szCs w:val="20"/>
        </w:rPr>
        <w:br/>
      </w:r>
      <w:r w:rsidRPr="00F6763F">
        <w:rPr>
          <w:rFonts w:asciiTheme="minorHAnsi" w:hAnsiTheme="minorHAnsi"/>
          <w:b/>
          <w:bCs/>
          <w:sz w:val="20"/>
          <w:szCs w:val="20"/>
        </w:rPr>
        <w:t>Entregable</w:t>
      </w:r>
      <w:r w:rsidRPr="00F6763F">
        <w:rPr>
          <w:rFonts w:asciiTheme="minorHAnsi" w:hAnsiTheme="minorHAnsi"/>
          <w:sz w:val="20"/>
          <w:szCs w:val="20"/>
        </w:rPr>
        <w:br/>
      </w:r>
      <w:r w:rsidRPr="00F6763F">
        <w:rPr>
          <w:rFonts w:asciiTheme="minorHAnsi" w:hAnsiTheme="minorHAnsi"/>
          <w:b/>
          <w:bCs/>
          <w:sz w:val="20"/>
          <w:szCs w:val="20"/>
        </w:rPr>
        <w:t>Cronograma</w:t>
      </w:r>
      <w:r w:rsidRPr="00F6763F">
        <w:rPr>
          <w:rFonts w:asciiTheme="minorHAnsi" w:hAnsiTheme="minorHAnsi"/>
          <w:sz w:val="20"/>
          <w:szCs w:val="20"/>
        </w:rPr>
        <w:br/>
      </w:r>
      <w:r w:rsidRPr="00F6763F">
        <w:rPr>
          <w:rFonts w:asciiTheme="minorHAnsi" w:hAnsiTheme="minorHAnsi"/>
          <w:b/>
          <w:bCs/>
          <w:sz w:val="20"/>
          <w:szCs w:val="20"/>
        </w:rPr>
        <w:t>Riesgo</w:t>
      </w:r>
      <w:r w:rsidRPr="00F6763F">
        <w:rPr>
          <w:rFonts w:asciiTheme="minorHAnsi" w:hAnsiTheme="minorHAnsi"/>
          <w:sz w:val="20"/>
          <w:szCs w:val="20"/>
        </w:rPr>
        <w:br/>
      </w:r>
      <w:r w:rsidRPr="00F6763F">
        <w:rPr>
          <w:rFonts w:asciiTheme="minorHAnsi" w:hAnsiTheme="minorHAnsi"/>
          <w:b/>
          <w:bCs/>
          <w:sz w:val="20"/>
          <w:szCs w:val="20"/>
        </w:rPr>
        <w:t>Valor ganado</w:t>
      </w:r>
    </w:p>
    <w:p w14:paraId="11A58FFC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Aquí debemos utilizar una sola forma sistemáticamente.</w:t>
      </w:r>
    </w:p>
    <w:p w14:paraId="17918440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2. Traducción PMI peculiar pero estable</w:t>
      </w:r>
    </w:p>
    <w:p w14:paraId="448B4C96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Ejemplos:</w:t>
      </w:r>
    </w:p>
    <w:p w14:paraId="2F05FF51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Dueño del producto</w:t>
      </w:r>
      <w:r w:rsidRPr="00F6763F">
        <w:rPr>
          <w:rFonts w:asciiTheme="minorHAnsi" w:hAnsiTheme="minorHAnsi"/>
          <w:sz w:val="20"/>
          <w:szCs w:val="20"/>
        </w:rPr>
        <w:br/>
      </w:r>
      <w:r w:rsidRPr="00F6763F">
        <w:rPr>
          <w:rFonts w:asciiTheme="minorHAnsi" w:hAnsiTheme="minorHAnsi"/>
          <w:b/>
          <w:bCs/>
          <w:sz w:val="20"/>
          <w:szCs w:val="20"/>
        </w:rPr>
        <w:t>Retroalimentación</w:t>
      </w:r>
      <w:r w:rsidRPr="00F6763F">
        <w:rPr>
          <w:rFonts w:asciiTheme="minorHAnsi" w:hAnsiTheme="minorHAnsi"/>
          <w:sz w:val="20"/>
          <w:szCs w:val="20"/>
        </w:rPr>
        <w:br/>
      </w:r>
      <w:r w:rsidRPr="00F6763F">
        <w:rPr>
          <w:rFonts w:asciiTheme="minorHAnsi" w:hAnsiTheme="minorHAnsi"/>
          <w:b/>
          <w:bCs/>
          <w:sz w:val="20"/>
          <w:szCs w:val="20"/>
        </w:rPr>
        <w:t>Involucramiento</w:t>
      </w:r>
      <w:r w:rsidRPr="00F6763F">
        <w:rPr>
          <w:rFonts w:asciiTheme="minorHAnsi" w:hAnsiTheme="minorHAnsi"/>
          <w:sz w:val="20"/>
          <w:szCs w:val="20"/>
        </w:rPr>
        <w:br/>
      </w:r>
      <w:r w:rsidRPr="00F6763F">
        <w:rPr>
          <w:rFonts w:asciiTheme="minorHAnsi" w:hAnsiTheme="minorHAnsi"/>
          <w:b/>
          <w:bCs/>
          <w:sz w:val="20"/>
          <w:szCs w:val="20"/>
        </w:rPr>
        <w:t>Trabajo pendiente asociado al producto</w:t>
      </w:r>
      <w:r w:rsidRPr="00F6763F">
        <w:rPr>
          <w:rFonts w:asciiTheme="minorHAnsi" w:hAnsiTheme="minorHAnsi"/>
          <w:sz w:val="20"/>
          <w:szCs w:val="20"/>
        </w:rPr>
        <w:br/>
      </w:r>
      <w:r w:rsidRPr="00F6763F">
        <w:rPr>
          <w:rFonts w:asciiTheme="minorHAnsi" w:hAnsiTheme="minorHAnsi"/>
          <w:b/>
          <w:bCs/>
          <w:sz w:val="20"/>
          <w:szCs w:val="20"/>
        </w:rPr>
        <w:t>Definición de terminado</w:t>
      </w:r>
      <w:r w:rsidRPr="00F6763F">
        <w:rPr>
          <w:rFonts w:asciiTheme="minorHAnsi" w:hAnsiTheme="minorHAnsi"/>
          <w:sz w:val="20"/>
          <w:szCs w:val="20"/>
        </w:rPr>
        <w:br/>
      </w:r>
      <w:r w:rsidRPr="00F6763F">
        <w:rPr>
          <w:rFonts w:asciiTheme="minorHAnsi" w:hAnsiTheme="minorHAnsi"/>
          <w:b/>
          <w:bCs/>
          <w:sz w:val="20"/>
          <w:szCs w:val="20"/>
        </w:rPr>
        <w:t>Intensificación</w:t>
      </w:r>
      <w:r w:rsidRPr="00F6763F">
        <w:rPr>
          <w:rFonts w:asciiTheme="minorHAnsi" w:hAnsiTheme="minorHAnsi"/>
          <w:sz w:val="20"/>
          <w:szCs w:val="20"/>
        </w:rPr>
        <w:br/>
      </w:r>
      <w:r w:rsidRPr="00F6763F">
        <w:rPr>
          <w:rFonts w:asciiTheme="minorHAnsi" w:hAnsiTheme="minorHAnsi"/>
          <w:b/>
          <w:bCs/>
          <w:sz w:val="20"/>
          <w:szCs w:val="20"/>
        </w:rPr>
        <w:t>Ejecución rápida</w:t>
      </w:r>
    </w:p>
    <w:p w14:paraId="1420A4B0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No debemos sustituirlas simplemente porque otra traducción nos suene mejor.</w:t>
      </w:r>
    </w:p>
    <w:p w14:paraId="435ABABF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3. Variantes legítimas dentro de PMI</w:t>
      </w:r>
    </w:p>
    <w:p w14:paraId="0ABAFDD1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Ejemplos:</w:t>
      </w:r>
    </w:p>
    <w:p w14:paraId="42A7F8E4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Informe de estatus / informe de estado</w:t>
      </w:r>
      <w:r w:rsidRPr="00F6763F">
        <w:rPr>
          <w:rFonts w:asciiTheme="minorHAnsi" w:hAnsiTheme="minorHAnsi"/>
          <w:sz w:val="20"/>
          <w:szCs w:val="20"/>
        </w:rPr>
        <w:br/>
      </w:r>
      <w:r w:rsidRPr="00F6763F">
        <w:rPr>
          <w:rFonts w:asciiTheme="minorHAnsi" w:hAnsiTheme="minorHAnsi"/>
          <w:b/>
          <w:bCs/>
          <w:sz w:val="20"/>
          <w:szCs w:val="20"/>
        </w:rPr>
        <w:t>Mentoría / tutoría</w:t>
      </w:r>
      <w:r w:rsidRPr="00F6763F">
        <w:rPr>
          <w:rFonts w:asciiTheme="minorHAnsi" w:hAnsiTheme="minorHAnsi"/>
          <w:sz w:val="20"/>
          <w:szCs w:val="20"/>
        </w:rPr>
        <w:br/>
      </w:r>
      <w:r w:rsidRPr="00F6763F">
        <w:rPr>
          <w:rFonts w:asciiTheme="minorHAnsi" w:hAnsiTheme="minorHAnsi"/>
          <w:b/>
          <w:bCs/>
          <w:sz w:val="20"/>
          <w:szCs w:val="20"/>
        </w:rPr>
        <w:t>Enunciado / declaración del alcance</w:t>
      </w:r>
      <w:r w:rsidRPr="00F6763F">
        <w:rPr>
          <w:rFonts w:asciiTheme="minorHAnsi" w:hAnsiTheme="minorHAnsi"/>
          <w:sz w:val="20"/>
          <w:szCs w:val="20"/>
        </w:rPr>
        <w:br/>
      </w:r>
      <w:r w:rsidRPr="00F6763F">
        <w:rPr>
          <w:rFonts w:asciiTheme="minorHAnsi" w:hAnsiTheme="minorHAnsi"/>
          <w:b/>
          <w:bCs/>
          <w:sz w:val="20"/>
          <w:szCs w:val="20"/>
        </w:rPr>
        <w:t>Perfeccionamiento / refinamiento</w:t>
      </w:r>
    </w:p>
    <w:p w14:paraId="410424FC" w14:textId="74F83FB4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Aquí elegimos una como término principal, pero enseñamos ambas.</w:t>
      </w:r>
    </w:p>
    <w:p w14:paraId="570BAF70" w14:textId="673D796F" w:rsidR="00C063DB" w:rsidRPr="00F6763F" w:rsidRDefault="00C063DB" w:rsidP="00C063DB">
      <w:pPr>
        <w:spacing w:after="160" w:line="278" w:lineRule="auto"/>
        <w:rPr>
          <w:rFonts w:asciiTheme="minorHAnsi" w:hAnsiTheme="minorHAnsi"/>
          <w:b/>
          <w:bCs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4. Anomalía que hay que reconocer, pero NO reproducir</w:t>
      </w:r>
    </w:p>
    <w:p w14:paraId="765637FF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Ejemplo especialmente claro:</w:t>
      </w:r>
    </w:p>
    <w:p w14:paraId="64AF2972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Adaptivo</w:t>
      </w:r>
    </w:p>
    <w:p w14:paraId="2ED5E557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sz w:val="20"/>
          <w:szCs w:val="20"/>
        </w:rPr>
        <w:t>frente al término sistemático:</w:t>
      </w:r>
    </w:p>
    <w:p w14:paraId="5ECBF5CC" w14:textId="77777777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  <w:r w:rsidRPr="00F6763F">
        <w:rPr>
          <w:rFonts w:asciiTheme="minorHAnsi" w:hAnsiTheme="minorHAnsi"/>
          <w:b/>
          <w:bCs/>
          <w:sz w:val="20"/>
          <w:szCs w:val="20"/>
        </w:rPr>
        <w:t>Adaptativo</w:t>
      </w:r>
      <w:r w:rsidRPr="00F6763F">
        <w:rPr>
          <w:rFonts w:asciiTheme="minorHAnsi" w:hAnsiTheme="minorHAnsi"/>
          <w:sz w:val="20"/>
          <w:szCs w:val="20"/>
        </w:rPr>
        <w:t>.</w:t>
      </w:r>
    </w:p>
    <w:p w14:paraId="7C24EDD9" w14:textId="09107098" w:rsidR="00C063DB" w:rsidRPr="00F6763F" w:rsidRDefault="00C063DB" w:rsidP="00C063DB">
      <w:pPr>
        <w:spacing w:after="160" w:line="278" w:lineRule="auto"/>
        <w:rPr>
          <w:rFonts w:asciiTheme="minorHAnsi" w:hAnsiTheme="minorHAnsi"/>
          <w:sz w:val="20"/>
          <w:szCs w:val="20"/>
        </w:rPr>
      </w:pPr>
    </w:p>
    <w:sectPr w:rsidR="00C063DB" w:rsidRPr="00F676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44F43"/>
    <w:multiLevelType w:val="multilevel"/>
    <w:tmpl w:val="1D82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83E73"/>
    <w:multiLevelType w:val="multilevel"/>
    <w:tmpl w:val="0782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E22F3"/>
    <w:multiLevelType w:val="multilevel"/>
    <w:tmpl w:val="F01C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A3B4D"/>
    <w:multiLevelType w:val="multilevel"/>
    <w:tmpl w:val="644A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25D9A"/>
    <w:multiLevelType w:val="multilevel"/>
    <w:tmpl w:val="560E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357DE7"/>
    <w:multiLevelType w:val="multilevel"/>
    <w:tmpl w:val="9D9C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8B7EA7"/>
    <w:multiLevelType w:val="multilevel"/>
    <w:tmpl w:val="298A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67EE5"/>
    <w:multiLevelType w:val="multilevel"/>
    <w:tmpl w:val="ED96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4708F3"/>
    <w:multiLevelType w:val="multilevel"/>
    <w:tmpl w:val="F03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F654BB"/>
    <w:multiLevelType w:val="multilevel"/>
    <w:tmpl w:val="AAD6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32976"/>
    <w:multiLevelType w:val="multilevel"/>
    <w:tmpl w:val="7A405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503B08"/>
    <w:multiLevelType w:val="multilevel"/>
    <w:tmpl w:val="B3AC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FE4B19"/>
    <w:multiLevelType w:val="multilevel"/>
    <w:tmpl w:val="8CDE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C10A8B"/>
    <w:multiLevelType w:val="multilevel"/>
    <w:tmpl w:val="6748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A5331B"/>
    <w:multiLevelType w:val="multilevel"/>
    <w:tmpl w:val="9548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051651"/>
    <w:multiLevelType w:val="multilevel"/>
    <w:tmpl w:val="B2CC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30009B"/>
    <w:multiLevelType w:val="multilevel"/>
    <w:tmpl w:val="E8BC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A8029F"/>
    <w:multiLevelType w:val="multilevel"/>
    <w:tmpl w:val="6960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3227CD"/>
    <w:multiLevelType w:val="multilevel"/>
    <w:tmpl w:val="593A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E14E92"/>
    <w:multiLevelType w:val="multilevel"/>
    <w:tmpl w:val="1922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DA6FD3"/>
    <w:multiLevelType w:val="multilevel"/>
    <w:tmpl w:val="9218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5F4346"/>
    <w:multiLevelType w:val="multilevel"/>
    <w:tmpl w:val="155C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EB30BD"/>
    <w:multiLevelType w:val="multilevel"/>
    <w:tmpl w:val="FFC4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10419B"/>
    <w:multiLevelType w:val="multilevel"/>
    <w:tmpl w:val="45DC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C3076D"/>
    <w:multiLevelType w:val="multilevel"/>
    <w:tmpl w:val="42C2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594D55"/>
    <w:multiLevelType w:val="multilevel"/>
    <w:tmpl w:val="1144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727C86"/>
    <w:multiLevelType w:val="multilevel"/>
    <w:tmpl w:val="F338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95387C"/>
    <w:multiLevelType w:val="multilevel"/>
    <w:tmpl w:val="4B44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9D367A"/>
    <w:multiLevelType w:val="multilevel"/>
    <w:tmpl w:val="55AA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C00AC5"/>
    <w:multiLevelType w:val="multilevel"/>
    <w:tmpl w:val="A726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EE6CEE"/>
    <w:multiLevelType w:val="multilevel"/>
    <w:tmpl w:val="90E4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9C7A41"/>
    <w:multiLevelType w:val="multilevel"/>
    <w:tmpl w:val="AC2A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51618E"/>
    <w:multiLevelType w:val="multilevel"/>
    <w:tmpl w:val="C2AA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923C3E"/>
    <w:multiLevelType w:val="multilevel"/>
    <w:tmpl w:val="C6AA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CA08F1"/>
    <w:multiLevelType w:val="multilevel"/>
    <w:tmpl w:val="4CDE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BD05DA"/>
    <w:multiLevelType w:val="multilevel"/>
    <w:tmpl w:val="6D76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1C3F42"/>
    <w:multiLevelType w:val="multilevel"/>
    <w:tmpl w:val="F400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5101B7"/>
    <w:multiLevelType w:val="multilevel"/>
    <w:tmpl w:val="E3BE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87175F"/>
    <w:multiLevelType w:val="multilevel"/>
    <w:tmpl w:val="9DC0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0A510E"/>
    <w:multiLevelType w:val="multilevel"/>
    <w:tmpl w:val="9858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33552F"/>
    <w:multiLevelType w:val="multilevel"/>
    <w:tmpl w:val="7CCA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530ADD"/>
    <w:multiLevelType w:val="multilevel"/>
    <w:tmpl w:val="BFC4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611852"/>
    <w:multiLevelType w:val="multilevel"/>
    <w:tmpl w:val="7D0E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202424"/>
    <w:multiLevelType w:val="multilevel"/>
    <w:tmpl w:val="3F54E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BC845BF"/>
    <w:multiLevelType w:val="multilevel"/>
    <w:tmpl w:val="0C16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015F66"/>
    <w:multiLevelType w:val="multilevel"/>
    <w:tmpl w:val="07EA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513215"/>
    <w:multiLevelType w:val="multilevel"/>
    <w:tmpl w:val="1C7E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815B0F"/>
    <w:multiLevelType w:val="multilevel"/>
    <w:tmpl w:val="35C8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512877"/>
    <w:multiLevelType w:val="multilevel"/>
    <w:tmpl w:val="2936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2E3F23"/>
    <w:multiLevelType w:val="multilevel"/>
    <w:tmpl w:val="DE30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5F4D9A"/>
    <w:multiLevelType w:val="multilevel"/>
    <w:tmpl w:val="8CEC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913CC4"/>
    <w:multiLevelType w:val="multilevel"/>
    <w:tmpl w:val="D57A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511CBA"/>
    <w:multiLevelType w:val="multilevel"/>
    <w:tmpl w:val="9F6A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D3073E"/>
    <w:multiLevelType w:val="multilevel"/>
    <w:tmpl w:val="EE56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2DF51F0"/>
    <w:multiLevelType w:val="multilevel"/>
    <w:tmpl w:val="4CA8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166161"/>
    <w:multiLevelType w:val="multilevel"/>
    <w:tmpl w:val="3D0C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1D5C28"/>
    <w:multiLevelType w:val="multilevel"/>
    <w:tmpl w:val="5E12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6D5636"/>
    <w:multiLevelType w:val="multilevel"/>
    <w:tmpl w:val="4420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5CB5F34"/>
    <w:multiLevelType w:val="multilevel"/>
    <w:tmpl w:val="3520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6290152"/>
    <w:multiLevelType w:val="multilevel"/>
    <w:tmpl w:val="BB52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FE6593"/>
    <w:multiLevelType w:val="multilevel"/>
    <w:tmpl w:val="017E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767076"/>
    <w:multiLevelType w:val="multilevel"/>
    <w:tmpl w:val="485A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3B7CFC"/>
    <w:multiLevelType w:val="multilevel"/>
    <w:tmpl w:val="61CC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FF2092"/>
    <w:multiLevelType w:val="multilevel"/>
    <w:tmpl w:val="97B2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0D5766"/>
    <w:multiLevelType w:val="multilevel"/>
    <w:tmpl w:val="39F0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AF7487"/>
    <w:multiLevelType w:val="multilevel"/>
    <w:tmpl w:val="4614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093C03"/>
    <w:multiLevelType w:val="multilevel"/>
    <w:tmpl w:val="09E6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561528"/>
    <w:multiLevelType w:val="multilevel"/>
    <w:tmpl w:val="9EFE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F9451CB"/>
    <w:multiLevelType w:val="multilevel"/>
    <w:tmpl w:val="3128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0B3453C"/>
    <w:multiLevelType w:val="multilevel"/>
    <w:tmpl w:val="98B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6041E5"/>
    <w:multiLevelType w:val="multilevel"/>
    <w:tmpl w:val="7FBE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18E2820"/>
    <w:multiLevelType w:val="multilevel"/>
    <w:tmpl w:val="3F1A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4873BC"/>
    <w:multiLevelType w:val="multilevel"/>
    <w:tmpl w:val="6F6A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7952EB"/>
    <w:multiLevelType w:val="multilevel"/>
    <w:tmpl w:val="AE50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27F49F7"/>
    <w:multiLevelType w:val="multilevel"/>
    <w:tmpl w:val="AEB2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5D83133"/>
    <w:multiLevelType w:val="multilevel"/>
    <w:tmpl w:val="72B0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7D870FA"/>
    <w:multiLevelType w:val="multilevel"/>
    <w:tmpl w:val="FDFE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80F2793"/>
    <w:multiLevelType w:val="multilevel"/>
    <w:tmpl w:val="E6E2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8C90712"/>
    <w:multiLevelType w:val="multilevel"/>
    <w:tmpl w:val="D37C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9FA351D"/>
    <w:multiLevelType w:val="multilevel"/>
    <w:tmpl w:val="9776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FA3F89"/>
    <w:multiLevelType w:val="multilevel"/>
    <w:tmpl w:val="7396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A567E17"/>
    <w:multiLevelType w:val="multilevel"/>
    <w:tmpl w:val="FE18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A876D8E"/>
    <w:multiLevelType w:val="multilevel"/>
    <w:tmpl w:val="7BD0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B6F21D6"/>
    <w:multiLevelType w:val="multilevel"/>
    <w:tmpl w:val="9C70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CDA7B1F"/>
    <w:multiLevelType w:val="multilevel"/>
    <w:tmpl w:val="5B00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D267A9F"/>
    <w:multiLevelType w:val="multilevel"/>
    <w:tmpl w:val="E576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517D3C"/>
    <w:multiLevelType w:val="multilevel"/>
    <w:tmpl w:val="84FC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06F6AB8"/>
    <w:multiLevelType w:val="multilevel"/>
    <w:tmpl w:val="CAE6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272269F"/>
    <w:multiLevelType w:val="multilevel"/>
    <w:tmpl w:val="C708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3290154"/>
    <w:multiLevelType w:val="multilevel"/>
    <w:tmpl w:val="4222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3D14583"/>
    <w:multiLevelType w:val="multilevel"/>
    <w:tmpl w:val="F6D2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491027F"/>
    <w:multiLevelType w:val="multilevel"/>
    <w:tmpl w:val="05C8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5AB4383"/>
    <w:multiLevelType w:val="multilevel"/>
    <w:tmpl w:val="863C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6A11D9D"/>
    <w:multiLevelType w:val="multilevel"/>
    <w:tmpl w:val="8F26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9710166"/>
    <w:multiLevelType w:val="multilevel"/>
    <w:tmpl w:val="9AFC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A022B7"/>
    <w:multiLevelType w:val="multilevel"/>
    <w:tmpl w:val="0B4A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AD7939"/>
    <w:multiLevelType w:val="multilevel"/>
    <w:tmpl w:val="BC76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AF76E0D"/>
    <w:multiLevelType w:val="multilevel"/>
    <w:tmpl w:val="5D8E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CB148FE"/>
    <w:multiLevelType w:val="multilevel"/>
    <w:tmpl w:val="EBC0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D7C34D6"/>
    <w:multiLevelType w:val="multilevel"/>
    <w:tmpl w:val="68DE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E9B2F9B"/>
    <w:multiLevelType w:val="multilevel"/>
    <w:tmpl w:val="15D0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EC5677F"/>
    <w:multiLevelType w:val="multilevel"/>
    <w:tmpl w:val="5AA2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F760835"/>
    <w:multiLevelType w:val="multilevel"/>
    <w:tmpl w:val="218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FE05DFB"/>
    <w:multiLevelType w:val="multilevel"/>
    <w:tmpl w:val="6B2C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02E7E4C"/>
    <w:multiLevelType w:val="multilevel"/>
    <w:tmpl w:val="FE20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07A684F"/>
    <w:multiLevelType w:val="multilevel"/>
    <w:tmpl w:val="BB3C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11074C9"/>
    <w:multiLevelType w:val="multilevel"/>
    <w:tmpl w:val="46B0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11C3A31"/>
    <w:multiLevelType w:val="multilevel"/>
    <w:tmpl w:val="774C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1996556"/>
    <w:multiLevelType w:val="multilevel"/>
    <w:tmpl w:val="E410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2301DD4"/>
    <w:multiLevelType w:val="multilevel"/>
    <w:tmpl w:val="12AE1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2517DA9"/>
    <w:multiLevelType w:val="multilevel"/>
    <w:tmpl w:val="0D52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2F17417"/>
    <w:multiLevelType w:val="multilevel"/>
    <w:tmpl w:val="D526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4764B32"/>
    <w:multiLevelType w:val="multilevel"/>
    <w:tmpl w:val="1502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5D6053A"/>
    <w:multiLevelType w:val="multilevel"/>
    <w:tmpl w:val="5046D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7F03C20"/>
    <w:multiLevelType w:val="multilevel"/>
    <w:tmpl w:val="D0BE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A075D4F"/>
    <w:multiLevelType w:val="multilevel"/>
    <w:tmpl w:val="BAC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A8A76F1"/>
    <w:multiLevelType w:val="multilevel"/>
    <w:tmpl w:val="85D8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C5D6C6E"/>
    <w:multiLevelType w:val="multilevel"/>
    <w:tmpl w:val="01B0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C95574E"/>
    <w:multiLevelType w:val="multilevel"/>
    <w:tmpl w:val="05E2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D2A3794"/>
    <w:multiLevelType w:val="multilevel"/>
    <w:tmpl w:val="E7204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D9123E0"/>
    <w:multiLevelType w:val="multilevel"/>
    <w:tmpl w:val="2076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E0B7C7E"/>
    <w:multiLevelType w:val="multilevel"/>
    <w:tmpl w:val="698E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F8E66B7"/>
    <w:multiLevelType w:val="multilevel"/>
    <w:tmpl w:val="AEDA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0831B90"/>
    <w:multiLevelType w:val="multilevel"/>
    <w:tmpl w:val="1620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0971D55"/>
    <w:multiLevelType w:val="multilevel"/>
    <w:tmpl w:val="E700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F95A6A"/>
    <w:multiLevelType w:val="multilevel"/>
    <w:tmpl w:val="99FC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1046CEA"/>
    <w:multiLevelType w:val="multilevel"/>
    <w:tmpl w:val="4EEC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14955E6"/>
    <w:multiLevelType w:val="multilevel"/>
    <w:tmpl w:val="45AA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169064D"/>
    <w:multiLevelType w:val="multilevel"/>
    <w:tmpl w:val="C3C0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2EB7C4F"/>
    <w:multiLevelType w:val="multilevel"/>
    <w:tmpl w:val="8E34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3084BBF"/>
    <w:multiLevelType w:val="multilevel"/>
    <w:tmpl w:val="5C7C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34201E4"/>
    <w:multiLevelType w:val="multilevel"/>
    <w:tmpl w:val="641E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3D44F77"/>
    <w:multiLevelType w:val="multilevel"/>
    <w:tmpl w:val="A900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3F55657"/>
    <w:multiLevelType w:val="multilevel"/>
    <w:tmpl w:val="2E5C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5DE0DD7"/>
    <w:multiLevelType w:val="multilevel"/>
    <w:tmpl w:val="36F0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6074CA7"/>
    <w:multiLevelType w:val="multilevel"/>
    <w:tmpl w:val="F25A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62A076B"/>
    <w:multiLevelType w:val="multilevel"/>
    <w:tmpl w:val="AD02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7DA36B1"/>
    <w:multiLevelType w:val="multilevel"/>
    <w:tmpl w:val="A3DA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9557886"/>
    <w:multiLevelType w:val="multilevel"/>
    <w:tmpl w:val="1694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B984882"/>
    <w:multiLevelType w:val="multilevel"/>
    <w:tmpl w:val="D568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E90272A"/>
    <w:multiLevelType w:val="multilevel"/>
    <w:tmpl w:val="7FB6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F95569D"/>
    <w:multiLevelType w:val="multilevel"/>
    <w:tmpl w:val="0102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FAC49D4"/>
    <w:multiLevelType w:val="multilevel"/>
    <w:tmpl w:val="0D70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126169">
    <w:abstractNumId w:val="35"/>
  </w:num>
  <w:num w:numId="2" w16cid:durableId="1101101381">
    <w:abstractNumId w:val="69"/>
  </w:num>
  <w:num w:numId="3" w16cid:durableId="2037997702">
    <w:abstractNumId w:val="42"/>
  </w:num>
  <w:num w:numId="4" w16cid:durableId="1521123157">
    <w:abstractNumId w:val="53"/>
  </w:num>
  <w:num w:numId="5" w16cid:durableId="28261297">
    <w:abstractNumId w:val="46"/>
  </w:num>
  <w:num w:numId="6" w16cid:durableId="1854608288">
    <w:abstractNumId w:val="77"/>
  </w:num>
  <w:num w:numId="7" w16cid:durableId="1665814139">
    <w:abstractNumId w:val="4"/>
  </w:num>
  <w:num w:numId="8" w16cid:durableId="849375848">
    <w:abstractNumId w:val="41"/>
  </w:num>
  <w:num w:numId="9" w16cid:durableId="1332872458">
    <w:abstractNumId w:val="76"/>
  </w:num>
  <w:num w:numId="10" w16cid:durableId="39286499">
    <w:abstractNumId w:val="12"/>
  </w:num>
  <w:num w:numId="11" w16cid:durableId="1426803472">
    <w:abstractNumId w:val="32"/>
  </w:num>
  <w:num w:numId="12" w16cid:durableId="1046442879">
    <w:abstractNumId w:val="123"/>
  </w:num>
  <w:num w:numId="13" w16cid:durableId="186023836">
    <w:abstractNumId w:val="27"/>
  </w:num>
  <w:num w:numId="14" w16cid:durableId="69039605">
    <w:abstractNumId w:val="97"/>
  </w:num>
  <w:num w:numId="15" w16cid:durableId="1176844571">
    <w:abstractNumId w:val="6"/>
  </w:num>
  <w:num w:numId="16" w16cid:durableId="265236521">
    <w:abstractNumId w:val="128"/>
  </w:num>
  <w:num w:numId="17" w16cid:durableId="1704670422">
    <w:abstractNumId w:val="105"/>
  </w:num>
  <w:num w:numId="18" w16cid:durableId="1148672693">
    <w:abstractNumId w:val="56"/>
  </w:num>
  <w:num w:numId="19" w16cid:durableId="845679187">
    <w:abstractNumId w:val="14"/>
  </w:num>
  <w:num w:numId="20" w16cid:durableId="743525785">
    <w:abstractNumId w:val="83"/>
  </w:num>
  <w:num w:numId="21" w16cid:durableId="1247761992">
    <w:abstractNumId w:val="48"/>
  </w:num>
  <w:num w:numId="22" w16cid:durableId="1180580647">
    <w:abstractNumId w:val="89"/>
  </w:num>
  <w:num w:numId="23" w16cid:durableId="2063168508">
    <w:abstractNumId w:val="8"/>
  </w:num>
  <w:num w:numId="24" w16cid:durableId="1634675372">
    <w:abstractNumId w:val="93"/>
  </w:num>
  <w:num w:numId="25" w16cid:durableId="1881162139">
    <w:abstractNumId w:val="61"/>
  </w:num>
  <w:num w:numId="26" w16cid:durableId="1416975936">
    <w:abstractNumId w:val="25"/>
  </w:num>
  <w:num w:numId="27" w16cid:durableId="1137526870">
    <w:abstractNumId w:val="26"/>
  </w:num>
  <w:num w:numId="28" w16cid:durableId="1529173772">
    <w:abstractNumId w:val="51"/>
  </w:num>
  <w:num w:numId="29" w16cid:durableId="13188159">
    <w:abstractNumId w:val="33"/>
  </w:num>
  <w:num w:numId="30" w16cid:durableId="782572062">
    <w:abstractNumId w:val="9"/>
  </w:num>
  <w:num w:numId="31" w16cid:durableId="1381514530">
    <w:abstractNumId w:val="62"/>
  </w:num>
  <w:num w:numId="32" w16cid:durableId="425812370">
    <w:abstractNumId w:val="141"/>
  </w:num>
  <w:num w:numId="33" w16cid:durableId="1180465115">
    <w:abstractNumId w:val="108"/>
  </w:num>
  <w:num w:numId="34" w16cid:durableId="359815932">
    <w:abstractNumId w:val="107"/>
  </w:num>
  <w:num w:numId="35" w16cid:durableId="1409305583">
    <w:abstractNumId w:val="59"/>
  </w:num>
  <w:num w:numId="36" w16cid:durableId="97068185">
    <w:abstractNumId w:val="96"/>
  </w:num>
  <w:num w:numId="37" w16cid:durableId="607272111">
    <w:abstractNumId w:val="131"/>
  </w:num>
  <w:num w:numId="38" w16cid:durableId="1933395367">
    <w:abstractNumId w:val="91"/>
  </w:num>
  <w:num w:numId="39" w16cid:durableId="526413784">
    <w:abstractNumId w:val="87"/>
  </w:num>
  <w:num w:numId="40" w16cid:durableId="1229805405">
    <w:abstractNumId w:val="139"/>
  </w:num>
  <w:num w:numId="41" w16cid:durableId="1776439657">
    <w:abstractNumId w:val="90"/>
  </w:num>
  <w:num w:numId="42" w16cid:durableId="1782262215">
    <w:abstractNumId w:val="129"/>
  </w:num>
  <w:num w:numId="43" w16cid:durableId="1540387833">
    <w:abstractNumId w:val="1"/>
  </w:num>
  <w:num w:numId="44" w16cid:durableId="1921140839">
    <w:abstractNumId w:val="111"/>
  </w:num>
  <w:num w:numId="45" w16cid:durableId="11882053">
    <w:abstractNumId w:val="84"/>
  </w:num>
  <w:num w:numId="46" w16cid:durableId="1578634155">
    <w:abstractNumId w:val="125"/>
  </w:num>
  <w:num w:numId="47" w16cid:durableId="1180512032">
    <w:abstractNumId w:val="70"/>
  </w:num>
  <w:num w:numId="48" w16cid:durableId="358507662">
    <w:abstractNumId w:val="11"/>
  </w:num>
  <w:num w:numId="49" w16cid:durableId="595211189">
    <w:abstractNumId w:val="38"/>
  </w:num>
  <w:num w:numId="50" w16cid:durableId="2026666451">
    <w:abstractNumId w:val="110"/>
  </w:num>
  <w:num w:numId="51" w16cid:durableId="493837272">
    <w:abstractNumId w:val="138"/>
  </w:num>
  <w:num w:numId="52" w16cid:durableId="2018967952">
    <w:abstractNumId w:val="43"/>
  </w:num>
  <w:num w:numId="53" w16cid:durableId="2113933085">
    <w:abstractNumId w:val="17"/>
  </w:num>
  <w:num w:numId="54" w16cid:durableId="488988192">
    <w:abstractNumId w:val="130"/>
  </w:num>
  <w:num w:numId="55" w16cid:durableId="1387489513">
    <w:abstractNumId w:val="52"/>
  </w:num>
  <w:num w:numId="56" w16cid:durableId="2061243121">
    <w:abstractNumId w:val="136"/>
  </w:num>
  <w:num w:numId="57" w16cid:durableId="1175874637">
    <w:abstractNumId w:val="85"/>
  </w:num>
  <w:num w:numId="58" w16cid:durableId="775054079">
    <w:abstractNumId w:val="23"/>
  </w:num>
  <w:num w:numId="59" w16cid:durableId="1855269570">
    <w:abstractNumId w:val="57"/>
  </w:num>
  <w:num w:numId="60" w16cid:durableId="1340810511">
    <w:abstractNumId w:val="19"/>
  </w:num>
  <w:num w:numId="61" w16cid:durableId="1002777821">
    <w:abstractNumId w:val="122"/>
  </w:num>
  <w:num w:numId="62" w16cid:durableId="1772235933">
    <w:abstractNumId w:val="88"/>
  </w:num>
  <w:num w:numId="63" w16cid:durableId="1325546353">
    <w:abstractNumId w:val="86"/>
  </w:num>
  <w:num w:numId="64" w16cid:durableId="166019318">
    <w:abstractNumId w:val="49"/>
  </w:num>
  <w:num w:numId="65" w16cid:durableId="1486816864">
    <w:abstractNumId w:val="101"/>
  </w:num>
  <w:num w:numId="66" w16cid:durableId="1588925345">
    <w:abstractNumId w:val="54"/>
  </w:num>
  <w:num w:numId="67" w16cid:durableId="1023483594">
    <w:abstractNumId w:val="79"/>
  </w:num>
  <w:num w:numId="68" w16cid:durableId="1715038607">
    <w:abstractNumId w:val="121"/>
  </w:num>
  <w:num w:numId="69" w16cid:durableId="542525305">
    <w:abstractNumId w:val="106"/>
  </w:num>
  <w:num w:numId="70" w16cid:durableId="1839491872">
    <w:abstractNumId w:val="58"/>
  </w:num>
  <w:num w:numId="71" w16cid:durableId="2038120552">
    <w:abstractNumId w:val="119"/>
  </w:num>
  <w:num w:numId="72" w16cid:durableId="76368797">
    <w:abstractNumId w:val="28"/>
  </w:num>
  <w:num w:numId="73" w16cid:durableId="1912498087">
    <w:abstractNumId w:val="135"/>
  </w:num>
  <w:num w:numId="74" w16cid:durableId="630523800">
    <w:abstractNumId w:val="75"/>
  </w:num>
  <w:num w:numId="75" w16cid:durableId="1742866311">
    <w:abstractNumId w:val="22"/>
  </w:num>
  <w:num w:numId="76" w16cid:durableId="811751605">
    <w:abstractNumId w:val="140"/>
  </w:num>
  <w:num w:numId="77" w16cid:durableId="1033195063">
    <w:abstractNumId w:val="102"/>
  </w:num>
  <w:num w:numId="78" w16cid:durableId="2064743269">
    <w:abstractNumId w:val="118"/>
  </w:num>
  <w:num w:numId="79" w16cid:durableId="1886866190">
    <w:abstractNumId w:val="137"/>
  </w:num>
  <w:num w:numId="80" w16cid:durableId="1750881422">
    <w:abstractNumId w:val="39"/>
  </w:num>
  <w:num w:numId="81" w16cid:durableId="1746877699">
    <w:abstractNumId w:val="2"/>
  </w:num>
  <w:num w:numId="82" w16cid:durableId="545601292">
    <w:abstractNumId w:val="114"/>
  </w:num>
  <w:num w:numId="83" w16cid:durableId="702362285">
    <w:abstractNumId w:val="134"/>
  </w:num>
  <w:num w:numId="84" w16cid:durableId="943075138">
    <w:abstractNumId w:val="98"/>
  </w:num>
  <w:num w:numId="85" w16cid:durableId="1998266921">
    <w:abstractNumId w:val="37"/>
  </w:num>
  <w:num w:numId="86" w16cid:durableId="820778787">
    <w:abstractNumId w:val="66"/>
  </w:num>
  <w:num w:numId="87" w16cid:durableId="1300960040">
    <w:abstractNumId w:val="0"/>
  </w:num>
  <w:num w:numId="88" w16cid:durableId="975334102">
    <w:abstractNumId w:val="15"/>
  </w:num>
  <w:num w:numId="89" w16cid:durableId="1723362204">
    <w:abstractNumId w:val="92"/>
  </w:num>
  <w:num w:numId="90" w16cid:durableId="945962821">
    <w:abstractNumId w:val="18"/>
  </w:num>
  <w:num w:numId="91" w16cid:durableId="109201563">
    <w:abstractNumId w:val="142"/>
  </w:num>
  <w:num w:numId="92" w16cid:durableId="605843671">
    <w:abstractNumId w:val="44"/>
  </w:num>
  <w:num w:numId="93" w16cid:durableId="2146387305">
    <w:abstractNumId w:val="68"/>
  </w:num>
  <w:num w:numId="94" w16cid:durableId="1125463042">
    <w:abstractNumId w:val="20"/>
  </w:num>
  <w:num w:numId="95" w16cid:durableId="1395735372">
    <w:abstractNumId w:val="124"/>
  </w:num>
  <w:num w:numId="96" w16cid:durableId="296961116">
    <w:abstractNumId w:val="29"/>
  </w:num>
  <w:num w:numId="97" w16cid:durableId="329017723">
    <w:abstractNumId w:val="47"/>
  </w:num>
  <w:num w:numId="98" w16cid:durableId="1491142477">
    <w:abstractNumId w:val="115"/>
  </w:num>
  <w:num w:numId="99" w16cid:durableId="1452702282">
    <w:abstractNumId w:val="71"/>
  </w:num>
  <w:num w:numId="100" w16cid:durableId="442723901">
    <w:abstractNumId w:val="72"/>
  </w:num>
  <w:num w:numId="101" w16cid:durableId="2102070037">
    <w:abstractNumId w:val="120"/>
  </w:num>
  <w:num w:numId="102" w16cid:durableId="305356123">
    <w:abstractNumId w:val="103"/>
  </w:num>
  <w:num w:numId="103" w16cid:durableId="205871005">
    <w:abstractNumId w:val="73"/>
  </w:num>
  <w:num w:numId="104" w16cid:durableId="793601582">
    <w:abstractNumId w:val="126"/>
  </w:num>
  <w:num w:numId="105" w16cid:durableId="671949855">
    <w:abstractNumId w:val="81"/>
  </w:num>
  <w:num w:numId="106" w16cid:durableId="1400636828">
    <w:abstractNumId w:val="112"/>
  </w:num>
  <w:num w:numId="107" w16cid:durableId="905383221">
    <w:abstractNumId w:val="99"/>
  </w:num>
  <w:num w:numId="108" w16cid:durableId="1594119371">
    <w:abstractNumId w:val="95"/>
  </w:num>
  <w:num w:numId="109" w16cid:durableId="941231875">
    <w:abstractNumId w:val="60"/>
  </w:num>
  <w:num w:numId="110" w16cid:durableId="592595234">
    <w:abstractNumId w:val="16"/>
  </w:num>
  <w:num w:numId="111" w16cid:durableId="2003269527">
    <w:abstractNumId w:val="113"/>
  </w:num>
  <w:num w:numId="112" w16cid:durableId="1980305824">
    <w:abstractNumId w:val="127"/>
  </w:num>
  <w:num w:numId="113" w16cid:durableId="1107191879">
    <w:abstractNumId w:val="109"/>
  </w:num>
  <w:num w:numId="114" w16cid:durableId="1764494577">
    <w:abstractNumId w:val="36"/>
  </w:num>
  <w:num w:numId="115" w16cid:durableId="1121874833">
    <w:abstractNumId w:val="63"/>
  </w:num>
  <w:num w:numId="116" w16cid:durableId="587925124">
    <w:abstractNumId w:val="78"/>
  </w:num>
  <w:num w:numId="117" w16cid:durableId="1941840294">
    <w:abstractNumId w:val="50"/>
  </w:num>
  <w:num w:numId="118" w16cid:durableId="1573345376">
    <w:abstractNumId w:val="10"/>
  </w:num>
  <w:num w:numId="119" w16cid:durableId="672414837">
    <w:abstractNumId w:val="40"/>
  </w:num>
  <w:num w:numId="120" w16cid:durableId="1868830457">
    <w:abstractNumId w:val="7"/>
  </w:num>
  <w:num w:numId="121" w16cid:durableId="1555968238">
    <w:abstractNumId w:val="64"/>
  </w:num>
  <w:num w:numId="122" w16cid:durableId="1720856842">
    <w:abstractNumId w:val="82"/>
  </w:num>
  <w:num w:numId="123" w16cid:durableId="850872789">
    <w:abstractNumId w:val="5"/>
  </w:num>
  <w:num w:numId="124" w16cid:durableId="1217008700">
    <w:abstractNumId w:val="65"/>
  </w:num>
  <w:num w:numId="125" w16cid:durableId="2045670812">
    <w:abstractNumId w:val="116"/>
  </w:num>
  <w:num w:numId="126" w16cid:durableId="954214737">
    <w:abstractNumId w:val="30"/>
  </w:num>
  <w:num w:numId="127" w16cid:durableId="180553798">
    <w:abstractNumId w:val="74"/>
  </w:num>
  <w:num w:numId="128" w16cid:durableId="154227735">
    <w:abstractNumId w:val="13"/>
  </w:num>
  <w:num w:numId="129" w16cid:durableId="1937977158">
    <w:abstractNumId w:val="55"/>
  </w:num>
  <w:num w:numId="130" w16cid:durableId="692414483">
    <w:abstractNumId w:val="67"/>
  </w:num>
  <w:num w:numId="131" w16cid:durableId="2098011617">
    <w:abstractNumId w:val="132"/>
  </w:num>
  <w:num w:numId="132" w16cid:durableId="2043937488">
    <w:abstractNumId w:val="80"/>
  </w:num>
  <w:num w:numId="133" w16cid:durableId="1004551831">
    <w:abstractNumId w:val="31"/>
  </w:num>
  <w:num w:numId="134" w16cid:durableId="1181044654">
    <w:abstractNumId w:val="94"/>
  </w:num>
  <w:num w:numId="135" w16cid:durableId="1825702849">
    <w:abstractNumId w:val="24"/>
  </w:num>
  <w:num w:numId="136" w16cid:durableId="2078891438">
    <w:abstractNumId w:val="34"/>
  </w:num>
  <w:num w:numId="137" w16cid:durableId="1448231639">
    <w:abstractNumId w:val="21"/>
  </w:num>
  <w:num w:numId="138" w16cid:durableId="751395573">
    <w:abstractNumId w:val="117"/>
  </w:num>
  <w:num w:numId="139" w16cid:durableId="708379166">
    <w:abstractNumId w:val="45"/>
  </w:num>
  <w:num w:numId="140" w16cid:durableId="1027943876">
    <w:abstractNumId w:val="104"/>
  </w:num>
  <w:num w:numId="141" w16cid:durableId="446126307">
    <w:abstractNumId w:val="3"/>
  </w:num>
  <w:num w:numId="142" w16cid:durableId="1006909159">
    <w:abstractNumId w:val="100"/>
  </w:num>
  <w:num w:numId="143" w16cid:durableId="721321939">
    <w:abstractNumId w:val="133"/>
  </w:num>
  <w:numIdMacAtCleanup w:val="14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96D"/>
    <w:rsid w:val="00002D4A"/>
    <w:rsid w:val="0004604C"/>
    <w:rsid w:val="00071491"/>
    <w:rsid w:val="000C696D"/>
    <w:rsid w:val="00140286"/>
    <w:rsid w:val="00155796"/>
    <w:rsid w:val="001A179F"/>
    <w:rsid w:val="001B3426"/>
    <w:rsid w:val="00246026"/>
    <w:rsid w:val="00272FE0"/>
    <w:rsid w:val="002A2866"/>
    <w:rsid w:val="002C54D0"/>
    <w:rsid w:val="002D1A18"/>
    <w:rsid w:val="0031366A"/>
    <w:rsid w:val="00323DB0"/>
    <w:rsid w:val="003F34D3"/>
    <w:rsid w:val="00400E47"/>
    <w:rsid w:val="004432E1"/>
    <w:rsid w:val="005056D8"/>
    <w:rsid w:val="005D1919"/>
    <w:rsid w:val="00601C70"/>
    <w:rsid w:val="00663DFA"/>
    <w:rsid w:val="00670793"/>
    <w:rsid w:val="00742BCF"/>
    <w:rsid w:val="00760039"/>
    <w:rsid w:val="00766780"/>
    <w:rsid w:val="00777CE4"/>
    <w:rsid w:val="007A16E6"/>
    <w:rsid w:val="007C2EB9"/>
    <w:rsid w:val="007F1159"/>
    <w:rsid w:val="007F6F97"/>
    <w:rsid w:val="008077FD"/>
    <w:rsid w:val="00842E27"/>
    <w:rsid w:val="008A51A7"/>
    <w:rsid w:val="008B23A7"/>
    <w:rsid w:val="008B6221"/>
    <w:rsid w:val="0092325E"/>
    <w:rsid w:val="009874D9"/>
    <w:rsid w:val="00A00B0F"/>
    <w:rsid w:val="00A40222"/>
    <w:rsid w:val="00A71C59"/>
    <w:rsid w:val="00B5341D"/>
    <w:rsid w:val="00BA2FA9"/>
    <w:rsid w:val="00BE5F76"/>
    <w:rsid w:val="00C041DF"/>
    <w:rsid w:val="00C063DB"/>
    <w:rsid w:val="00C406AB"/>
    <w:rsid w:val="00C82588"/>
    <w:rsid w:val="00CE2C86"/>
    <w:rsid w:val="00D77CB0"/>
    <w:rsid w:val="00D8070C"/>
    <w:rsid w:val="00D96720"/>
    <w:rsid w:val="00E4751E"/>
    <w:rsid w:val="00E84A48"/>
    <w:rsid w:val="00F6763F"/>
    <w:rsid w:val="00F70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74"/>
    <o:shapelayout v:ext="edit">
      <o:idmap v:ext="edit" data="1"/>
    </o:shapelayout>
  </w:shapeDefaults>
  <w:decimalSymbol w:val=","/>
  <w:listSeparator w:val=";"/>
  <w14:docId w14:val="3038321F"/>
  <w15:chartTrackingRefBased/>
  <w15:docId w15:val="{EF867EEB-1B8E-6A4D-8068-D13B9F6C6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3DB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C6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6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6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6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6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69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69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69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69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6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6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6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69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69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69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69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69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69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69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6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6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6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6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69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69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69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6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69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69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189</Pages>
  <Words>34984</Words>
  <Characters>192417</Characters>
  <Application>Microsoft Office Word</Application>
  <DocSecurity>0</DocSecurity>
  <Lines>1603</Lines>
  <Paragraphs>453</Paragraphs>
  <ScaleCrop>false</ScaleCrop>
  <Company/>
  <LinksUpToDate>false</LinksUpToDate>
  <CharactersWithSpaces>226948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Camara Madrid</dc:creator>
  <cp:keywords/>
  <dc:description/>
  <cp:lastModifiedBy>Camara Madrid</cp:lastModifiedBy>
  <cp:revision>56</cp:revision>
  <dcterms:created xsi:type="dcterms:W3CDTF">2026-08-13T13:56:00Z</dcterms:created>
  <dcterms:modified xsi:type="dcterms:W3CDTF">2026-08-13T16:25:00Z</dcterms:modified>
</cp:coreProperties>
</file>