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5783" w14:textId="77777777" w:rsidR="006D53DE" w:rsidRPr="006D53DE" w:rsidRDefault="006D53DE" w:rsidP="006D53DE">
      <w:pPr>
        <w:rPr>
          <w:b/>
          <w:bCs/>
        </w:rPr>
      </w:pPr>
      <w:r w:rsidRPr="006D53DE">
        <w:rPr>
          <w:b/>
          <w:bCs/>
        </w:rPr>
        <w:t>Table 1 : BDD_HISTO_CONTREPARTIES</w:t>
      </w:r>
    </w:p>
    <w:p w14:paraId="4B1507AB" w14:textId="77777777" w:rsidR="006D53DE" w:rsidRPr="006D53DE" w:rsidRDefault="006D53DE" w:rsidP="006D53DE">
      <w:pPr>
        <w:numPr>
          <w:ilvl w:val="0"/>
          <w:numId w:val="78"/>
        </w:numPr>
      </w:pPr>
      <w:r w:rsidRPr="006D53DE">
        <w:rPr>
          <w:b/>
          <w:bCs/>
        </w:rPr>
        <w:t>Description</w:t>
      </w:r>
      <w:r w:rsidRPr="006D53DE">
        <w:t xml:space="preserve"> :</w:t>
      </w:r>
      <w:r w:rsidRPr="006D53DE">
        <w:br/>
        <w:t xml:space="preserve">Table extraite sous </w:t>
      </w:r>
      <w:r w:rsidRPr="006D53DE">
        <w:rPr>
          <w:b/>
          <w:bCs/>
        </w:rPr>
        <w:t>SAS</w:t>
      </w:r>
      <w:r w:rsidRPr="006D53DE">
        <w:t xml:space="preserve">, utilisée pour récupérer les caractéristiques des contreparties à la date d’arrêt du </w:t>
      </w:r>
      <w:proofErr w:type="spellStart"/>
      <w:r w:rsidRPr="006D53DE">
        <w:t>reporting</w:t>
      </w:r>
      <w:proofErr w:type="spellEnd"/>
      <w:r w:rsidRPr="006D53DE">
        <w:t>.</w:t>
      </w:r>
    </w:p>
    <w:p w14:paraId="00D4051D" w14:textId="77777777" w:rsidR="006D53DE" w:rsidRPr="006D53DE" w:rsidRDefault="006D53DE" w:rsidP="006D53DE">
      <w:pPr>
        <w:numPr>
          <w:ilvl w:val="0"/>
          <w:numId w:val="78"/>
        </w:numPr>
      </w:pPr>
      <w:r w:rsidRPr="006D53DE">
        <w:rPr>
          <w:b/>
          <w:bCs/>
        </w:rPr>
        <w:t>Granularité</w:t>
      </w:r>
      <w:r w:rsidRPr="006D53DE">
        <w:t xml:space="preserve"> :</w:t>
      </w:r>
      <w:r w:rsidRPr="006D53DE">
        <w:br/>
        <w:t xml:space="preserve">Maille </w:t>
      </w:r>
      <w:r w:rsidRPr="006D53DE">
        <w:rPr>
          <w:b/>
          <w:bCs/>
        </w:rPr>
        <w:t>Numéro de personne morale (BDD_NUPERS) × Date arrêtée (BDD_DATE_ARR)</w:t>
      </w:r>
      <w:r w:rsidRPr="006D53DE">
        <w:t>, avec une historisation mensuelle (fin de mois).</w:t>
      </w:r>
    </w:p>
    <w:p w14:paraId="60D4E2C7" w14:textId="77777777" w:rsidR="006D53DE" w:rsidRPr="006D53DE" w:rsidRDefault="006D53DE" w:rsidP="006D53DE">
      <w:pPr>
        <w:numPr>
          <w:ilvl w:val="0"/>
          <w:numId w:val="78"/>
        </w:numPr>
      </w:pPr>
      <w:r w:rsidRPr="006D53DE">
        <w:rPr>
          <w:b/>
          <w:bCs/>
        </w:rPr>
        <w:t>Profondeur historique</w:t>
      </w:r>
      <w:r w:rsidRPr="006D53DE">
        <w:t xml:space="preserve"> :</w:t>
      </w:r>
      <w:r w:rsidRPr="006D53DE">
        <w:br/>
        <w:t xml:space="preserve">Données disponibles à partir de l'année </w:t>
      </w:r>
      <w:r w:rsidRPr="006D53DE">
        <w:rPr>
          <w:b/>
          <w:bCs/>
        </w:rPr>
        <w:t>2007</w:t>
      </w:r>
      <w:r w:rsidRPr="006D53DE">
        <w:t>.</w:t>
      </w:r>
    </w:p>
    <w:p w14:paraId="620CE3CE" w14:textId="77777777" w:rsidR="006D53DE" w:rsidRPr="006D53DE" w:rsidRDefault="006D53DE" w:rsidP="006D53DE">
      <w:pPr>
        <w:numPr>
          <w:ilvl w:val="0"/>
          <w:numId w:val="78"/>
        </w:numPr>
      </w:pPr>
      <w:r w:rsidRPr="006D53DE">
        <w:rPr>
          <w:b/>
          <w:bCs/>
        </w:rPr>
        <w:t>Variables renommées en SAS</w:t>
      </w:r>
      <w:r w:rsidRPr="006D53DE"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3009"/>
        <w:gridCol w:w="3666"/>
      </w:tblGrid>
      <w:tr w:rsidR="006D53DE" w:rsidRPr="006D53DE" w14:paraId="0F22D39B" w14:textId="77777777" w:rsidTr="006D5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C3047" w14:textId="77777777" w:rsidR="006D53DE" w:rsidRPr="006D53DE" w:rsidRDefault="006D53DE" w:rsidP="006D53DE">
            <w:pPr>
              <w:rPr>
                <w:b/>
                <w:bCs/>
              </w:rPr>
            </w:pPr>
            <w:r w:rsidRPr="006D53DE">
              <w:rPr>
                <w:b/>
                <w:bCs/>
              </w:rPr>
              <w:t>Variable initiale</w:t>
            </w:r>
          </w:p>
        </w:tc>
        <w:tc>
          <w:tcPr>
            <w:tcW w:w="0" w:type="auto"/>
            <w:vAlign w:val="center"/>
            <w:hideMark/>
          </w:tcPr>
          <w:p w14:paraId="5424D07C" w14:textId="77777777" w:rsidR="006D53DE" w:rsidRPr="006D53DE" w:rsidRDefault="006D53DE" w:rsidP="006D53DE">
            <w:pPr>
              <w:rPr>
                <w:b/>
                <w:bCs/>
              </w:rPr>
            </w:pPr>
            <w:r w:rsidRPr="006D53DE">
              <w:rPr>
                <w:b/>
                <w:bCs/>
              </w:rPr>
              <w:t>Renommée en</w:t>
            </w:r>
          </w:p>
        </w:tc>
        <w:tc>
          <w:tcPr>
            <w:tcW w:w="0" w:type="auto"/>
            <w:vAlign w:val="center"/>
            <w:hideMark/>
          </w:tcPr>
          <w:p w14:paraId="235F03D5" w14:textId="77777777" w:rsidR="006D53DE" w:rsidRPr="006D53DE" w:rsidRDefault="006D53DE" w:rsidP="006D53DE">
            <w:pPr>
              <w:rPr>
                <w:b/>
                <w:bCs/>
              </w:rPr>
            </w:pPr>
            <w:r w:rsidRPr="006D53DE">
              <w:rPr>
                <w:b/>
                <w:bCs/>
              </w:rPr>
              <w:t>Définition</w:t>
            </w:r>
          </w:p>
        </w:tc>
      </w:tr>
      <w:tr w:rsidR="006D53DE" w:rsidRPr="006D53DE" w14:paraId="6B23E0FB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90E3" w14:textId="77777777" w:rsidR="006D53DE" w:rsidRPr="006D53DE" w:rsidRDefault="006D53DE" w:rsidP="006D53DE">
            <w:r w:rsidRPr="006D53DE">
              <w:t>BDD_DATE_ARR</w:t>
            </w:r>
          </w:p>
        </w:tc>
        <w:tc>
          <w:tcPr>
            <w:tcW w:w="0" w:type="auto"/>
            <w:vAlign w:val="center"/>
            <w:hideMark/>
          </w:tcPr>
          <w:p w14:paraId="50EF3B6A" w14:textId="77777777" w:rsidR="006D53DE" w:rsidRPr="006D53DE" w:rsidRDefault="006D53DE" w:rsidP="006D53DE">
            <w:r w:rsidRPr="006D53DE">
              <w:t>HPM_ARRET</w:t>
            </w:r>
          </w:p>
        </w:tc>
        <w:tc>
          <w:tcPr>
            <w:tcW w:w="0" w:type="auto"/>
            <w:vAlign w:val="center"/>
            <w:hideMark/>
          </w:tcPr>
          <w:p w14:paraId="04C74161" w14:textId="77777777" w:rsidR="006D53DE" w:rsidRPr="006D53DE" w:rsidRDefault="006D53DE" w:rsidP="006D53DE">
            <w:r w:rsidRPr="006D53DE">
              <w:t xml:space="preserve">Date d’arrêt du </w:t>
            </w:r>
            <w:proofErr w:type="spellStart"/>
            <w:r w:rsidRPr="006D53DE">
              <w:t>reporting</w:t>
            </w:r>
            <w:proofErr w:type="spellEnd"/>
          </w:p>
        </w:tc>
      </w:tr>
      <w:tr w:rsidR="006D53DE" w:rsidRPr="006D53DE" w14:paraId="30C9B2C9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E69B" w14:textId="77777777" w:rsidR="006D53DE" w:rsidRPr="006D53DE" w:rsidRDefault="006D53DE" w:rsidP="006D53DE">
            <w:r w:rsidRPr="006D53DE">
              <w:t>BDD_NUPERS</w:t>
            </w:r>
          </w:p>
        </w:tc>
        <w:tc>
          <w:tcPr>
            <w:tcW w:w="0" w:type="auto"/>
            <w:vAlign w:val="center"/>
            <w:hideMark/>
          </w:tcPr>
          <w:p w14:paraId="37EDB807" w14:textId="77777777" w:rsidR="006D53DE" w:rsidRPr="006D53DE" w:rsidRDefault="006D53DE" w:rsidP="006D53DE">
            <w:r w:rsidRPr="006D53DE">
              <w:t>HPM_SPM_OBLIGOR</w:t>
            </w:r>
          </w:p>
        </w:tc>
        <w:tc>
          <w:tcPr>
            <w:tcW w:w="0" w:type="auto"/>
            <w:vAlign w:val="center"/>
            <w:hideMark/>
          </w:tcPr>
          <w:p w14:paraId="35B9B7B7" w14:textId="77777777" w:rsidR="006D53DE" w:rsidRPr="006D53DE" w:rsidRDefault="006D53DE" w:rsidP="006D53DE">
            <w:r w:rsidRPr="006D53DE">
              <w:t>Identifiant unique de la contrepartie</w:t>
            </w:r>
          </w:p>
        </w:tc>
      </w:tr>
      <w:tr w:rsidR="006D53DE" w:rsidRPr="006D53DE" w14:paraId="1F2FEB0F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918D" w14:textId="77777777" w:rsidR="006D53DE" w:rsidRPr="006D53DE" w:rsidRDefault="006D53DE" w:rsidP="006D53DE">
            <w:r w:rsidRPr="006D53DE">
              <w:t>BDD_RASOCI</w:t>
            </w:r>
          </w:p>
        </w:tc>
        <w:tc>
          <w:tcPr>
            <w:tcW w:w="0" w:type="auto"/>
            <w:vAlign w:val="center"/>
            <w:hideMark/>
          </w:tcPr>
          <w:p w14:paraId="5CC8A177" w14:textId="77777777" w:rsidR="006D53DE" w:rsidRPr="006D53DE" w:rsidRDefault="006D53DE" w:rsidP="006D53DE">
            <w:r w:rsidRPr="006D53DE">
              <w:t>HPM_PMR_RASOCI</w:t>
            </w:r>
          </w:p>
        </w:tc>
        <w:tc>
          <w:tcPr>
            <w:tcW w:w="0" w:type="auto"/>
            <w:vAlign w:val="center"/>
            <w:hideMark/>
          </w:tcPr>
          <w:p w14:paraId="17E74ADE" w14:textId="77777777" w:rsidR="006D53DE" w:rsidRPr="006D53DE" w:rsidRDefault="006D53DE" w:rsidP="006D53DE">
            <w:r w:rsidRPr="006D53DE">
              <w:t>Raison sociale (nom juridique de la contrepartie)</w:t>
            </w:r>
          </w:p>
        </w:tc>
      </w:tr>
      <w:tr w:rsidR="006D53DE" w:rsidRPr="006D53DE" w14:paraId="05266438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7213" w14:textId="77777777" w:rsidR="006D53DE" w:rsidRPr="006D53DE" w:rsidRDefault="006D53DE" w:rsidP="006D53DE">
            <w:r w:rsidRPr="006D53DE">
              <w:t>BDD_COD_CTR</w:t>
            </w:r>
          </w:p>
        </w:tc>
        <w:tc>
          <w:tcPr>
            <w:tcW w:w="0" w:type="auto"/>
            <w:vAlign w:val="center"/>
            <w:hideMark/>
          </w:tcPr>
          <w:p w14:paraId="5E79EB4A" w14:textId="77777777" w:rsidR="006D53DE" w:rsidRPr="006D53DE" w:rsidRDefault="006D53DE" w:rsidP="006D53DE">
            <w:r w:rsidRPr="006D53DE">
              <w:t>HPM_IDCART</w:t>
            </w:r>
          </w:p>
        </w:tc>
        <w:tc>
          <w:tcPr>
            <w:tcW w:w="0" w:type="auto"/>
            <w:vAlign w:val="center"/>
            <w:hideMark/>
          </w:tcPr>
          <w:p w14:paraId="06444C0E" w14:textId="77777777" w:rsidR="006D53DE" w:rsidRPr="006D53DE" w:rsidRDefault="006D53DE" w:rsidP="006D53DE">
            <w:r w:rsidRPr="006D53DE">
              <w:t>Catégorie réglementaire de l’</w:t>
            </w:r>
            <w:proofErr w:type="spellStart"/>
            <w:r w:rsidRPr="006D53DE">
              <w:t>obligor</w:t>
            </w:r>
            <w:proofErr w:type="spellEnd"/>
            <w:r w:rsidRPr="006D53DE">
              <w:t xml:space="preserve"> (CTR)</w:t>
            </w:r>
          </w:p>
        </w:tc>
      </w:tr>
      <w:tr w:rsidR="006D53DE" w:rsidRPr="006D53DE" w14:paraId="2250D0DC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757D" w14:textId="77777777" w:rsidR="006D53DE" w:rsidRPr="006D53DE" w:rsidRDefault="006D53DE" w:rsidP="006D53DE">
            <w:r w:rsidRPr="006D53DE">
              <w:t>BDD_SECTEUR_SUMVI</w:t>
            </w:r>
          </w:p>
        </w:tc>
        <w:tc>
          <w:tcPr>
            <w:tcW w:w="0" w:type="auto"/>
            <w:vAlign w:val="center"/>
            <w:hideMark/>
          </w:tcPr>
          <w:p w14:paraId="13AAF848" w14:textId="77777777" w:rsidR="006D53DE" w:rsidRPr="006D53DE" w:rsidRDefault="006D53DE" w:rsidP="006D53DE">
            <w:r w:rsidRPr="006D53DE">
              <w:t>HPM_SECSUI</w:t>
            </w:r>
          </w:p>
        </w:tc>
        <w:tc>
          <w:tcPr>
            <w:tcW w:w="0" w:type="auto"/>
            <w:vAlign w:val="center"/>
            <w:hideMark/>
          </w:tcPr>
          <w:p w14:paraId="21039AA8" w14:textId="77777777" w:rsidR="006D53DE" w:rsidRPr="006D53DE" w:rsidRDefault="006D53DE" w:rsidP="006D53DE">
            <w:r w:rsidRPr="006D53DE">
              <w:t>Code du secteur de suivi</w:t>
            </w:r>
          </w:p>
        </w:tc>
      </w:tr>
      <w:tr w:rsidR="006D53DE" w:rsidRPr="006D53DE" w14:paraId="586FF6B6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59BF" w14:textId="77777777" w:rsidR="006D53DE" w:rsidRPr="006D53DE" w:rsidRDefault="006D53DE" w:rsidP="006D53DE">
            <w:r w:rsidRPr="006D53DE">
              <w:t>BDD_SECTEUR_SUIVI_LABEL</w:t>
            </w:r>
          </w:p>
        </w:tc>
        <w:tc>
          <w:tcPr>
            <w:tcW w:w="0" w:type="auto"/>
            <w:vAlign w:val="center"/>
            <w:hideMark/>
          </w:tcPr>
          <w:p w14:paraId="11A4B55A" w14:textId="77777777" w:rsidR="006D53DE" w:rsidRPr="006D53DE" w:rsidRDefault="006D53DE" w:rsidP="006D53DE">
            <w:r w:rsidRPr="006D53DE">
              <w:t>PCRU</w:t>
            </w:r>
          </w:p>
        </w:tc>
        <w:tc>
          <w:tcPr>
            <w:tcW w:w="0" w:type="auto"/>
            <w:vAlign w:val="center"/>
            <w:hideMark/>
          </w:tcPr>
          <w:p w14:paraId="76CE03AD" w14:textId="77777777" w:rsidR="006D53DE" w:rsidRPr="006D53DE" w:rsidRDefault="006D53DE" w:rsidP="006D53DE">
            <w:r w:rsidRPr="006D53DE">
              <w:t>Libellé du secteur de suivi</w:t>
            </w:r>
          </w:p>
        </w:tc>
      </w:tr>
      <w:tr w:rsidR="006D53DE" w:rsidRPr="006D53DE" w14:paraId="0CFF68D6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8F7D" w14:textId="77777777" w:rsidR="006D53DE" w:rsidRPr="006D53DE" w:rsidRDefault="006D53DE" w:rsidP="006D53DE">
            <w:r w:rsidRPr="006D53DE">
              <w:t>BDD_CDNSG</w:t>
            </w:r>
          </w:p>
        </w:tc>
        <w:tc>
          <w:tcPr>
            <w:tcW w:w="0" w:type="auto"/>
            <w:vAlign w:val="center"/>
            <w:hideMark/>
          </w:tcPr>
          <w:p w14:paraId="1285936B" w14:textId="77777777" w:rsidR="006D53DE" w:rsidRPr="006D53DE" w:rsidRDefault="006D53DE" w:rsidP="006D53DE">
            <w:r w:rsidRPr="006D53DE">
              <w:t>HPM_CDNSSG</w:t>
            </w:r>
          </w:p>
        </w:tc>
        <w:tc>
          <w:tcPr>
            <w:tcW w:w="0" w:type="auto"/>
            <w:vAlign w:val="center"/>
            <w:hideMark/>
          </w:tcPr>
          <w:p w14:paraId="29751DA7" w14:textId="77777777" w:rsidR="006D53DE" w:rsidRPr="006D53DE" w:rsidRDefault="006D53DE" w:rsidP="006D53DE">
            <w:r w:rsidRPr="006D53DE">
              <w:t>Code CDN SG</w:t>
            </w:r>
          </w:p>
        </w:tc>
      </w:tr>
      <w:tr w:rsidR="006D53DE" w:rsidRPr="006D53DE" w14:paraId="65E52D95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9310" w14:textId="77777777" w:rsidR="006D53DE" w:rsidRPr="006D53DE" w:rsidRDefault="006D53DE" w:rsidP="006D53DE">
            <w:r w:rsidRPr="006D53DE">
              <w:t>BDD_PAY_ACTIFS</w:t>
            </w:r>
          </w:p>
        </w:tc>
        <w:tc>
          <w:tcPr>
            <w:tcW w:w="0" w:type="auto"/>
            <w:vAlign w:val="center"/>
            <w:hideMark/>
          </w:tcPr>
          <w:p w14:paraId="7CC7A4ED" w14:textId="77777777" w:rsidR="006D53DE" w:rsidRPr="006D53DE" w:rsidRDefault="006D53DE" w:rsidP="006D53DE">
            <w:r w:rsidRPr="006D53DE">
              <w:t>HPM_THC_PAYS_LOC_ACTIFS</w:t>
            </w:r>
          </w:p>
        </w:tc>
        <w:tc>
          <w:tcPr>
            <w:tcW w:w="0" w:type="auto"/>
            <w:vAlign w:val="center"/>
            <w:hideMark/>
          </w:tcPr>
          <w:p w14:paraId="120F0951" w14:textId="77777777" w:rsidR="006D53DE" w:rsidRPr="006D53DE" w:rsidRDefault="006D53DE" w:rsidP="006D53DE">
            <w:r w:rsidRPr="006D53DE">
              <w:t>Pays de localisation des actifs</w:t>
            </w:r>
          </w:p>
        </w:tc>
      </w:tr>
      <w:tr w:rsidR="006D53DE" w:rsidRPr="006D53DE" w14:paraId="3340925F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A012" w14:textId="77777777" w:rsidR="006D53DE" w:rsidRPr="006D53DE" w:rsidRDefault="006D53DE" w:rsidP="006D53DE">
            <w:pPr>
              <w:rPr>
                <w:lang w:val="en-US"/>
              </w:rPr>
            </w:pPr>
            <w:r w:rsidRPr="006D53DE">
              <w:rPr>
                <w:lang w:val="en-US"/>
              </w:rPr>
              <w:t>BDD_PTF_BAL_CAL_IND</w:t>
            </w:r>
          </w:p>
        </w:tc>
        <w:tc>
          <w:tcPr>
            <w:tcW w:w="0" w:type="auto"/>
            <w:vAlign w:val="center"/>
            <w:hideMark/>
          </w:tcPr>
          <w:p w14:paraId="79939E70" w14:textId="77777777" w:rsidR="006D53DE" w:rsidRPr="006D53DE" w:rsidRDefault="006D53DE" w:rsidP="006D53DE">
            <w:pPr>
              <w:rPr>
                <w:lang w:val="en-US"/>
              </w:rPr>
            </w:pPr>
            <w:r w:rsidRPr="006D53DE">
              <w:rPr>
                <w:lang w:val="en-US"/>
              </w:rPr>
              <w:t>HPM_PMD_PTF_BAL_CAL_IND</w:t>
            </w:r>
          </w:p>
        </w:tc>
        <w:tc>
          <w:tcPr>
            <w:tcW w:w="0" w:type="auto"/>
            <w:vAlign w:val="center"/>
            <w:hideMark/>
          </w:tcPr>
          <w:p w14:paraId="2F322EF7" w14:textId="77777777" w:rsidR="006D53DE" w:rsidRPr="006D53DE" w:rsidRDefault="006D53DE" w:rsidP="006D53DE">
            <w:r w:rsidRPr="006D53DE">
              <w:t>Portefeuille Bâlois</w:t>
            </w:r>
          </w:p>
        </w:tc>
      </w:tr>
      <w:tr w:rsidR="006D53DE" w:rsidRPr="006D53DE" w14:paraId="749F10FC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1BC8" w14:textId="77777777" w:rsidR="006D53DE" w:rsidRPr="006D53DE" w:rsidRDefault="006D53DE" w:rsidP="006D53DE">
            <w:r w:rsidRPr="006D53DE">
              <w:t>BDD_THC_EXP_BA2</w:t>
            </w:r>
          </w:p>
        </w:tc>
        <w:tc>
          <w:tcPr>
            <w:tcW w:w="0" w:type="auto"/>
            <w:vAlign w:val="center"/>
            <w:hideMark/>
          </w:tcPr>
          <w:p w14:paraId="50029641" w14:textId="77777777" w:rsidR="006D53DE" w:rsidRPr="006D53DE" w:rsidRDefault="006D53DE" w:rsidP="006D53DE">
            <w:r w:rsidRPr="006D53DE">
              <w:t>HPM_EXPBA2</w:t>
            </w:r>
          </w:p>
        </w:tc>
        <w:tc>
          <w:tcPr>
            <w:tcW w:w="0" w:type="auto"/>
            <w:vAlign w:val="center"/>
            <w:hideMark/>
          </w:tcPr>
          <w:p w14:paraId="0E4B2A36" w14:textId="77777777" w:rsidR="006D53DE" w:rsidRPr="006D53DE" w:rsidRDefault="006D53DE" w:rsidP="006D53DE">
            <w:proofErr w:type="spellStart"/>
            <w:r w:rsidRPr="006D53DE">
              <w:t>Exposure</w:t>
            </w:r>
            <w:proofErr w:type="spellEnd"/>
            <w:r w:rsidRPr="006D53DE">
              <w:t xml:space="preserve"> at Default (EAD)</w:t>
            </w:r>
          </w:p>
        </w:tc>
      </w:tr>
      <w:tr w:rsidR="006D53DE" w:rsidRPr="006D53DE" w14:paraId="78AB3A68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9CAB" w14:textId="77777777" w:rsidR="006D53DE" w:rsidRPr="006D53DE" w:rsidRDefault="006D53DE" w:rsidP="006D53DE">
            <w:r w:rsidRPr="006D53DE">
              <w:t>BDD_CA_SOC</w:t>
            </w:r>
          </w:p>
        </w:tc>
        <w:tc>
          <w:tcPr>
            <w:tcW w:w="0" w:type="auto"/>
            <w:vAlign w:val="center"/>
            <w:hideMark/>
          </w:tcPr>
          <w:p w14:paraId="76960F2E" w14:textId="77777777" w:rsidR="006D53DE" w:rsidRPr="006D53DE" w:rsidRDefault="006D53DE" w:rsidP="006D53DE">
            <w:r w:rsidRPr="006D53DE">
              <w:t>HPM_CA_SOCIAL</w:t>
            </w:r>
          </w:p>
        </w:tc>
        <w:tc>
          <w:tcPr>
            <w:tcW w:w="0" w:type="auto"/>
            <w:vAlign w:val="center"/>
            <w:hideMark/>
          </w:tcPr>
          <w:p w14:paraId="75D1475A" w14:textId="77777777" w:rsidR="006D53DE" w:rsidRPr="006D53DE" w:rsidRDefault="006D53DE" w:rsidP="006D53DE">
            <w:r w:rsidRPr="006D53DE">
              <w:t>Chiffre d’affaires social</w:t>
            </w:r>
          </w:p>
        </w:tc>
      </w:tr>
      <w:tr w:rsidR="006D53DE" w:rsidRPr="006D53DE" w14:paraId="5652D725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CAB94" w14:textId="77777777" w:rsidR="006D53DE" w:rsidRPr="006D53DE" w:rsidRDefault="006D53DE" w:rsidP="006D53DE">
            <w:r w:rsidRPr="006D53DE">
              <w:t>BDD_TR_CA_SOC</w:t>
            </w:r>
          </w:p>
        </w:tc>
        <w:tc>
          <w:tcPr>
            <w:tcW w:w="0" w:type="auto"/>
            <w:vAlign w:val="center"/>
            <w:hideMark/>
          </w:tcPr>
          <w:p w14:paraId="217F3A17" w14:textId="77777777" w:rsidR="006D53DE" w:rsidRPr="006D53DE" w:rsidRDefault="006D53DE" w:rsidP="006D53DE">
            <w:r w:rsidRPr="006D53DE">
              <w:t>HPM_TR_CA_SOCIAL</w:t>
            </w:r>
          </w:p>
        </w:tc>
        <w:tc>
          <w:tcPr>
            <w:tcW w:w="0" w:type="auto"/>
            <w:vAlign w:val="center"/>
            <w:hideMark/>
          </w:tcPr>
          <w:p w14:paraId="28E4385C" w14:textId="77777777" w:rsidR="006D53DE" w:rsidRPr="006D53DE" w:rsidRDefault="006D53DE" w:rsidP="006D53DE">
            <w:r w:rsidRPr="006D53DE">
              <w:t>Tranche de chiffre d’affaires</w:t>
            </w:r>
          </w:p>
        </w:tc>
      </w:tr>
      <w:tr w:rsidR="006D53DE" w:rsidRPr="006D53DE" w14:paraId="5435E58A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8959" w14:textId="77777777" w:rsidR="006D53DE" w:rsidRPr="006D53DE" w:rsidRDefault="006D53DE" w:rsidP="006D53DE">
            <w:r w:rsidRPr="006D53DE">
              <w:t>BDD_CA_CONSO</w:t>
            </w:r>
          </w:p>
        </w:tc>
        <w:tc>
          <w:tcPr>
            <w:tcW w:w="0" w:type="auto"/>
            <w:vAlign w:val="center"/>
            <w:hideMark/>
          </w:tcPr>
          <w:p w14:paraId="05E5EC2F" w14:textId="77777777" w:rsidR="006D53DE" w:rsidRPr="006D53DE" w:rsidRDefault="006D53DE" w:rsidP="006D53DE">
            <w:pPr>
              <w:rPr>
                <w:lang w:val="en-US"/>
              </w:rPr>
            </w:pPr>
            <w:r w:rsidRPr="006D53DE">
              <w:rPr>
                <w:lang w:val="en-US"/>
              </w:rPr>
              <w:t>HPM_THC_DEV_CA_CONSO</w:t>
            </w:r>
          </w:p>
        </w:tc>
        <w:tc>
          <w:tcPr>
            <w:tcW w:w="0" w:type="auto"/>
            <w:vAlign w:val="center"/>
            <w:hideMark/>
          </w:tcPr>
          <w:p w14:paraId="60A27A2C" w14:textId="77777777" w:rsidR="006D53DE" w:rsidRPr="006D53DE" w:rsidRDefault="006D53DE" w:rsidP="006D53DE">
            <w:r w:rsidRPr="006D53DE">
              <w:t>Chiffre d’affaires consolidé</w:t>
            </w:r>
          </w:p>
        </w:tc>
      </w:tr>
      <w:tr w:rsidR="006D53DE" w:rsidRPr="006D53DE" w14:paraId="549DA702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CD21" w14:textId="77777777" w:rsidR="006D53DE" w:rsidRPr="006D53DE" w:rsidRDefault="006D53DE" w:rsidP="006D53DE">
            <w:pPr>
              <w:rPr>
                <w:lang w:val="en-US"/>
              </w:rPr>
            </w:pPr>
            <w:r w:rsidRPr="006D53DE">
              <w:rPr>
                <w:lang w:val="en-US"/>
              </w:rPr>
              <w:t>BDD_CA_CONSO_GRP_OBLIGOR</w:t>
            </w:r>
          </w:p>
        </w:tc>
        <w:tc>
          <w:tcPr>
            <w:tcW w:w="0" w:type="auto"/>
            <w:vAlign w:val="center"/>
            <w:hideMark/>
          </w:tcPr>
          <w:p w14:paraId="36D13757" w14:textId="77777777" w:rsidR="006D53DE" w:rsidRPr="006D53DE" w:rsidRDefault="006D53DE" w:rsidP="006D53DE">
            <w:pPr>
              <w:rPr>
                <w:lang w:val="en-US"/>
              </w:rPr>
            </w:pPr>
            <w:r w:rsidRPr="006D53DE">
              <w:rPr>
                <w:lang w:val="en-US"/>
              </w:rPr>
              <w:t>HPM_THC_CA_CONSO_GRP_OB</w:t>
            </w:r>
          </w:p>
        </w:tc>
        <w:tc>
          <w:tcPr>
            <w:tcW w:w="0" w:type="auto"/>
            <w:vAlign w:val="center"/>
            <w:hideMark/>
          </w:tcPr>
          <w:p w14:paraId="1344E1F8" w14:textId="77777777" w:rsidR="006D53DE" w:rsidRPr="006D53DE" w:rsidRDefault="006D53DE" w:rsidP="006D53DE">
            <w:r w:rsidRPr="006D53DE">
              <w:t>CA consolidé du groupe</w:t>
            </w:r>
          </w:p>
        </w:tc>
      </w:tr>
      <w:tr w:rsidR="006D53DE" w:rsidRPr="006D53DE" w14:paraId="35BBE526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CF3E" w14:textId="77777777" w:rsidR="006D53DE" w:rsidRPr="006D53DE" w:rsidRDefault="006D53DE" w:rsidP="006D53DE">
            <w:r w:rsidRPr="006D53DE">
              <w:lastRenderedPageBreak/>
              <w:t>BDD_COD_RCT_MM</w:t>
            </w:r>
          </w:p>
        </w:tc>
        <w:tc>
          <w:tcPr>
            <w:tcW w:w="0" w:type="auto"/>
            <w:vAlign w:val="center"/>
            <w:hideMark/>
          </w:tcPr>
          <w:p w14:paraId="4F475D5B" w14:textId="77777777" w:rsidR="006D53DE" w:rsidRPr="006D53DE" w:rsidRDefault="006D53DE" w:rsidP="006D53DE">
            <w:r w:rsidRPr="006D53DE">
              <w:t>HPM_COD_RCT_MM</w:t>
            </w:r>
          </w:p>
        </w:tc>
        <w:tc>
          <w:tcPr>
            <w:tcW w:w="0" w:type="auto"/>
            <w:vAlign w:val="center"/>
            <w:hideMark/>
          </w:tcPr>
          <w:p w14:paraId="7FD5521B" w14:textId="77777777" w:rsidR="006D53DE" w:rsidRPr="006D53DE" w:rsidRDefault="006D53DE" w:rsidP="006D53DE">
            <w:r w:rsidRPr="006D53DE">
              <w:t>Identifiant RCT du MM</w:t>
            </w:r>
          </w:p>
        </w:tc>
      </w:tr>
      <w:tr w:rsidR="006D53DE" w:rsidRPr="006D53DE" w14:paraId="59DF7CF6" w14:textId="77777777" w:rsidTr="006D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A8B7" w14:textId="77777777" w:rsidR="006D53DE" w:rsidRPr="006D53DE" w:rsidRDefault="006D53DE" w:rsidP="006D53DE">
            <w:r w:rsidRPr="006D53DE">
              <w:t>—</w:t>
            </w:r>
          </w:p>
        </w:tc>
        <w:tc>
          <w:tcPr>
            <w:tcW w:w="0" w:type="auto"/>
            <w:vAlign w:val="center"/>
            <w:hideMark/>
          </w:tcPr>
          <w:p w14:paraId="721F3A03" w14:textId="77777777" w:rsidR="006D53DE" w:rsidRPr="006D53DE" w:rsidRDefault="006D53DE" w:rsidP="006D53DE">
            <w:r w:rsidRPr="006D53DE">
              <w:t>HPM_RAISON_SOCIALE_MM</w:t>
            </w:r>
          </w:p>
        </w:tc>
        <w:tc>
          <w:tcPr>
            <w:tcW w:w="0" w:type="auto"/>
            <w:vAlign w:val="center"/>
            <w:hideMark/>
          </w:tcPr>
          <w:p w14:paraId="33017482" w14:textId="77777777" w:rsidR="006D53DE" w:rsidRPr="006D53DE" w:rsidRDefault="006D53DE" w:rsidP="006D53DE">
            <w:r w:rsidRPr="006D53DE">
              <w:t>Nom juridique de la société mère</w:t>
            </w:r>
          </w:p>
        </w:tc>
      </w:tr>
    </w:tbl>
    <w:p w14:paraId="6DC9CC1F" w14:textId="77777777" w:rsidR="006D53DE" w:rsidRPr="006D53DE" w:rsidRDefault="006D53DE" w:rsidP="006D53DE">
      <w:r w:rsidRPr="006D53DE">
        <w:pict w14:anchorId="78E8D5A4">
          <v:rect id="_x0000_i1037" style="width:0;height:1.5pt" o:hralign="center" o:hrstd="t" o:hr="t" fillcolor="#a0a0a0" stroked="f"/>
        </w:pict>
      </w:r>
    </w:p>
    <w:p w14:paraId="71A8AA89" w14:textId="77777777" w:rsidR="006D53DE" w:rsidRPr="006D53DE" w:rsidRDefault="006D53DE" w:rsidP="006D53DE">
      <w:pPr>
        <w:rPr>
          <w:b/>
          <w:bCs/>
        </w:rPr>
      </w:pPr>
      <w:r w:rsidRPr="006D53DE">
        <w:rPr>
          <w:b/>
          <w:bCs/>
        </w:rPr>
        <w:t>Table 2 : BDD_HISTO_NOTATION_INTERNE</w:t>
      </w:r>
    </w:p>
    <w:p w14:paraId="6EA32B8C" w14:textId="77777777" w:rsidR="006D53DE" w:rsidRPr="006D53DE" w:rsidRDefault="006D53DE" w:rsidP="006D53DE">
      <w:pPr>
        <w:numPr>
          <w:ilvl w:val="0"/>
          <w:numId w:val="79"/>
        </w:numPr>
      </w:pPr>
      <w:r w:rsidRPr="006D53DE">
        <w:rPr>
          <w:b/>
          <w:bCs/>
        </w:rPr>
        <w:t>Description</w:t>
      </w:r>
      <w:r w:rsidRPr="006D53DE">
        <w:t xml:space="preserve"> :</w:t>
      </w:r>
      <w:r w:rsidRPr="006D53DE">
        <w:br/>
        <w:t xml:space="preserve">Table extraite sous </w:t>
      </w:r>
      <w:r w:rsidRPr="006D53DE">
        <w:rPr>
          <w:b/>
          <w:bCs/>
        </w:rPr>
        <w:t>SAS</w:t>
      </w:r>
      <w:r w:rsidRPr="006D53DE">
        <w:t xml:space="preserve">, contenant l’historique des notations internes issues directement du système </w:t>
      </w:r>
      <w:r w:rsidRPr="006D53DE">
        <w:rPr>
          <w:b/>
          <w:bCs/>
        </w:rPr>
        <w:t>INTA</w:t>
      </w:r>
      <w:r w:rsidRPr="006D53DE">
        <w:t xml:space="preserve"> (Golden source pour les notations).</w:t>
      </w:r>
    </w:p>
    <w:p w14:paraId="04CA9BB7" w14:textId="77777777" w:rsidR="006D53DE" w:rsidRPr="006D53DE" w:rsidRDefault="006D53DE" w:rsidP="006D53DE">
      <w:pPr>
        <w:numPr>
          <w:ilvl w:val="0"/>
          <w:numId w:val="79"/>
        </w:numPr>
      </w:pPr>
      <w:r w:rsidRPr="006D53DE">
        <w:rPr>
          <w:b/>
          <w:bCs/>
        </w:rPr>
        <w:t>Granularité</w:t>
      </w:r>
      <w:r w:rsidRPr="006D53DE">
        <w:t xml:space="preserve"> :</w:t>
      </w:r>
      <w:r w:rsidRPr="006D53DE">
        <w:br/>
        <w:t xml:space="preserve">Maille </w:t>
      </w:r>
      <w:r w:rsidRPr="006D53DE">
        <w:rPr>
          <w:b/>
          <w:bCs/>
        </w:rPr>
        <w:t>Numéro de personne morale (BDD_NUPERS) × Date arrêtée (BDD_DATE_ARR)</w:t>
      </w:r>
      <w:r w:rsidRPr="006D53DE">
        <w:t>, avec une historisation mensuelle (fin de mois).</w:t>
      </w:r>
    </w:p>
    <w:p w14:paraId="6BC466B6" w14:textId="77777777" w:rsidR="006D53DE" w:rsidRPr="006D53DE" w:rsidRDefault="006D53DE" w:rsidP="006D53DE">
      <w:pPr>
        <w:numPr>
          <w:ilvl w:val="0"/>
          <w:numId w:val="79"/>
        </w:numPr>
      </w:pPr>
      <w:r w:rsidRPr="006D53DE">
        <w:rPr>
          <w:b/>
          <w:bCs/>
        </w:rPr>
        <w:t>Profondeur historique</w:t>
      </w:r>
      <w:r w:rsidRPr="006D53DE">
        <w:t xml:space="preserve"> :</w:t>
      </w:r>
      <w:r w:rsidRPr="006D53DE">
        <w:br/>
        <w:t xml:space="preserve">Données disponibles à partir de l'année </w:t>
      </w:r>
      <w:r w:rsidRPr="006D53DE">
        <w:rPr>
          <w:b/>
          <w:bCs/>
        </w:rPr>
        <w:t>2007</w:t>
      </w:r>
      <w:r w:rsidRPr="006D53DE">
        <w:t>.</w:t>
      </w:r>
    </w:p>
    <w:p w14:paraId="68A54CE6" w14:textId="77777777" w:rsidR="006D53DE" w:rsidRPr="006D53DE" w:rsidRDefault="006D53DE" w:rsidP="006D53DE">
      <w:pPr>
        <w:numPr>
          <w:ilvl w:val="0"/>
          <w:numId w:val="79"/>
        </w:numPr>
      </w:pPr>
      <w:r w:rsidRPr="006D53DE">
        <w:rPr>
          <w:b/>
          <w:bCs/>
        </w:rPr>
        <w:t>Utilisation</w:t>
      </w:r>
      <w:r w:rsidRPr="006D53DE">
        <w:t xml:space="preserve"> :</w:t>
      </w:r>
    </w:p>
    <w:p w14:paraId="28840C44" w14:textId="77777777" w:rsidR="006D53DE" w:rsidRPr="006D53DE" w:rsidRDefault="006D53DE" w:rsidP="006D53DE">
      <w:pPr>
        <w:numPr>
          <w:ilvl w:val="1"/>
          <w:numId w:val="79"/>
        </w:numPr>
      </w:pPr>
      <w:r w:rsidRPr="006D53DE">
        <w:t>Reconstitution de l’historique de notations par entité</w:t>
      </w:r>
    </w:p>
    <w:p w14:paraId="6CD75814" w14:textId="77777777" w:rsidR="006D53DE" w:rsidRPr="006D53DE" w:rsidRDefault="006D53DE" w:rsidP="006D53DE">
      <w:pPr>
        <w:numPr>
          <w:ilvl w:val="1"/>
          <w:numId w:val="79"/>
        </w:numPr>
      </w:pPr>
      <w:r w:rsidRPr="006D53DE">
        <w:t>Calcul des matrices de migration</w:t>
      </w:r>
    </w:p>
    <w:p w14:paraId="1C5AED21" w14:textId="77777777" w:rsidR="006D53DE" w:rsidRPr="006D53DE" w:rsidRDefault="006D53DE" w:rsidP="006D53DE">
      <w:pPr>
        <w:numPr>
          <w:ilvl w:val="1"/>
          <w:numId w:val="79"/>
        </w:numPr>
      </w:pPr>
      <w:r w:rsidRPr="006D53DE">
        <w:t>Identification des défauts</w:t>
      </w:r>
    </w:p>
    <w:p w14:paraId="6747DA2F" w14:textId="77777777" w:rsidR="006D53DE" w:rsidRPr="006D53DE" w:rsidRDefault="006D53DE" w:rsidP="006D53DE">
      <w:pPr>
        <w:numPr>
          <w:ilvl w:val="1"/>
          <w:numId w:val="79"/>
        </w:numPr>
      </w:pPr>
      <w:r w:rsidRPr="006D53DE">
        <w:t>Prise en compte des courts délais avant défaut (short time to default)</w:t>
      </w:r>
    </w:p>
    <w:p w14:paraId="4A8A3D0D" w14:textId="77777777" w:rsidR="006D53DE" w:rsidRPr="006D53DE" w:rsidRDefault="006D53DE" w:rsidP="006D53DE">
      <w:pPr>
        <w:numPr>
          <w:ilvl w:val="0"/>
          <w:numId w:val="79"/>
        </w:numPr>
      </w:pPr>
      <w:r w:rsidRPr="006D53DE">
        <w:rPr>
          <w:b/>
          <w:bCs/>
        </w:rPr>
        <w:t>Bases dérivées</w:t>
      </w:r>
      <w:r w:rsidRPr="006D53DE">
        <w:t xml:space="preserve"> :</w:t>
      </w:r>
    </w:p>
    <w:p w14:paraId="3454FEDB" w14:textId="77777777" w:rsidR="006D53DE" w:rsidRPr="006D53DE" w:rsidRDefault="006D53DE" w:rsidP="006D53DE">
      <w:pPr>
        <w:numPr>
          <w:ilvl w:val="1"/>
          <w:numId w:val="79"/>
        </w:numPr>
      </w:pPr>
      <w:proofErr w:type="spellStart"/>
      <w:r w:rsidRPr="006D53DE">
        <w:t>notation_SG</w:t>
      </w:r>
      <w:proofErr w:type="spellEnd"/>
      <w:r w:rsidRPr="006D53DE">
        <w:t xml:space="preserve"> : notations attribuées par </w:t>
      </w:r>
      <w:r w:rsidRPr="006D53DE">
        <w:rPr>
          <w:b/>
          <w:bCs/>
        </w:rPr>
        <w:t>SG</w:t>
      </w:r>
    </w:p>
    <w:p w14:paraId="3BC1D6F3" w14:textId="77777777" w:rsidR="006D53DE" w:rsidRPr="006D53DE" w:rsidRDefault="006D53DE" w:rsidP="006D53DE">
      <w:pPr>
        <w:numPr>
          <w:ilvl w:val="1"/>
          <w:numId w:val="79"/>
        </w:numPr>
      </w:pPr>
      <w:proofErr w:type="spellStart"/>
      <w:r w:rsidRPr="006D53DE">
        <w:t>notation_CDN</w:t>
      </w:r>
      <w:proofErr w:type="spellEnd"/>
      <w:r w:rsidRPr="006D53DE">
        <w:t xml:space="preserve"> : notations attribuées par </w:t>
      </w:r>
      <w:r w:rsidRPr="006D53DE">
        <w:rPr>
          <w:b/>
          <w:bCs/>
        </w:rPr>
        <w:t>CDN</w:t>
      </w:r>
    </w:p>
    <w:p w14:paraId="165FF562" w14:textId="77777777" w:rsidR="006D53DE" w:rsidRPr="006D53DE" w:rsidRDefault="006D53DE" w:rsidP="006D53DE">
      <w:r w:rsidRPr="006D53DE">
        <w:pict w14:anchorId="1758EF77">
          <v:rect id="_x0000_i1038" style="width:0;height:1.5pt" o:hralign="center" o:hrstd="t" o:hr="t" fillcolor="#a0a0a0" stroked="f"/>
        </w:pict>
      </w:r>
    </w:p>
    <w:p w14:paraId="7A55608D" w14:textId="77777777" w:rsidR="006D53DE" w:rsidRPr="006D53DE" w:rsidRDefault="006D53DE" w:rsidP="006D53DE">
      <w:pPr>
        <w:rPr>
          <w:b/>
          <w:bCs/>
        </w:rPr>
      </w:pPr>
      <w:r w:rsidRPr="006D53DE">
        <w:rPr>
          <w:b/>
          <w:bCs/>
        </w:rPr>
        <w:t>Relation entre les deux tables</w:t>
      </w:r>
    </w:p>
    <w:p w14:paraId="38660B04" w14:textId="77777777" w:rsidR="006D53DE" w:rsidRPr="006D53DE" w:rsidRDefault="006D53DE" w:rsidP="006D53DE">
      <w:r w:rsidRPr="006D53DE">
        <w:t xml:space="preserve">Les tables BDD_HISTO_CONTREPARTIES et BDD_HISTO_NOTATION_INTERNE sont </w:t>
      </w:r>
      <w:r w:rsidRPr="006D53DE">
        <w:rPr>
          <w:b/>
          <w:bCs/>
        </w:rPr>
        <w:t>jointes</w:t>
      </w:r>
      <w:r w:rsidRPr="006D53DE">
        <w:t xml:space="preserve"> sur la base de la clé suivante :</w:t>
      </w:r>
    </w:p>
    <w:p w14:paraId="3DC173CB" w14:textId="77777777" w:rsidR="006D53DE" w:rsidRPr="006D53DE" w:rsidRDefault="006D53DE" w:rsidP="006D53DE">
      <w:pPr>
        <w:numPr>
          <w:ilvl w:val="0"/>
          <w:numId w:val="80"/>
        </w:numPr>
      </w:pPr>
      <w:r w:rsidRPr="006D53DE">
        <w:rPr>
          <w:b/>
          <w:bCs/>
        </w:rPr>
        <w:t>Numéro de personne morale (BDD_NUPERS)</w:t>
      </w:r>
    </w:p>
    <w:p w14:paraId="4183F655" w14:textId="77777777" w:rsidR="006D53DE" w:rsidRPr="006D53DE" w:rsidRDefault="006D53DE" w:rsidP="006D53DE">
      <w:pPr>
        <w:numPr>
          <w:ilvl w:val="0"/>
          <w:numId w:val="80"/>
        </w:numPr>
      </w:pPr>
      <w:r w:rsidRPr="006D53DE">
        <w:rPr>
          <w:b/>
          <w:bCs/>
        </w:rPr>
        <w:t>Date arrêtée (BDD_DATE_ARR)</w:t>
      </w:r>
    </w:p>
    <w:p w14:paraId="7E8DEE92" w14:textId="77777777" w:rsidR="006D53DE" w:rsidRPr="006D53DE" w:rsidRDefault="006D53DE" w:rsidP="006D53DE">
      <w:r w:rsidRPr="006D53DE">
        <w:lastRenderedPageBreak/>
        <w:t>Cela permet de croiser les caractéristiques de la contrepartie avec sa notation à chaque fin de mois historique depuis 2007.</w:t>
      </w:r>
    </w:p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6E56" w14:textId="77777777" w:rsidR="009D6DE6" w:rsidRDefault="009D6DE6" w:rsidP="00F77505">
      <w:pPr>
        <w:spacing w:after="0" w:line="240" w:lineRule="auto"/>
      </w:pPr>
      <w:r>
        <w:separator/>
      </w:r>
    </w:p>
  </w:endnote>
  <w:endnote w:type="continuationSeparator" w:id="0">
    <w:p w14:paraId="7E6F7564" w14:textId="77777777" w:rsidR="009D6DE6" w:rsidRDefault="009D6DE6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0768F" w14:textId="77777777" w:rsidR="009D6DE6" w:rsidRDefault="009D6DE6" w:rsidP="00F77505">
      <w:pPr>
        <w:spacing w:after="0" w:line="240" w:lineRule="auto"/>
      </w:pPr>
      <w:r>
        <w:separator/>
      </w:r>
    </w:p>
  </w:footnote>
  <w:footnote w:type="continuationSeparator" w:id="0">
    <w:p w14:paraId="6923989B" w14:textId="77777777" w:rsidR="009D6DE6" w:rsidRDefault="009D6DE6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81C"/>
    <w:multiLevelType w:val="multilevel"/>
    <w:tmpl w:val="5CA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5F7F"/>
    <w:multiLevelType w:val="multilevel"/>
    <w:tmpl w:val="A9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543C0"/>
    <w:multiLevelType w:val="multilevel"/>
    <w:tmpl w:val="ACD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6617F"/>
    <w:multiLevelType w:val="multilevel"/>
    <w:tmpl w:val="07E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40A8F"/>
    <w:multiLevelType w:val="multilevel"/>
    <w:tmpl w:val="9A8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C227C7"/>
    <w:multiLevelType w:val="multilevel"/>
    <w:tmpl w:val="6B3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26F81"/>
    <w:multiLevelType w:val="multilevel"/>
    <w:tmpl w:val="CAB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65BF5"/>
    <w:multiLevelType w:val="multilevel"/>
    <w:tmpl w:val="FE9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CE4623"/>
    <w:multiLevelType w:val="multilevel"/>
    <w:tmpl w:val="C2D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9682195"/>
    <w:multiLevelType w:val="multilevel"/>
    <w:tmpl w:val="FE6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578CB"/>
    <w:multiLevelType w:val="multilevel"/>
    <w:tmpl w:val="C94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847463"/>
    <w:multiLevelType w:val="multilevel"/>
    <w:tmpl w:val="76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34"/>
  </w:num>
  <w:num w:numId="2" w16cid:durableId="832916484">
    <w:abstractNumId w:val="68"/>
  </w:num>
  <w:num w:numId="3" w16cid:durableId="1703705502">
    <w:abstractNumId w:val="4"/>
  </w:num>
  <w:num w:numId="4" w16cid:durableId="1017274082">
    <w:abstractNumId w:val="25"/>
  </w:num>
  <w:num w:numId="5" w16cid:durableId="486944312">
    <w:abstractNumId w:val="1"/>
  </w:num>
  <w:num w:numId="6" w16cid:durableId="1434396150">
    <w:abstractNumId w:val="37"/>
  </w:num>
  <w:num w:numId="7" w16cid:durableId="1726754344">
    <w:abstractNumId w:val="8"/>
  </w:num>
  <w:num w:numId="8" w16cid:durableId="1463309710">
    <w:abstractNumId w:val="57"/>
  </w:num>
  <w:num w:numId="9" w16cid:durableId="1934707219">
    <w:abstractNumId w:val="22"/>
  </w:num>
  <w:num w:numId="10" w16cid:durableId="367147953">
    <w:abstractNumId w:val="78"/>
  </w:num>
  <w:num w:numId="11" w16cid:durableId="828594184">
    <w:abstractNumId w:val="30"/>
  </w:num>
  <w:num w:numId="12" w16cid:durableId="1230262882">
    <w:abstractNumId w:val="26"/>
  </w:num>
  <w:num w:numId="13" w16cid:durableId="1867525674">
    <w:abstractNumId w:val="31"/>
  </w:num>
  <w:num w:numId="14" w16cid:durableId="249972834">
    <w:abstractNumId w:val="24"/>
  </w:num>
  <w:num w:numId="15" w16cid:durableId="1192449603">
    <w:abstractNumId w:val="12"/>
  </w:num>
  <w:num w:numId="16" w16cid:durableId="404377741">
    <w:abstractNumId w:val="75"/>
  </w:num>
  <w:num w:numId="17" w16cid:durableId="102845890">
    <w:abstractNumId w:val="46"/>
  </w:num>
  <w:num w:numId="18" w16cid:durableId="1010527614">
    <w:abstractNumId w:val="42"/>
  </w:num>
  <w:num w:numId="19" w16cid:durableId="1110858853">
    <w:abstractNumId w:val="61"/>
  </w:num>
  <w:num w:numId="20" w16cid:durableId="1703746618">
    <w:abstractNumId w:val="15"/>
  </w:num>
  <w:num w:numId="21" w16cid:durableId="1799713275">
    <w:abstractNumId w:val="70"/>
  </w:num>
  <w:num w:numId="22" w16cid:durableId="1102653255">
    <w:abstractNumId w:val="7"/>
  </w:num>
  <w:num w:numId="23" w16cid:durableId="439374312">
    <w:abstractNumId w:val="19"/>
  </w:num>
  <w:num w:numId="24" w16cid:durableId="1252856247">
    <w:abstractNumId w:val="41"/>
  </w:num>
  <w:num w:numId="25" w16cid:durableId="2024277658">
    <w:abstractNumId w:val="65"/>
  </w:num>
  <w:num w:numId="26" w16cid:durableId="1798454845">
    <w:abstractNumId w:val="73"/>
  </w:num>
  <w:num w:numId="27" w16cid:durableId="540215885">
    <w:abstractNumId w:val="45"/>
  </w:num>
  <w:num w:numId="28" w16cid:durableId="379399946">
    <w:abstractNumId w:val="54"/>
  </w:num>
  <w:num w:numId="29" w16cid:durableId="1279487558">
    <w:abstractNumId w:val="27"/>
  </w:num>
  <w:num w:numId="30" w16cid:durableId="1994873250">
    <w:abstractNumId w:val="60"/>
  </w:num>
  <w:num w:numId="31" w16cid:durableId="1408962159">
    <w:abstractNumId w:val="64"/>
  </w:num>
  <w:num w:numId="32" w16cid:durableId="1641761109">
    <w:abstractNumId w:val="2"/>
  </w:num>
  <w:num w:numId="33" w16cid:durableId="2108647822">
    <w:abstractNumId w:val="44"/>
  </w:num>
  <w:num w:numId="34" w16cid:durableId="2008360120">
    <w:abstractNumId w:val="63"/>
  </w:num>
  <w:num w:numId="35" w16cid:durableId="1343166156">
    <w:abstractNumId w:val="52"/>
  </w:num>
  <w:num w:numId="36" w16cid:durableId="91437508">
    <w:abstractNumId w:val="40"/>
  </w:num>
  <w:num w:numId="37" w16cid:durableId="1804350459">
    <w:abstractNumId w:val="49"/>
  </w:num>
  <w:num w:numId="38" w16cid:durableId="1657495523">
    <w:abstractNumId w:val="20"/>
  </w:num>
  <w:num w:numId="39" w16cid:durableId="231232652">
    <w:abstractNumId w:val="33"/>
  </w:num>
  <w:num w:numId="40" w16cid:durableId="1382679388">
    <w:abstractNumId w:val="36"/>
  </w:num>
  <w:num w:numId="41" w16cid:durableId="2056268484">
    <w:abstractNumId w:val="71"/>
  </w:num>
  <w:num w:numId="42" w16cid:durableId="528227470">
    <w:abstractNumId w:val="62"/>
  </w:num>
  <w:num w:numId="43" w16cid:durableId="798449793">
    <w:abstractNumId w:val="74"/>
  </w:num>
  <w:num w:numId="44" w16cid:durableId="763232337">
    <w:abstractNumId w:val="3"/>
  </w:num>
  <w:num w:numId="45" w16cid:durableId="1197086289">
    <w:abstractNumId w:val="56"/>
  </w:num>
  <w:num w:numId="46" w16cid:durableId="624654846">
    <w:abstractNumId w:val="69"/>
  </w:num>
  <w:num w:numId="47" w16cid:durableId="565918910">
    <w:abstractNumId w:val="72"/>
  </w:num>
  <w:num w:numId="48" w16cid:durableId="1864853456">
    <w:abstractNumId w:val="17"/>
  </w:num>
  <w:num w:numId="49" w16cid:durableId="1884243682">
    <w:abstractNumId w:val="18"/>
  </w:num>
  <w:num w:numId="50" w16cid:durableId="1678072579">
    <w:abstractNumId w:val="51"/>
  </w:num>
  <w:num w:numId="51" w16cid:durableId="652829604">
    <w:abstractNumId w:val="38"/>
  </w:num>
  <w:num w:numId="52" w16cid:durableId="1612937654">
    <w:abstractNumId w:val="77"/>
  </w:num>
  <w:num w:numId="53" w16cid:durableId="1590189971">
    <w:abstractNumId w:val="10"/>
  </w:num>
  <w:num w:numId="54" w16cid:durableId="328873327">
    <w:abstractNumId w:val="29"/>
  </w:num>
  <w:num w:numId="55" w16cid:durableId="54671697">
    <w:abstractNumId w:val="43"/>
  </w:num>
  <w:num w:numId="56" w16cid:durableId="846940675">
    <w:abstractNumId w:val="55"/>
  </w:num>
  <w:num w:numId="57" w16cid:durableId="1356689812">
    <w:abstractNumId w:val="66"/>
  </w:num>
  <w:num w:numId="58" w16cid:durableId="1357923807">
    <w:abstractNumId w:val="28"/>
  </w:num>
  <w:num w:numId="59" w16cid:durableId="1210727752">
    <w:abstractNumId w:val="32"/>
  </w:num>
  <w:num w:numId="60" w16cid:durableId="17781563">
    <w:abstractNumId w:val="48"/>
  </w:num>
  <w:num w:numId="61" w16cid:durableId="969944176">
    <w:abstractNumId w:val="5"/>
  </w:num>
  <w:num w:numId="62" w16cid:durableId="17393630">
    <w:abstractNumId w:val="76"/>
  </w:num>
  <w:num w:numId="63" w16cid:durableId="1643733981">
    <w:abstractNumId w:val="47"/>
  </w:num>
  <w:num w:numId="64" w16cid:durableId="997155044">
    <w:abstractNumId w:val="58"/>
  </w:num>
  <w:num w:numId="65" w16cid:durableId="1677339347">
    <w:abstractNumId w:val="23"/>
  </w:num>
  <w:num w:numId="66" w16cid:durableId="257562075">
    <w:abstractNumId w:val="16"/>
  </w:num>
  <w:num w:numId="67" w16cid:durableId="42825939">
    <w:abstractNumId w:val="79"/>
  </w:num>
  <w:num w:numId="68" w16cid:durableId="227420115">
    <w:abstractNumId w:val="11"/>
  </w:num>
  <w:num w:numId="69" w16cid:durableId="1763061400">
    <w:abstractNumId w:val="67"/>
  </w:num>
  <w:num w:numId="70" w16cid:durableId="738791852">
    <w:abstractNumId w:val="53"/>
  </w:num>
  <w:num w:numId="71" w16cid:durableId="1758819646">
    <w:abstractNumId w:val="39"/>
  </w:num>
  <w:num w:numId="72" w16cid:durableId="2075659918">
    <w:abstractNumId w:val="13"/>
  </w:num>
  <w:num w:numId="73" w16cid:durableId="1462193414">
    <w:abstractNumId w:val="6"/>
  </w:num>
  <w:num w:numId="74" w16cid:durableId="275217649">
    <w:abstractNumId w:val="21"/>
  </w:num>
  <w:num w:numId="75" w16cid:durableId="146744641">
    <w:abstractNumId w:val="59"/>
  </w:num>
  <w:num w:numId="76" w16cid:durableId="706754877">
    <w:abstractNumId w:val="50"/>
  </w:num>
  <w:num w:numId="77" w16cid:durableId="674723051">
    <w:abstractNumId w:val="9"/>
  </w:num>
  <w:num w:numId="78" w16cid:durableId="1469740577">
    <w:abstractNumId w:val="0"/>
  </w:num>
  <w:num w:numId="79" w16cid:durableId="145822111">
    <w:abstractNumId w:val="14"/>
  </w:num>
  <w:num w:numId="80" w16cid:durableId="2008213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6783D"/>
    <w:rsid w:val="00182D2F"/>
    <w:rsid w:val="001C602A"/>
    <w:rsid w:val="001D212E"/>
    <w:rsid w:val="00282258"/>
    <w:rsid w:val="002C1148"/>
    <w:rsid w:val="003214E0"/>
    <w:rsid w:val="00345189"/>
    <w:rsid w:val="0035580D"/>
    <w:rsid w:val="003B14FC"/>
    <w:rsid w:val="00444B1B"/>
    <w:rsid w:val="0044730B"/>
    <w:rsid w:val="00466565"/>
    <w:rsid w:val="005947E9"/>
    <w:rsid w:val="005E6C9E"/>
    <w:rsid w:val="00602424"/>
    <w:rsid w:val="00607ABE"/>
    <w:rsid w:val="00667167"/>
    <w:rsid w:val="006D53DE"/>
    <w:rsid w:val="006E1D97"/>
    <w:rsid w:val="006E2213"/>
    <w:rsid w:val="007C56D2"/>
    <w:rsid w:val="00926566"/>
    <w:rsid w:val="009D6DE6"/>
    <w:rsid w:val="00A36C43"/>
    <w:rsid w:val="00A77E76"/>
    <w:rsid w:val="00A93A50"/>
    <w:rsid w:val="00AD0AB3"/>
    <w:rsid w:val="00B01E41"/>
    <w:rsid w:val="00B37871"/>
    <w:rsid w:val="00B4052A"/>
    <w:rsid w:val="00BB7720"/>
    <w:rsid w:val="00C178EB"/>
    <w:rsid w:val="00C7158D"/>
    <w:rsid w:val="00CC3173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EC1D63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36</cp:revision>
  <dcterms:created xsi:type="dcterms:W3CDTF">2025-01-09T11:08:00Z</dcterms:created>
  <dcterms:modified xsi:type="dcterms:W3CDTF">2025-04-27T08:58:00Z</dcterms:modified>
</cp:coreProperties>
</file>