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DE11F" w14:textId="77777777" w:rsidR="00E26F7B" w:rsidRPr="00A135EF" w:rsidRDefault="00E26F7B" w:rsidP="00E26F7B">
      <w:pPr>
        <w:pStyle w:val="Heading1"/>
        <w:spacing w:before="360" w:after="80"/>
        <w:rPr>
          <w:rFonts w:ascii="Arial" w:eastAsia="Times New Roman" w:hAnsi="Arial" w:cs="Arial"/>
          <w:b/>
          <w:bCs/>
          <w:kern w:val="0"/>
          <w:sz w:val="44"/>
          <w:szCs w:val="44"/>
          <w:u w:val="single"/>
          <w:lang w:val="en"/>
        </w:rPr>
      </w:pPr>
      <w:r w:rsidRPr="00A135EF">
        <w:rPr>
          <w:rFonts w:ascii="Arial" w:eastAsia="Times New Roman" w:hAnsi="Arial" w:cs="Arial"/>
          <w:b/>
          <w:bCs/>
          <w:kern w:val="0"/>
          <w:sz w:val="44"/>
          <w:szCs w:val="44"/>
          <w:u w:val="single"/>
          <w:lang w:val="en"/>
        </w:rPr>
        <w:t>Project: Summarizing and Analyzing Research Papers</w:t>
      </w:r>
    </w:p>
    <w:p w14:paraId="56CD4E56" w14:textId="2DA0579C" w:rsidR="00E26F7B" w:rsidRPr="00A135EF" w:rsidRDefault="00E26F7B" w:rsidP="00995CB5">
      <w:pPr>
        <w:rPr>
          <w:rFonts w:ascii="Arial" w:hAnsi="Arial" w:cs="Arial"/>
          <w:sz w:val="24"/>
          <w:szCs w:val="24"/>
          <w:lang w:val="en"/>
        </w:rPr>
      </w:pPr>
      <w:r w:rsidRPr="00A135EF">
        <w:rPr>
          <w:rStyle w:val="Strong"/>
          <w:rFonts w:ascii="Arial" w:hAnsi="Arial" w:cs="Arial"/>
          <w:color w:val="00B050"/>
          <w:sz w:val="24"/>
          <w:szCs w:val="24"/>
          <w:u w:val="single"/>
          <w:lang w:val="en"/>
        </w:rPr>
        <w:t>Learner Name</w:t>
      </w:r>
      <w:r w:rsidRPr="00A135EF">
        <w:rPr>
          <w:rFonts w:ascii="Arial" w:hAnsi="Arial" w:cs="Arial"/>
          <w:color w:val="00B050"/>
          <w:sz w:val="24"/>
          <w:szCs w:val="24"/>
          <w:lang w:val="en"/>
        </w:rPr>
        <w:t>:</w:t>
      </w:r>
      <w:r w:rsidRPr="00A135EF">
        <w:rPr>
          <w:rFonts w:ascii="Arial" w:hAnsi="Arial" w:cs="Arial"/>
          <w:sz w:val="24"/>
          <w:szCs w:val="24"/>
          <w:lang w:val="en"/>
        </w:rPr>
        <w:t xml:space="preserve"> </w:t>
      </w:r>
      <w:r w:rsidR="00A76CC6" w:rsidRPr="00A135EF">
        <w:rPr>
          <w:rFonts w:ascii="Arial" w:hAnsi="Arial" w:cs="Arial"/>
          <w:sz w:val="24"/>
          <w:szCs w:val="24"/>
          <w:lang w:val="en"/>
        </w:rPr>
        <w:t>Prashant Mishra</w:t>
      </w:r>
    </w:p>
    <w:p w14:paraId="6EC4EFF9" w14:textId="2AB3FA69" w:rsidR="00E26F7B" w:rsidRPr="00A135EF" w:rsidRDefault="00E26F7B" w:rsidP="00995CB5">
      <w:pPr>
        <w:rPr>
          <w:rFonts w:ascii="Arial" w:hAnsi="Arial" w:cs="Arial"/>
          <w:sz w:val="24"/>
          <w:szCs w:val="24"/>
          <w:lang w:val="en"/>
        </w:rPr>
      </w:pPr>
      <w:r w:rsidRPr="00A135EF">
        <w:rPr>
          <w:rStyle w:val="Strong"/>
          <w:rFonts w:ascii="Arial" w:hAnsi="Arial" w:cs="Arial"/>
          <w:color w:val="00B050"/>
          <w:sz w:val="24"/>
          <w:szCs w:val="24"/>
          <w:u w:val="single"/>
          <w:lang w:val="en"/>
        </w:rPr>
        <w:t>Learner Email</w:t>
      </w:r>
      <w:r w:rsidRPr="00A135EF">
        <w:rPr>
          <w:rFonts w:ascii="Arial" w:hAnsi="Arial" w:cs="Arial"/>
          <w:color w:val="00B050"/>
          <w:sz w:val="24"/>
          <w:szCs w:val="24"/>
          <w:lang w:val="en"/>
        </w:rPr>
        <w:t xml:space="preserve">: </w:t>
      </w:r>
      <w:r w:rsidR="00A76CC6" w:rsidRPr="00A135EF">
        <w:rPr>
          <w:rFonts w:ascii="Arial" w:hAnsi="Arial" w:cs="Arial"/>
          <w:sz w:val="24"/>
          <w:szCs w:val="24"/>
          <w:lang w:val="en"/>
        </w:rPr>
        <w:t>rishi24092006@gmail.com</w:t>
      </w:r>
    </w:p>
    <w:p w14:paraId="1BFEC3DC" w14:textId="5B5B018C" w:rsidR="00E26F7B" w:rsidRPr="00A135EF" w:rsidRDefault="00E26F7B" w:rsidP="00995CB5">
      <w:pPr>
        <w:rPr>
          <w:sz w:val="24"/>
          <w:szCs w:val="24"/>
        </w:rPr>
      </w:pPr>
      <w:r w:rsidRPr="00A135EF">
        <w:rPr>
          <w:rStyle w:val="Strong"/>
          <w:rFonts w:ascii="Arial" w:hAnsi="Arial" w:cs="Arial"/>
          <w:color w:val="00B050"/>
          <w:sz w:val="24"/>
          <w:szCs w:val="24"/>
          <w:u w:val="single"/>
          <w:lang w:val="en"/>
        </w:rPr>
        <w:t>Topic</w:t>
      </w:r>
      <w:r w:rsidRPr="00A135EF">
        <w:rPr>
          <w:rFonts w:ascii="Arial" w:hAnsi="Arial" w:cs="Arial"/>
          <w:color w:val="00B050"/>
          <w:sz w:val="24"/>
          <w:szCs w:val="24"/>
          <w:u w:val="single"/>
          <w:lang w:val="en"/>
        </w:rPr>
        <w:t>:</w:t>
      </w:r>
      <w:r w:rsidRPr="00A135EF">
        <w:rPr>
          <w:rFonts w:ascii="Arial" w:hAnsi="Arial" w:cs="Arial"/>
          <w:color w:val="00B050"/>
          <w:sz w:val="24"/>
          <w:szCs w:val="24"/>
          <w:lang w:val="en"/>
        </w:rPr>
        <w:t xml:space="preserve"> </w:t>
      </w:r>
      <w:r w:rsidRPr="00A135EF">
        <w:rPr>
          <w:rFonts w:ascii="Arial" w:hAnsi="Arial" w:cs="Arial"/>
          <w:sz w:val="24"/>
          <w:szCs w:val="24"/>
        </w:rPr>
        <w:t>Agricultural Science: Summarize and analyze research on sustainable farming practices.</w:t>
      </w:r>
    </w:p>
    <w:p w14:paraId="6D3B3612" w14:textId="77777777" w:rsidR="00E26F7B" w:rsidRPr="00A135EF" w:rsidRDefault="00E26F7B" w:rsidP="00E26F7B">
      <w:pPr>
        <w:rPr>
          <w:sz w:val="24"/>
          <w:szCs w:val="24"/>
        </w:rPr>
      </w:pPr>
      <w:r w:rsidRPr="00A135EF">
        <w:rPr>
          <w:rStyle w:val="Strong"/>
          <w:rFonts w:ascii="Arial" w:hAnsi="Arial" w:cs="Arial"/>
          <w:color w:val="00B050"/>
          <w:sz w:val="24"/>
          <w:szCs w:val="24"/>
          <w:u w:val="single"/>
          <w:lang w:val="en"/>
        </w:rPr>
        <w:t>Research Paper</w:t>
      </w:r>
      <w:r w:rsidRPr="00A135EF">
        <w:rPr>
          <w:rFonts w:ascii="Arial" w:hAnsi="Arial" w:cs="Arial"/>
          <w:color w:val="00B050"/>
          <w:sz w:val="24"/>
          <w:szCs w:val="24"/>
          <w:u w:val="single"/>
          <w:lang w:val="en"/>
        </w:rPr>
        <w:t>:</w:t>
      </w:r>
      <w:r w:rsidRPr="00A135EF">
        <w:rPr>
          <w:sz w:val="24"/>
          <w:szCs w:val="24"/>
        </w:rPr>
        <w:t xml:space="preserve"> </w:t>
      </w:r>
      <w:hyperlink r:id="rId8" w:history="1">
        <w:r w:rsidR="00995CB5" w:rsidRPr="00A135EF">
          <w:rPr>
            <w:rStyle w:val="Hyperlink"/>
            <w:sz w:val="24"/>
            <w:szCs w:val="24"/>
          </w:rPr>
          <w:t>https://mdpi-res.com/d_attachment/sustainability/sustainability-12-09719/article_deploy/sustainability-12-09719.pdf?version=1</w:t>
        </w:r>
        <w:r w:rsidR="00995CB5" w:rsidRPr="00A135EF">
          <w:rPr>
            <w:rStyle w:val="Hyperlink"/>
            <w:sz w:val="24"/>
            <w:szCs w:val="24"/>
          </w:rPr>
          <w:t>6</w:t>
        </w:r>
        <w:r w:rsidR="00995CB5" w:rsidRPr="00A135EF">
          <w:rPr>
            <w:rStyle w:val="Hyperlink"/>
            <w:sz w:val="24"/>
            <w:szCs w:val="24"/>
          </w:rPr>
          <w:t>05950681</w:t>
        </w:r>
      </w:hyperlink>
    </w:p>
    <w:p w14:paraId="2E5FD8C9" w14:textId="139633E6" w:rsidR="00642238" w:rsidRPr="00E26F7B" w:rsidRDefault="00642238" w:rsidP="00E26F7B">
      <w:pPr>
        <w:jc w:val="center"/>
      </w:pPr>
    </w:p>
    <w:p w14:paraId="1A0D5619" w14:textId="6DDB0DBA" w:rsidR="0076770B" w:rsidRPr="00A135EF" w:rsidRDefault="008F6BF0" w:rsidP="00995CB5">
      <w:pPr>
        <w:rPr>
          <w:b/>
          <w:bCs/>
          <w:color w:val="FF0000"/>
          <w:sz w:val="32"/>
          <w:szCs w:val="32"/>
          <w:u w:val="single"/>
        </w:rPr>
      </w:pPr>
      <w:r w:rsidRPr="00A135EF">
        <w:rPr>
          <w:b/>
          <w:bCs/>
          <w:color w:val="FF0000"/>
          <w:sz w:val="32"/>
          <w:szCs w:val="32"/>
          <w:u w:val="single"/>
        </w:rPr>
        <w:t>Initial prompt</w:t>
      </w:r>
      <w:r w:rsidR="00E26F7B" w:rsidRPr="00A135EF">
        <w:rPr>
          <w:b/>
          <w:bCs/>
          <w:color w:val="FF0000"/>
          <w:sz w:val="32"/>
          <w:szCs w:val="32"/>
          <w:u w:val="single"/>
        </w:rPr>
        <w:t>:</w:t>
      </w:r>
    </w:p>
    <w:p w14:paraId="35AD35A8" w14:textId="68459B9C" w:rsidR="00A57DCE" w:rsidRPr="0076770B" w:rsidRDefault="0076770B" w:rsidP="00995CB5">
      <w:pPr>
        <w:rPr>
          <w:sz w:val="28"/>
          <w:szCs w:val="28"/>
        </w:rPr>
      </w:pPr>
      <w:r>
        <w:rPr>
          <w:sz w:val="28"/>
          <w:szCs w:val="28"/>
        </w:rPr>
        <w:t xml:space="preserve">     </w:t>
      </w:r>
      <w:r w:rsidR="00A76CC6" w:rsidRPr="00A76CC6">
        <w:rPr>
          <w:noProof/>
        </w:rPr>
        <w:drawing>
          <wp:inline distT="0" distB="0" distL="0" distR="0" wp14:anchorId="7306BC4E" wp14:editId="28588DD3">
            <wp:extent cx="5731510" cy="902335"/>
            <wp:effectExtent l="0" t="0" r="2540" b="0"/>
            <wp:docPr id="5871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7277" name=""/>
                    <pic:cNvPicPr/>
                  </pic:nvPicPr>
                  <pic:blipFill>
                    <a:blip r:embed="rId9"/>
                    <a:stretch>
                      <a:fillRect/>
                    </a:stretch>
                  </pic:blipFill>
                  <pic:spPr>
                    <a:xfrm>
                      <a:off x="0" y="0"/>
                      <a:ext cx="5731510" cy="902335"/>
                    </a:xfrm>
                    <a:prstGeom prst="rect">
                      <a:avLst/>
                    </a:prstGeom>
                  </pic:spPr>
                </pic:pic>
              </a:graphicData>
            </a:graphic>
          </wp:inline>
        </w:drawing>
      </w:r>
    </w:p>
    <w:p w14:paraId="1738820A" w14:textId="3543C63B" w:rsidR="00743535" w:rsidRPr="00A135EF" w:rsidRDefault="00743535" w:rsidP="00995CB5">
      <w:pPr>
        <w:rPr>
          <w:b/>
          <w:bCs/>
          <w:color w:val="FF0000"/>
          <w:sz w:val="32"/>
          <w:szCs w:val="32"/>
          <w:u w:val="single"/>
        </w:rPr>
      </w:pPr>
      <w:r w:rsidRPr="00A135EF">
        <w:rPr>
          <w:b/>
          <w:bCs/>
          <w:color w:val="FF0000"/>
          <w:sz w:val="32"/>
          <w:szCs w:val="32"/>
          <w:u w:val="single"/>
        </w:rPr>
        <w:t>Description</w:t>
      </w:r>
      <w:r w:rsidR="00E26F7B" w:rsidRPr="00A135EF">
        <w:rPr>
          <w:b/>
          <w:bCs/>
          <w:color w:val="FF0000"/>
          <w:sz w:val="32"/>
          <w:szCs w:val="32"/>
          <w:u w:val="single"/>
        </w:rPr>
        <w:t>:</w:t>
      </w:r>
    </w:p>
    <w:p w14:paraId="5AAE07B4" w14:textId="77777777" w:rsidR="00A76CC6" w:rsidRPr="00A135EF" w:rsidRDefault="00A76CC6" w:rsidP="00995CB5">
      <w:pPr>
        <w:rPr>
          <w:sz w:val="24"/>
          <w:szCs w:val="24"/>
        </w:rPr>
      </w:pPr>
      <w:r w:rsidRPr="00A135EF">
        <w:rPr>
          <w:sz w:val="24"/>
          <w:szCs w:val="24"/>
        </w:rPr>
        <w:t>The initial prompt provides a concise 100-word summary of the research paper.</w:t>
      </w:r>
    </w:p>
    <w:p w14:paraId="6BC652B2" w14:textId="2A1DF789" w:rsidR="00A57DCE" w:rsidRPr="00A135EF" w:rsidRDefault="00A57DCE" w:rsidP="00995CB5">
      <w:pPr>
        <w:rPr>
          <w:b/>
          <w:bCs/>
          <w:color w:val="FF0000"/>
          <w:sz w:val="32"/>
          <w:szCs w:val="32"/>
          <w:u w:val="single"/>
        </w:rPr>
      </w:pPr>
      <w:r w:rsidRPr="00A135EF">
        <w:rPr>
          <w:b/>
          <w:bCs/>
          <w:color w:val="FF0000"/>
          <w:sz w:val="32"/>
          <w:szCs w:val="32"/>
          <w:u w:val="single"/>
        </w:rPr>
        <w:t>Generated summary</w:t>
      </w:r>
      <w:r w:rsidR="00E26F7B" w:rsidRPr="00A135EF">
        <w:rPr>
          <w:b/>
          <w:bCs/>
          <w:color w:val="FF0000"/>
          <w:sz w:val="32"/>
          <w:szCs w:val="32"/>
          <w:u w:val="single"/>
        </w:rPr>
        <w:t>:</w:t>
      </w:r>
    </w:p>
    <w:p w14:paraId="6C5F73B4" w14:textId="2F42BF49" w:rsidR="00E12A82" w:rsidRPr="00A135EF" w:rsidRDefault="00A76CC6" w:rsidP="00995CB5">
      <w:pPr>
        <w:rPr>
          <w:sz w:val="24"/>
          <w:szCs w:val="24"/>
        </w:rPr>
      </w:pPr>
      <w:r w:rsidRPr="00A135EF">
        <w:rPr>
          <w:sz w:val="24"/>
          <w:szCs w:val="24"/>
        </w:rPr>
        <w:t>The paper reviews factors influencing the adoption of sustainable farming practices in Europe, focusing on organic farming, manure treatment technologies, and soil and water conservation methods. It highlights how modern industrial farming has degraded agricultural lands and water bodies, with mineral fertilizers playing a major role. The review explores how farmer demographics, environmental and economic attitudes, and information sources impact the adoption of these practices. Organic farming is strongly influenced by farmer attitudes and education, while manure treatment and conservation methods need more empirical research. Recommendations emphasize policy and further research to encourage sustainable practices.</w:t>
      </w:r>
    </w:p>
    <w:p w14:paraId="7A5B81FF" w14:textId="7E2EE40B" w:rsidR="00A57DCE" w:rsidRPr="00A135EF" w:rsidRDefault="00E12A82" w:rsidP="0076770B">
      <w:pPr>
        <w:rPr>
          <w:b/>
          <w:bCs/>
          <w:color w:val="00B050"/>
          <w:sz w:val="32"/>
          <w:szCs w:val="32"/>
          <w:u w:val="single"/>
        </w:rPr>
      </w:pPr>
      <w:r w:rsidRPr="00A135EF">
        <w:rPr>
          <w:b/>
          <w:bCs/>
          <w:color w:val="00B050"/>
          <w:sz w:val="32"/>
          <w:szCs w:val="32"/>
          <w:u w:val="single"/>
        </w:rPr>
        <w:t xml:space="preserve">Iteration </w:t>
      </w:r>
      <w:r w:rsidR="00743535" w:rsidRPr="00A135EF">
        <w:rPr>
          <w:b/>
          <w:bCs/>
          <w:color w:val="00B050"/>
          <w:sz w:val="32"/>
          <w:szCs w:val="32"/>
          <w:u w:val="single"/>
        </w:rPr>
        <w:t>1</w:t>
      </w:r>
      <w:r w:rsidR="00E26F7B" w:rsidRPr="00A135EF">
        <w:rPr>
          <w:b/>
          <w:bCs/>
          <w:color w:val="00B050"/>
          <w:sz w:val="32"/>
          <w:szCs w:val="32"/>
          <w:u w:val="single"/>
        </w:rPr>
        <w:t>:</w:t>
      </w:r>
    </w:p>
    <w:p w14:paraId="62AF4BA9" w14:textId="620C111C" w:rsidR="00E12A82" w:rsidRPr="00A57DCE" w:rsidRDefault="00A76CC6" w:rsidP="00A57DCE">
      <w:pPr>
        <w:ind w:left="360"/>
        <w:rPr>
          <w:sz w:val="28"/>
          <w:szCs w:val="28"/>
        </w:rPr>
      </w:pPr>
      <w:r w:rsidRPr="00A76CC6">
        <w:rPr>
          <w:noProof/>
        </w:rPr>
        <w:drawing>
          <wp:inline distT="0" distB="0" distL="0" distR="0" wp14:anchorId="217FFCFB" wp14:editId="3E4B1908">
            <wp:extent cx="5731510" cy="888365"/>
            <wp:effectExtent l="0" t="0" r="2540" b="6985"/>
            <wp:docPr id="62396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68993" name=""/>
                    <pic:cNvPicPr/>
                  </pic:nvPicPr>
                  <pic:blipFill>
                    <a:blip r:embed="rId10"/>
                    <a:stretch>
                      <a:fillRect/>
                    </a:stretch>
                  </pic:blipFill>
                  <pic:spPr>
                    <a:xfrm>
                      <a:off x="0" y="0"/>
                      <a:ext cx="5731510" cy="888365"/>
                    </a:xfrm>
                    <a:prstGeom prst="rect">
                      <a:avLst/>
                    </a:prstGeom>
                  </pic:spPr>
                </pic:pic>
              </a:graphicData>
            </a:graphic>
          </wp:inline>
        </w:drawing>
      </w:r>
    </w:p>
    <w:p w14:paraId="733EEBDF" w14:textId="69E4E033" w:rsidR="00A57DCE" w:rsidRPr="00A135EF" w:rsidRDefault="00A57DCE" w:rsidP="00A57DCE">
      <w:pPr>
        <w:rPr>
          <w:b/>
          <w:bCs/>
          <w:color w:val="FF0000"/>
          <w:sz w:val="32"/>
          <w:szCs w:val="32"/>
          <w:u w:val="single"/>
        </w:rPr>
      </w:pPr>
      <w:r w:rsidRPr="00A135EF">
        <w:rPr>
          <w:b/>
          <w:bCs/>
          <w:color w:val="FF0000"/>
          <w:sz w:val="32"/>
          <w:szCs w:val="32"/>
          <w:u w:val="single"/>
        </w:rPr>
        <w:t>Description</w:t>
      </w:r>
      <w:r w:rsidR="00E26F7B" w:rsidRPr="00A135EF">
        <w:rPr>
          <w:b/>
          <w:bCs/>
          <w:color w:val="FF0000"/>
          <w:sz w:val="32"/>
          <w:szCs w:val="32"/>
          <w:u w:val="single"/>
        </w:rPr>
        <w:t>:</w:t>
      </w:r>
    </w:p>
    <w:p w14:paraId="7F80765D" w14:textId="2E94457D" w:rsidR="0076770B" w:rsidRPr="00A135EF" w:rsidRDefault="00A57DCE" w:rsidP="0076770B">
      <w:pPr>
        <w:rPr>
          <w:rFonts w:cstheme="minorHAnsi"/>
          <w:sz w:val="24"/>
          <w:szCs w:val="24"/>
        </w:rPr>
      </w:pPr>
      <w:r w:rsidRPr="00A135EF">
        <w:rPr>
          <w:rFonts w:cstheme="minorHAnsi"/>
          <w:sz w:val="24"/>
          <w:szCs w:val="24"/>
        </w:rPr>
        <w:lastRenderedPageBreak/>
        <w:t>This prompt</w:t>
      </w:r>
      <w:r w:rsidR="0076770B" w:rsidRPr="00A135EF">
        <w:rPr>
          <w:rFonts w:cstheme="minorHAnsi"/>
          <w:sz w:val="24"/>
          <w:szCs w:val="24"/>
        </w:rPr>
        <w:t xml:space="preserve"> </w:t>
      </w:r>
      <w:r w:rsidR="00A76CC6" w:rsidRPr="00A135EF">
        <w:rPr>
          <w:rFonts w:cstheme="minorHAnsi"/>
          <w:sz w:val="24"/>
          <w:szCs w:val="24"/>
        </w:rPr>
        <w:t>question explores how farmer demographics, such as age and household size, impact the adoption of sustainable farming technologies. It examines how younger versus older farmers, and households of varying sizes, influence the willingness and capacity to implement environmentally friendly agricultural practices, shaping the future of sustainable farming.</w:t>
      </w:r>
    </w:p>
    <w:p w14:paraId="41347E36" w14:textId="3DB00727" w:rsidR="0076770B" w:rsidRPr="00A135EF" w:rsidRDefault="0076770B" w:rsidP="0076770B">
      <w:pPr>
        <w:rPr>
          <w:rFonts w:cstheme="minorHAnsi"/>
          <w:color w:val="FF0000"/>
          <w:sz w:val="32"/>
          <w:szCs w:val="32"/>
          <w:u w:val="single"/>
        </w:rPr>
      </w:pPr>
      <w:r w:rsidRPr="00A135EF">
        <w:rPr>
          <w:b/>
          <w:bCs/>
          <w:color w:val="FF0000"/>
          <w:sz w:val="32"/>
          <w:szCs w:val="32"/>
          <w:u w:val="single"/>
        </w:rPr>
        <w:t>Generated summary</w:t>
      </w:r>
      <w:r w:rsidR="00E26F7B" w:rsidRPr="00A135EF">
        <w:rPr>
          <w:b/>
          <w:bCs/>
          <w:color w:val="FF0000"/>
          <w:sz w:val="32"/>
          <w:szCs w:val="32"/>
          <w:u w:val="single"/>
        </w:rPr>
        <w:t>:</w:t>
      </w:r>
    </w:p>
    <w:p w14:paraId="23EFB439" w14:textId="77777777" w:rsidR="00A76CC6" w:rsidRPr="00A76CC6" w:rsidRDefault="00A76CC6" w:rsidP="00A76CC6">
      <w:pPr>
        <w:rPr>
          <w:rFonts w:cstheme="minorHAnsi"/>
          <w:sz w:val="24"/>
          <w:szCs w:val="24"/>
          <w:lang w:val="en-IN"/>
        </w:rPr>
      </w:pPr>
      <w:r w:rsidRPr="00A76CC6">
        <w:rPr>
          <w:rFonts w:cstheme="minorHAnsi"/>
          <w:sz w:val="24"/>
          <w:szCs w:val="24"/>
          <w:lang w:val="en-IN"/>
        </w:rPr>
        <w:t>Farmer demographics, such as age and household size, significantly influence the adoption of sustainable farming technologies. Older farmers tend to be more resistant to adopting new technologies due to risk aversion, limited access to information, and shorter planning horizons. In contrast, younger farmers are more open to innovation and adopting sustainable practices due to better education, access to information, and long-term farm planning.</w:t>
      </w:r>
    </w:p>
    <w:p w14:paraId="3DE1B391" w14:textId="104F3C23" w:rsidR="00A76CC6" w:rsidRPr="00A76CC6" w:rsidRDefault="00A76CC6" w:rsidP="00A76CC6">
      <w:pPr>
        <w:rPr>
          <w:rFonts w:cstheme="minorHAnsi"/>
          <w:sz w:val="24"/>
          <w:szCs w:val="24"/>
          <w:lang w:val="en-IN"/>
        </w:rPr>
      </w:pPr>
      <w:r w:rsidRPr="00A76CC6">
        <w:rPr>
          <w:rFonts w:cstheme="minorHAnsi"/>
          <w:sz w:val="24"/>
          <w:szCs w:val="24"/>
          <w:lang w:val="en-IN"/>
        </w:rPr>
        <w:t xml:space="preserve">Household size also plays a role, as larger households may provide more </w:t>
      </w:r>
      <w:r w:rsidR="00A135EF" w:rsidRPr="00A135EF">
        <w:rPr>
          <w:rFonts w:cstheme="minorHAnsi"/>
          <w:sz w:val="24"/>
          <w:szCs w:val="24"/>
          <w:lang w:val="en-IN"/>
        </w:rPr>
        <w:t>labour</w:t>
      </w:r>
      <w:r w:rsidRPr="00A76CC6">
        <w:rPr>
          <w:rFonts w:cstheme="minorHAnsi"/>
          <w:sz w:val="24"/>
          <w:szCs w:val="24"/>
          <w:lang w:val="en-IN"/>
        </w:rPr>
        <w:t xml:space="preserve">, making it easier to adopt </w:t>
      </w:r>
      <w:r w:rsidR="00A135EF" w:rsidRPr="00A135EF">
        <w:rPr>
          <w:rFonts w:cstheme="minorHAnsi"/>
          <w:sz w:val="24"/>
          <w:szCs w:val="24"/>
          <w:lang w:val="en-IN"/>
        </w:rPr>
        <w:t>labour-intensive</w:t>
      </w:r>
      <w:r w:rsidRPr="00A76CC6">
        <w:rPr>
          <w:rFonts w:cstheme="minorHAnsi"/>
          <w:sz w:val="24"/>
          <w:szCs w:val="24"/>
          <w:lang w:val="en-IN"/>
        </w:rPr>
        <w:t xml:space="preserve"> sustainable practices. Larger families may also have more incentives to adopt technologies that improve long-term productivity, as they may plan to pass the farm on to future generations. Conversely, smaller households might face </w:t>
      </w:r>
      <w:r w:rsidR="00A135EF" w:rsidRPr="00A135EF">
        <w:rPr>
          <w:rFonts w:cstheme="minorHAnsi"/>
          <w:sz w:val="24"/>
          <w:szCs w:val="24"/>
          <w:lang w:val="en-IN"/>
        </w:rPr>
        <w:t>labour</w:t>
      </w:r>
      <w:r w:rsidRPr="00A76CC6">
        <w:rPr>
          <w:rFonts w:cstheme="minorHAnsi"/>
          <w:sz w:val="24"/>
          <w:szCs w:val="24"/>
          <w:lang w:val="en-IN"/>
        </w:rPr>
        <w:t xml:space="preserve"> constraints, limiting their ability to implement certain technologies. Overall, these demographic factors shape the capacity and willingness of farmers to adopt sustainable farming technologies.</w:t>
      </w:r>
    </w:p>
    <w:p w14:paraId="21B588F1" w14:textId="53E3B010" w:rsidR="00276322" w:rsidRPr="00A135EF" w:rsidRDefault="00276322" w:rsidP="0076770B">
      <w:pPr>
        <w:rPr>
          <w:rFonts w:cstheme="minorHAnsi"/>
          <w:b/>
          <w:bCs/>
          <w:color w:val="00B050"/>
          <w:sz w:val="32"/>
          <w:szCs w:val="32"/>
          <w:u w:val="single"/>
        </w:rPr>
      </w:pPr>
      <w:r w:rsidRPr="00A135EF">
        <w:rPr>
          <w:rFonts w:cstheme="minorHAnsi"/>
          <w:b/>
          <w:bCs/>
          <w:color w:val="00B050"/>
          <w:sz w:val="32"/>
          <w:szCs w:val="32"/>
          <w:u w:val="single"/>
        </w:rPr>
        <w:t>Iteration</w:t>
      </w:r>
      <w:r w:rsidR="00743535" w:rsidRPr="00A135EF">
        <w:rPr>
          <w:rFonts w:cstheme="minorHAnsi"/>
          <w:b/>
          <w:bCs/>
          <w:color w:val="00B050"/>
          <w:sz w:val="32"/>
          <w:szCs w:val="32"/>
          <w:u w:val="single"/>
        </w:rPr>
        <w:t xml:space="preserve"> 2</w:t>
      </w:r>
      <w:r w:rsidR="00E26F7B" w:rsidRPr="00A135EF">
        <w:rPr>
          <w:rFonts w:cstheme="minorHAnsi"/>
          <w:b/>
          <w:bCs/>
          <w:color w:val="00B050"/>
          <w:sz w:val="32"/>
          <w:szCs w:val="32"/>
          <w:u w:val="single"/>
        </w:rPr>
        <w:t>:</w:t>
      </w:r>
    </w:p>
    <w:p w14:paraId="0873342C" w14:textId="277542BE" w:rsidR="00276322" w:rsidRDefault="00A76CC6" w:rsidP="00276322">
      <w:pPr>
        <w:ind w:left="360"/>
        <w:rPr>
          <w:rFonts w:cstheme="minorHAnsi"/>
        </w:rPr>
      </w:pPr>
      <w:r w:rsidRPr="00A76CC6">
        <w:rPr>
          <w:rFonts w:cstheme="minorHAnsi"/>
          <w:noProof/>
        </w:rPr>
        <w:drawing>
          <wp:inline distT="0" distB="0" distL="0" distR="0" wp14:anchorId="160C795B" wp14:editId="4DC84251">
            <wp:extent cx="5731510" cy="838835"/>
            <wp:effectExtent l="0" t="0" r="2540" b="0"/>
            <wp:docPr id="165047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76810" name=""/>
                    <pic:cNvPicPr/>
                  </pic:nvPicPr>
                  <pic:blipFill>
                    <a:blip r:embed="rId11"/>
                    <a:stretch>
                      <a:fillRect/>
                    </a:stretch>
                  </pic:blipFill>
                  <pic:spPr>
                    <a:xfrm>
                      <a:off x="0" y="0"/>
                      <a:ext cx="5731510" cy="838835"/>
                    </a:xfrm>
                    <a:prstGeom prst="rect">
                      <a:avLst/>
                    </a:prstGeom>
                  </pic:spPr>
                </pic:pic>
              </a:graphicData>
            </a:graphic>
          </wp:inline>
        </w:drawing>
      </w:r>
    </w:p>
    <w:p w14:paraId="060A4B3E" w14:textId="7ACFFF0D" w:rsidR="0076770B" w:rsidRPr="00A135EF" w:rsidRDefault="0076770B" w:rsidP="0076770B">
      <w:pPr>
        <w:rPr>
          <w:b/>
          <w:bCs/>
          <w:color w:val="FF0000"/>
          <w:sz w:val="32"/>
          <w:szCs w:val="32"/>
          <w:u w:val="single"/>
        </w:rPr>
      </w:pPr>
      <w:r w:rsidRPr="00A135EF">
        <w:rPr>
          <w:b/>
          <w:bCs/>
          <w:color w:val="FF0000"/>
          <w:sz w:val="32"/>
          <w:szCs w:val="32"/>
          <w:u w:val="single"/>
        </w:rPr>
        <w:t>Description</w:t>
      </w:r>
      <w:r w:rsidR="00E26F7B" w:rsidRPr="00A135EF">
        <w:rPr>
          <w:b/>
          <w:bCs/>
          <w:color w:val="FF0000"/>
          <w:sz w:val="32"/>
          <w:szCs w:val="32"/>
          <w:u w:val="single"/>
        </w:rPr>
        <w:t>:</w:t>
      </w:r>
      <w:r w:rsidRPr="00A135EF">
        <w:rPr>
          <w:b/>
          <w:bCs/>
          <w:color w:val="FF0000"/>
          <w:sz w:val="32"/>
          <w:szCs w:val="32"/>
          <w:u w:val="single"/>
        </w:rPr>
        <w:t xml:space="preserve"> </w:t>
      </w:r>
    </w:p>
    <w:p w14:paraId="7E8947A1" w14:textId="47BA5064" w:rsidR="00276322" w:rsidRPr="00A135EF" w:rsidRDefault="0076770B" w:rsidP="0076770B">
      <w:pPr>
        <w:rPr>
          <w:sz w:val="24"/>
          <w:szCs w:val="24"/>
        </w:rPr>
      </w:pPr>
      <w:r w:rsidRPr="00A135EF">
        <w:rPr>
          <w:sz w:val="24"/>
          <w:szCs w:val="24"/>
        </w:rPr>
        <w:t xml:space="preserve">It prompts </w:t>
      </w:r>
      <w:r w:rsidR="007144B9" w:rsidRPr="00A135EF">
        <w:rPr>
          <w:sz w:val="24"/>
          <w:szCs w:val="24"/>
        </w:rPr>
        <w:t xml:space="preserve">questions </w:t>
      </w:r>
      <w:r w:rsidRPr="00A135EF">
        <w:rPr>
          <w:sz w:val="24"/>
          <w:szCs w:val="24"/>
        </w:rPr>
        <w:t>about</w:t>
      </w:r>
      <w:r w:rsidR="007144B9" w:rsidRPr="00A135EF">
        <w:rPr>
          <w:sz w:val="24"/>
          <w:szCs w:val="24"/>
        </w:rPr>
        <w:t xml:space="preserve"> how access to information through media and advisory services impacts farmers' adoption of sustainable practices. It examines how platforms like radio, TV, and the internet, along with agricultural advisory programs, provide essential knowledge, technical support, and guidance, influencing farmers' decisions to implement sustainable farming techniques.</w:t>
      </w:r>
    </w:p>
    <w:p w14:paraId="0ED91B53" w14:textId="42D7CACD" w:rsidR="0076770B" w:rsidRPr="00A135EF" w:rsidRDefault="0076770B" w:rsidP="0076770B">
      <w:pPr>
        <w:rPr>
          <w:rFonts w:cstheme="minorHAnsi"/>
          <w:color w:val="FF0000"/>
          <w:sz w:val="32"/>
          <w:szCs w:val="32"/>
          <w:u w:val="single"/>
        </w:rPr>
      </w:pPr>
      <w:r w:rsidRPr="00A135EF">
        <w:rPr>
          <w:b/>
          <w:bCs/>
          <w:color w:val="FF0000"/>
          <w:sz w:val="32"/>
          <w:szCs w:val="32"/>
          <w:u w:val="single"/>
        </w:rPr>
        <w:t>Generated summary</w:t>
      </w:r>
      <w:r w:rsidR="00E26F7B" w:rsidRPr="00A135EF">
        <w:rPr>
          <w:b/>
          <w:bCs/>
          <w:color w:val="FF0000"/>
          <w:sz w:val="32"/>
          <w:szCs w:val="32"/>
          <w:u w:val="single"/>
        </w:rPr>
        <w:t>:</w:t>
      </w:r>
    </w:p>
    <w:p w14:paraId="641D8D99" w14:textId="77777777" w:rsidR="007144B9" w:rsidRPr="007144B9" w:rsidRDefault="007144B9" w:rsidP="007144B9">
      <w:pPr>
        <w:rPr>
          <w:sz w:val="24"/>
          <w:szCs w:val="24"/>
          <w:lang w:val="en-IN"/>
        </w:rPr>
      </w:pPr>
      <w:r w:rsidRPr="007144B9">
        <w:rPr>
          <w:sz w:val="24"/>
          <w:szCs w:val="24"/>
          <w:lang w:val="en-IN"/>
        </w:rPr>
        <w:t>The availability of information through media and advisory services significantly influences the adoption of sustainable farming practices. Access to accurate, timely, and relevant information helps farmers understand the benefits, techniques, and long-term impacts of sustainable practices. Media platforms like radio, TV, and the internet, along with advisory services such as agricultural extension programs, provide crucial knowledge, technical support, and guidance to farmers.</w:t>
      </w:r>
    </w:p>
    <w:p w14:paraId="5CCE0BCF" w14:textId="77777777" w:rsidR="007144B9" w:rsidRPr="007144B9" w:rsidRDefault="007144B9" w:rsidP="007144B9">
      <w:pPr>
        <w:rPr>
          <w:sz w:val="24"/>
          <w:szCs w:val="24"/>
          <w:lang w:val="en-IN"/>
        </w:rPr>
      </w:pPr>
      <w:r w:rsidRPr="007144B9">
        <w:rPr>
          <w:sz w:val="24"/>
          <w:szCs w:val="24"/>
          <w:lang w:val="en-IN"/>
        </w:rPr>
        <w:t xml:space="preserve">These resources reduce uncertainty, build farmer confidence, and encourage informed decision-making, making it easier for farmers to embrace new technologies and practices. </w:t>
      </w:r>
      <w:r w:rsidRPr="007144B9">
        <w:rPr>
          <w:sz w:val="24"/>
          <w:szCs w:val="24"/>
          <w:lang w:val="en-IN"/>
        </w:rPr>
        <w:lastRenderedPageBreak/>
        <w:t>Lack of access to such information often leads to slower adoption, as farmers may not fully understand the advantages or how to implement sustainable methods.</w:t>
      </w:r>
    </w:p>
    <w:p w14:paraId="0ADFCC9A" w14:textId="71CCA261" w:rsidR="00774E7B" w:rsidRPr="00A135EF" w:rsidRDefault="00774E7B" w:rsidP="0076770B">
      <w:pPr>
        <w:rPr>
          <w:b/>
          <w:bCs/>
          <w:color w:val="FF0000"/>
          <w:sz w:val="32"/>
          <w:szCs w:val="32"/>
          <w:u w:val="single"/>
        </w:rPr>
      </w:pPr>
      <w:r w:rsidRPr="00A135EF">
        <w:rPr>
          <w:b/>
          <w:bCs/>
          <w:color w:val="FF0000"/>
          <w:sz w:val="32"/>
          <w:szCs w:val="32"/>
          <w:u w:val="single"/>
        </w:rPr>
        <w:t>Final prompt</w:t>
      </w:r>
      <w:r w:rsidR="00E26F7B" w:rsidRPr="00A135EF">
        <w:rPr>
          <w:b/>
          <w:bCs/>
          <w:color w:val="FF0000"/>
          <w:sz w:val="32"/>
          <w:szCs w:val="32"/>
          <w:u w:val="single"/>
        </w:rPr>
        <w:t>:</w:t>
      </w:r>
    </w:p>
    <w:p w14:paraId="527B9276" w14:textId="382F3794" w:rsidR="00774E7B" w:rsidRDefault="007144B9" w:rsidP="0076770B">
      <w:pPr>
        <w:rPr>
          <w:rFonts w:cstheme="minorHAnsi"/>
          <w:b/>
          <w:bCs/>
          <w:sz w:val="28"/>
          <w:szCs w:val="28"/>
        </w:rPr>
      </w:pPr>
      <w:r w:rsidRPr="007144B9">
        <w:rPr>
          <w:rFonts w:cstheme="minorHAnsi"/>
          <w:b/>
          <w:bCs/>
          <w:noProof/>
          <w:sz w:val="28"/>
          <w:szCs w:val="28"/>
        </w:rPr>
        <w:drawing>
          <wp:inline distT="0" distB="0" distL="0" distR="0" wp14:anchorId="70D2CAF9" wp14:editId="2E3EBEEC">
            <wp:extent cx="5731510" cy="831215"/>
            <wp:effectExtent l="0" t="0" r="2540" b="6985"/>
            <wp:docPr id="10300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39904" name=""/>
                    <pic:cNvPicPr/>
                  </pic:nvPicPr>
                  <pic:blipFill>
                    <a:blip r:embed="rId12"/>
                    <a:stretch>
                      <a:fillRect/>
                    </a:stretch>
                  </pic:blipFill>
                  <pic:spPr>
                    <a:xfrm>
                      <a:off x="0" y="0"/>
                      <a:ext cx="5731510" cy="831215"/>
                    </a:xfrm>
                    <a:prstGeom prst="rect">
                      <a:avLst/>
                    </a:prstGeom>
                  </pic:spPr>
                </pic:pic>
              </a:graphicData>
            </a:graphic>
          </wp:inline>
        </w:drawing>
      </w:r>
    </w:p>
    <w:p w14:paraId="3F0E5CC1" w14:textId="55A87893" w:rsidR="00774E7B" w:rsidRPr="00A135EF" w:rsidRDefault="00774E7B" w:rsidP="00774E7B">
      <w:pPr>
        <w:rPr>
          <w:b/>
          <w:bCs/>
          <w:color w:val="FF0000"/>
          <w:sz w:val="32"/>
          <w:szCs w:val="32"/>
          <w:u w:val="single"/>
        </w:rPr>
      </w:pPr>
      <w:r w:rsidRPr="00A135EF">
        <w:rPr>
          <w:b/>
          <w:bCs/>
          <w:color w:val="FF0000"/>
          <w:sz w:val="32"/>
          <w:szCs w:val="32"/>
          <w:u w:val="single"/>
        </w:rPr>
        <w:t>Description</w:t>
      </w:r>
      <w:r w:rsidR="00E26F7B" w:rsidRPr="00A135EF">
        <w:rPr>
          <w:b/>
          <w:bCs/>
          <w:color w:val="FF0000"/>
          <w:sz w:val="32"/>
          <w:szCs w:val="32"/>
          <w:u w:val="single"/>
        </w:rPr>
        <w:t>:</w:t>
      </w:r>
    </w:p>
    <w:p w14:paraId="29C2A767" w14:textId="25855929" w:rsidR="00774E7B" w:rsidRPr="00A135EF" w:rsidRDefault="00774E7B" w:rsidP="00774E7B">
      <w:pPr>
        <w:tabs>
          <w:tab w:val="left" w:pos="910"/>
        </w:tabs>
        <w:rPr>
          <w:rFonts w:cstheme="minorHAnsi"/>
          <w:sz w:val="24"/>
          <w:szCs w:val="24"/>
        </w:rPr>
      </w:pPr>
      <w:r w:rsidRPr="00A135EF">
        <w:rPr>
          <w:rFonts w:cstheme="minorHAnsi"/>
          <w:sz w:val="24"/>
          <w:szCs w:val="24"/>
        </w:rPr>
        <w:t xml:space="preserve">The prompt instructs the chatbot to </w:t>
      </w:r>
      <w:r w:rsidR="007144B9" w:rsidRPr="00A135EF">
        <w:rPr>
          <w:rFonts w:cstheme="minorHAnsi"/>
          <w:sz w:val="24"/>
          <w:szCs w:val="24"/>
        </w:rPr>
        <w:t>provide a description of how farmer attitudes toward environmental sustainability and profit maximization influence their decision to adopt organic farming. I outlined how these attitudes impact their choices, considering both ecological values and financial incentives.</w:t>
      </w:r>
    </w:p>
    <w:p w14:paraId="64A6BC5F" w14:textId="4CF4FD7B" w:rsidR="00774E7B" w:rsidRPr="00A135EF" w:rsidRDefault="00774E7B" w:rsidP="00774E7B">
      <w:pPr>
        <w:rPr>
          <w:b/>
          <w:bCs/>
          <w:color w:val="FF0000"/>
          <w:sz w:val="32"/>
          <w:szCs w:val="32"/>
          <w:u w:val="single"/>
        </w:rPr>
      </w:pPr>
      <w:r w:rsidRPr="00A135EF">
        <w:rPr>
          <w:b/>
          <w:bCs/>
          <w:color w:val="FF0000"/>
          <w:sz w:val="32"/>
          <w:szCs w:val="32"/>
          <w:u w:val="single"/>
        </w:rPr>
        <w:t>Generated summary</w:t>
      </w:r>
      <w:r w:rsidR="00E26F7B" w:rsidRPr="00A135EF">
        <w:rPr>
          <w:b/>
          <w:bCs/>
          <w:color w:val="FF0000"/>
          <w:sz w:val="32"/>
          <w:szCs w:val="32"/>
          <w:u w:val="single"/>
        </w:rPr>
        <w:t>:</w:t>
      </w:r>
    </w:p>
    <w:p w14:paraId="2E167647" w14:textId="77777777" w:rsidR="007144B9" w:rsidRPr="007144B9" w:rsidRDefault="007144B9" w:rsidP="007144B9">
      <w:pPr>
        <w:rPr>
          <w:rFonts w:cstheme="minorHAnsi"/>
          <w:sz w:val="24"/>
          <w:szCs w:val="24"/>
          <w:lang w:val="en-IN"/>
        </w:rPr>
      </w:pPr>
      <w:r w:rsidRPr="007144B9">
        <w:rPr>
          <w:rFonts w:cstheme="minorHAnsi"/>
          <w:sz w:val="24"/>
          <w:szCs w:val="24"/>
          <w:lang w:val="en-IN"/>
        </w:rPr>
        <w:t>Farmer attitudes toward environmental sustainability and profit maximization play a crucial role in their decision to adopt organic farming. Farmers who prioritize environmental sustainability are more likely to adopt organic farming practices due to their focus on soil health, biodiversity, and reduced chemical use. They are motivated by long-term ecological benefits and a desire to preserve natural resources for future generations.</w:t>
      </w:r>
    </w:p>
    <w:p w14:paraId="2EC442C2" w14:textId="2DBBC715" w:rsidR="007144B9" w:rsidRPr="007144B9" w:rsidRDefault="007144B9" w:rsidP="007144B9">
      <w:pPr>
        <w:rPr>
          <w:rFonts w:cstheme="minorHAnsi"/>
          <w:sz w:val="24"/>
          <w:szCs w:val="24"/>
          <w:lang w:val="en-IN"/>
        </w:rPr>
      </w:pPr>
      <w:r w:rsidRPr="007144B9">
        <w:rPr>
          <w:rFonts w:cstheme="minorHAnsi"/>
          <w:sz w:val="24"/>
          <w:szCs w:val="24"/>
          <w:lang w:val="en-IN"/>
        </w:rPr>
        <w:t xml:space="preserve">On the other hand, farmers who focus primarily on profit maximization may be more hesitant to transition to organic farming if they perceive it as less profitable or more </w:t>
      </w:r>
      <w:r w:rsidR="00A135EF" w:rsidRPr="00A135EF">
        <w:rPr>
          <w:rFonts w:cstheme="minorHAnsi"/>
          <w:sz w:val="24"/>
          <w:szCs w:val="24"/>
          <w:lang w:val="en-IN"/>
        </w:rPr>
        <w:t>labour-intensive</w:t>
      </w:r>
      <w:r w:rsidRPr="007144B9">
        <w:rPr>
          <w:rFonts w:cstheme="minorHAnsi"/>
          <w:sz w:val="24"/>
          <w:szCs w:val="24"/>
          <w:lang w:val="en-IN"/>
        </w:rPr>
        <w:t xml:space="preserve"> in the short term. However, if they recognize the potential for higher market prices, premium demand, and long-term financial benefits, they may be more willing to adopt organic practices. Ultimately, the balance between environmental values and economic incentives shapes their decision-making process.</w:t>
      </w:r>
    </w:p>
    <w:p w14:paraId="0A0C45BA" w14:textId="46350D6B" w:rsidR="009D2748" w:rsidRPr="00A135EF" w:rsidRDefault="009D2748" w:rsidP="00774E7B">
      <w:pPr>
        <w:rPr>
          <w:rFonts w:cstheme="minorHAnsi"/>
          <w:b/>
          <w:bCs/>
          <w:color w:val="FF0000"/>
          <w:sz w:val="36"/>
          <w:szCs w:val="36"/>
          <w:u w:val="single"/>
        </w:rPr>
      </w:pPr>
      <w:r w:rsidRPr="00A135EF">
        <w:rPr>
          <w:rFonts w:cstheme="minorHAnsi"/>
          <w:b/>
          <w:bCs/>
          <w:color w:val="FF0000"/>
          <w:sz w:val="36"/>
          <w:szCs w:val="36"/>
          <w:u w:val="single"/>
        </w:rPr>
        <w:t>Insights and applications</w:t>
      </w:r>
    </w:p>
    <w:p w14:paraId="6D5B44F0" w14:textId="77777777" w:rsidR="009D2748" w:rsidRPr="00A135EF" w:rsidRDefault="009D2748" w:rsidP="00774E7B">
      <w:pPr>
        <w:tabs>
          <w:tab w:val="left" w:pos="910"/>
        </w:tabs>
        <w:rPr>
          <w:rStyle w:val="Strong"/>
          <w:rFonts w:ascii="Arial" w:hAnsi="Arial" w:cs="Arial"/>
          <w:color w:val="00B050"/>
          <w:sz w:val="28"/>
          <w:szCs w:val="28"/>
          <w:u w:val="single"/>
          <w:lang w:val="en"/>
        </w:rPr>
      </w:pPr>
      <w:r w:rsidRPr="00A135EF">
        <w:rPr>
          <w:rStyle w:val="Strong"/>
          <w:rFonts w:ascii="Arial" w:hAnsi="Arial" w:cs="Arial"/>
          <w:color w:val="00B050"/>
          <w:sz w:val="28"/>
          <w:szCs w:val="28"/>
          <w:u w:val="single"/>
          <w:lang w:val="en"/>
        </w:rPr>
        <w:t>Key Insights:</w:t>
      </w:r>
    </w:p>
    <w:p w14:paraId="788E9A18" w14:textId="7AB49B72" w:rsidR="007144B9" w:rsidRPr="00A135EF" w:rsidRDefault="007144B9" w:rsidP="007144B9">
      <w:pPr>
        <w:tabs>
          <w:tab w:val="left" w:pos="910"/>
        </w:tabs>
        <w:rPr>
          <w:rFonts w:cstheme="minorHAnsi"/>
          <w:sz w:val="24"/>
          <w:szCs w:val="24"/>
          <w:lang w:val="en-IN"/>
        </w:rPr>
      </w:pPr>
      <w:r w:rsidRPr="00A135EF">
        <w:rPr>
          <w:rFonts w:cstheme="minorHAnsi"/>
          <w:sz w:val="24"/>
          <w:szCs w:val="24"/>
        </w:rPr>
        <w:t xml:space="preserve">The document emphasizes </w:t>
      </w:r>
      <w:r w:rsidRPr="00A135EF">
        <w:rPr>
          <w:rFonts w:cstheme="minorHAnsi"/>
          <w:sz w:val="24"/>
          <w:szCs w:val="24"/>
          <w:lang w:val="en-IN"/>
        </w:rPr>
        <w:t>t</w:t>
      </w:r>
      <w:r w:rsidRPr="00A135EF">
        <w:rPr>
          <w:rFonts w:cstheme="minorHAnsi"/>
          <w:sz w:val="24"/>
          <w:szCs w:val="24"/>
          <w:lang w:val="en-IN"/>
        </w:rPr>
        <w:t>he adoption of eco-friendly agricultural methods in Europe, encompassing organic farming, manure management systems, and soil and water preservation, is influenced by a combination of environmental awareness, economic considerations, information availability, and socio-demographic factors such as age and educational background. However, the impact of these factors differs across various technologies, with organic farming exhibiting the most significant connection to attitudes and education. Therefore, policymakers must develop targeted strategies that address these distinct factors to encourage the widespread adoption of sustainable agricultural practices, focusing on improving access to information, promoting educational programs, and aligning initiatives with farmers' economic and environmental perspectives.</w:t>
      </w:r>
    </w:p>
    <w:p w14:paraId="66636CA7" w14:textId="77777777" w:rsidR="007144B9" w:rsidRPr="007144B9" w:rsidRDefault="007144B9" w:rsidP="007144B9">
      <w:pPr>
        <w:tabs>
          <w:tab w:val="left" w:pos="910"/>
        </w:tabs>
        <w:rPr>
          <w:rFonts w:cstheme="minorHAnsi"/>
          <w:b/>
          <w:bCs/>
          <w:vanish/>
          <w:color w:val="FF0000"/>
          <w:sz w:val="28"/>
          <w:szCs w:val="28"/>
          <w:u w:val="single"/>
          <w:lang w:val="en-IN"/>
        </w:rPr>
      </w:pPr>
      <w:r w:rsidRPr="007144B9">
        <w:rPr>
          <w:rFonts w:cstheme="minorHAnsi"/>
          <w:b/>
          <w:bCs/>
          <w:vanish/>
          <w:color w:val="FF0000"/>
          <w:sz w:val="28"/>
          <w:szCs w:val="28"/>
          <w:u w:val="single"/>
          <w:lang w:val="en-IN"/>
        </w:rPr>
        <w:t>Top of Form</w:t>
      </w:r>
    </w:p>
    <w:p w14:paraId="768C4BA5" w14:textId="0F4C214E" w:rsidR="009D2748" w:rsidRPr="00A135EF" w:rsidRDefault="009D2748" w:rsidP="00774E7B">
      <w:pPr>
        <w:tabs>
          <w:tab w:val="left" w:pos="910"/>
        </w:tabs>
        <w:rPr>
          <w:rStyle w:val="Strong"/>
          <w:rFonts w:ascii="Arial" w:hAnsi="Arial" w:cs="Arial"/>
          <w:color w:val="FF0000"/>
          <w:sz w:val="28"/>
          <w:szCs w:val="28"/>
          <w:u w:val="single"/>
          <w:lang w:val="en"/>
        </w:rPr>
      </w:pPr>
      <w:r w:rsidRPr="00A135EF">
        <w:rPr>
          <w:rStyle w:val="Strong"/>
          <w:rFonts w:ascii="Arial" w:hAnsi="Arial" w:cs="Arial"/>
          <w:color w:val="FF0000"/>
          <w:sz w:val="28"/>
          <w:szCs w:val="28"/>
          <w:u w:val="single"/>
          <w:lang w:val="en"/>
        </w:rPr>
        <w:t>Potential Applications:</w:t>
      </w:r>
    </w:p>
    <w:p w14:paraId="034D8502" w14:textId="66D754CF" w:rsidR="004E3F25" w:rsidRPr="00A135EF" w:rsidRDefault="007144B9" w:rsidP="004E3F25">
      <w:pPr>
        <w:tabs>
          <w:tab w:val="left" w:pos="910"/>
        </w:tabs>
        <w:rPr>
          <w:rFonts w:eastAsia="Times New Roman" w:cstheme="minorHAnsi"/>
          <w:b/>
          <w:bCs/>
          <w:sz w:val="24"/>
          <w:szCs w:val="24"/>
          <w:lang w:val="en"/>
        </w:rPr>
      </w:pPr>
      <w:r w:rsidRPr="00A135EF">
        <w:rPr>
          <w:rFonts w:cstheme="minorHAnsi"/>
          <w:sz w:val="24"/>
          <w:szCs w:val="24"/>
        </w:rPr>
        <w:lastRenderedPageBreak/>
        <w:t>The findings of the document can inform the development of targeted policies and initiatives that foster the adoption of sustainable agricultural practices. For example, enhancing access to agricultural training and information can empower farmers to make informed decisions about the adoption of organic farming, manure management, and conservation techniques, ultimately leading to increased uptake. Customized training programs can be designed to cater to specific demographic segments, such as younger or less-educated farmers, who may require additional support. Furthermore, economic incentives can be offered to align with farmers' financial objectives, motivating them to invest in sustainable technologies. Policymakers can also design initiatives that address environmental attitudes, possibly through awareness campaigns that emphasize the long-term ecological and economic benefits of sustainable farming. By acknowledging the diverse factors influencing adoption, policymakers can craft more sophisticated and effective strategies to promote sustainability in agriculture.</w:t>
      </w:r>
    </w:p>
    <w:p w14:paraId="12A202D6" w14:textId="0FB3E464" w:rsidR="004E3F25" w:rsidRPr="00A135EF" w:rsidRDefault="004E3F25" w:rsidP="004E3F25">
      <w:pPr>
        <w:tabs>
          <w:tab w:val="left" w:pos="910"/>
        </w:tabs>
        <w:rPr>
          <w:rFonts w:eastAsia="Times New Roman" w:cstheme="minorHAnsi"/>
          <w:b/>
          <w:bCs/>
          <w:color w:val="FF0000"/>
          <w:sz w:val="32"/>
          <w:szCs w:val="32"/>
          <w:u w:val="single"/>
          <w:lang w:val="en"/>
        </w:rPr>
      </w:pPr>
      <w:r w:rsidRPr="00A135EF">
        <w:rPr>
          <w:rFonts w:eastAsia="Times New Roman" w:cstheme="minorHAnsi"/>
          <w:b/>
          <w:bCs/>
          <w:color w:val="FF0000"/>
          <w:sz w:val="32"/>
          <w:szCs w:val="32"/>
          <w:u w:val="single"/>
          <w:lang w:val="en"/>
        </w:rPr>
        <w:t>Evaluation</w:t>
      </w:r>
    </w:p>
    <w:p w14:paraId="1D985116" w14:textId="77777777" w:rsidR="004E3F25" w:rsidRPr="00A135EF" w:rsidRDefault="004E3F25" w:rsidP="004E3F25">
      <w:pPr>
        <w:tabs>
          <w:tab w:val="left" w:pos="910"/>
        </w:tabs>
        <w:rPr>
          <w:rFonts w:eastAsia="Times New Roman" w:cstheme="minorHAnsi"/>
          <w:b/>
          <w:bCs/>
          <w:color w:val="00B050"/>
          <w:sz w:val="24"/>
          <w:szCs w:val="24"/>
          <w:u w:val="single"/>
          <w:lang w:val="en"/>
        </w:rPr>
      </w:pPr>
      <w:r w:rsidRPr="00A135EF">
        <w:rPr>
          <w:rFonts w:ascii="Arial" w:hAnsi="Arial" w:cs="Arial"/>
          <w:b/>
          <w:bCs/>
          <w:color w:val="00B050"/>
          <w:sz w:val="28"/>
          <w:szCs w:val="28"/>
          <w:u w:val="single"/>
          <w:lang w:val="en"/>
        </w:rPr>
        <w:t>Clarity</w:t>
      </w:r>
      <w:r w:rsidRPr="00A135EF">
        <w:rPr>
          <w:rFonts w:eastAsia="Times New Roman" w:cstheme="minorHAnsi"/>
          <w:b/>
          <w:bCs/>
          <w:color w:val="00B050"/>
          <w:sz w:val="28"/>
          <w:szCs w:val="28"/>
          <w:u w:val="single"/>
          <w:lang w:val="en"/>
        </w:rPr>
        <w:t>:</w:t>
      </w:r>
    </w:p>
    <w:p w14:paraId="679D00EF" w14:textId="77777777" w:rsidR="009A0232" w:rsidRPr="00A135EF" w:rsidRDefault="009A0232" w:rsidP="004E3F25">
      <w:pPr>
        <w:tabs>
          <w:tab w:val="left" w:pos="910"/>
        </w:tabs>
        <w:rPr>
          <w:rFonts w:cstheme="minorHAnsi"/>
          <w:sz w:val="24"/>
          <w:szCs w:val="24"/>
        </w:rPr>
      </w:pPr>
      <w:r w:rsidRPr="00A135EF">
        <w:rPr>
          <w:rFonts w:cstheme="minorHAnsi"/>
          <w:sz w:val="24"/>
          <w:szCs w:val="24"/>
        </w:rPr>
        <w:t>Overall, the summary and insight are clear and effectively convey the main points, using simple language that makes the information easy to understand. However, to further enhance readability, the insight could be refined with more concise language to improve its overall clarity.</w:t>
      </w:r>
    </w:p>
    <w:p w14:paraId="420A9EE5" w14:textId="18008939" w:rsidR="004E3F25" w:rsidRPr="00A135EF" w:rsidRDefault="004E3F25" w:rsidP="004E3F25">
      <w:pPr>
        <w:tabs>
          <w:tab w:val="left" w:pos="910"/>
        </w:tabs>
        <w:rPr>
          <w:rFonts w:eastAsia="Times New Roman" w:cstheme="minorHAnsi"/>
          <w:b/>
          <w:bCs/>
          <w:color w:val="00B050"/>
          <w:sz w:val="28"/>
          <w:szCs w:val="28"/>
          <w:u w:val="single"/>
          <w:lang w:val="en"/>
        </w:rPr>
      </w:pPr>
      <w:r w:rsidRPr="00A135EF">
        <w:rPr>
          <w:rFonts w:ascii="Arial" w:hAnsi="Arial" w:cs="Arial"/>
          <w:b/>
          <w:bCs/>
          <w:color w:val="00B050"/>
          <w:sz w:val="28"/>
          <w:szCs w:val="28"/>
          <w:u w:val="single"/>
          <w:lang w:val="en"/>
        </w:rPr>
        <w:t>Accuracy:</w:t>
      </w:r>
    </w:p>
    <w:p w14:paraId="1C708C5D" w14:textId="77777777" w:rsidR="009A0232" w:rsidRPr="00A135EF" w:rsidRDefault="009A0232" w:rsidP="004E3F25">
      <w:pPr>
        <w:tabs>
          <w:tab w:val="left" w:pos="910"/>
        </w:tabs>
        <w:rPr>
          <w:rFonts w:cstheme="minorHAnsi"/>
          <w:sz w:val="24"/>
          <w:szCs w:val="24"/>
        </w:rPr>
      </w:pPr>
      <w:r w:rsidRPr="00A135EF">
        <w:rPr>
          <w:rFonts w:cstheme="minorHAnsi"/>
          <w:sz w:val="24"/>
          <w:szCs w:val="24"/>
        </w:rPr>
        <w:t> </w:t>
      </w:r>
      <w:r w:rsidRPr="00A135EF">
        <w:rPr>
          <w:rFonts w:cstheme="minorHAnsi"/>
          <w:sz w:val="24"/>
          <w:szCs w:val="24"/>
        </w:rPr>
        <w:t>T</w:t>
      </w:r>
      <w:r w:rsidRPr="00A135EF">
        <w:rPr>
          <w:rFonts w:cstheme="minorHAnsi"/>
          <w:sz w:val="24"/>
          <w:szCs w:val="24"/>
        </w:rPr>
        <w:t>he summary and insight demonstrate a high degree of accuracy, accurately capturing the key findings and conclusions of the original document. Specifically, they effectively highlight the diverse factors that impact the adoption of various sustainable farming practices, and the emphasis on the necessity of tailored policy interventions is thoroughly justified.</w:t>
      </w:r>
    </w:p>
    <w:p w14:paraId="7C1948FF" w14:textId="304D317E" w:rsidR="004E3F25" w:rsidRPr="00A135EF" w:rsidRDefault="004E3F25" w:rsidP="004E3F25">
      <w:pPr>
        <w:tabs>
          <w:tab w:val="left" w:pos="910"/>
        </w:tabs>
        <w:rPr>
          <w:rFonts w:ascii="Arial" w:hAnsi="Arial" w:cs="Arial"/>
          <w:b/>
          <w:bCs/>
          <w:color w:val="00B050"/>
          <w:sz w:val="28"/>
          <w:szCs w:val="28"/>
          <w:u w:val="single"/>
          <w:lang w:val="en"/>
        </w:rPr>
      </w:pPr>
      <w:r w:rsidRPr="00A135EF">
        <w:rPr>
          <w:rFonts w:ascii="Arial" w:hAnsi="Arial" w:cs="Arial"/>
          <w:b/>
          <w:bCs/>
          <w:color w:val="00B050"/>
          <w:sz w:val="28"/>
          <w:szCs w:val="28"/>
          <w:u w:val="single"/>
          <w:lang w:val="en"/>
        </w:rPr>
        <w:t>Relevance:</w:t>
      </w:r>
    </w:p>
    <w:p w14:paraId="1F15339D" w14:textId="3421C225" w:rsidR="004E3F25" w:rsidRPr="00A135EF" w:rsidRDefault="009A0232" w:rsidP="004E3F25">
      <w:pPr>
        <w:tabs>
          <w:tab w:val="left" w:pos="910"/>
        </w:tabs>
        <w:rPr>
          <w:rFonts w:cstheme="minorHAnsi"/>
          <w:sz w:val="24"/>
          <w:szCs w:val="24"/>
          <w:lang w:val="en-IN"/>
        </w:rPr>
      </w:pPr>
      <w:r w:rsidRPr="009A0232">
        <w:rPr>
          <w:rFonts w:cstheme="minorHAnsi"/>
          <w:sz w:val="24"/>
          <w:szCs w:val="24"/>
          <w:lang w:val="en-IN"/>
        </w:rPr>
        <w:t>The summary and insights are closely aligned with the focus of the original document, addressing the core themes of adopting sustainable farming practices. They are highly relevant for policymakers and researchers in this field, offering actionable insights that are directly applicable to real-world policy development and implementation.</w:t>
      </w:r>
    </w:p>
    <w:p w14:paraId="4CCD118F" w14:textId="1DF36FD0" w:rsidR="004E3F25" w:rsidRPr="00A135EF" w:rsidRDefault="004E3F25" w:rsidP="004E3F25">
      <w:pPr>
        <w:tabs>
          <w:tab w:val="left" w:pos="910"/>
        </w:tabs>
        <w:rPr>
          <w:rFonts w:cstheme="minorHAnsi"/>
          <w:b/>
          <w:bCs/>
          <w:color w:val="FF0000"/>
          <w:sz w:val="32"/>
          <w:szCs w:val="32"/>
          <w:u w:val="single"/>
          <w:lang w:val="en"/>
        </w:rPr>
      </w:pPr>
      <w:r w:rsidRPr="00A135EF">
        <w:rPr>
          <w:rFonts w:ascii="Arial" w:eastAsia="Times New Roman" w:hAnsi="Arial" w:cs="Arial"/>
          <w:b/>
          <w:bCs/>
          <w:color w:val="FF0000"/>
          <w:sz w:val="32"/>
          <w:szCs w:val="32"/>
          <w:u w:val="single"/>
          <w:lang w:val="en"/>
        </w:rPr>
        <w:t>Reflection</w:t>
      </w:r>
    </w:p>
    <w:p w14:paraId="1336EFC2" w14:textId="77777777" w:rsidR="009A0232" w:rsidRPr="00A135EF" w:rsidRDefault="009A0232" w:rsidP="009A0232">
      <w:pPr>
        <w:tabs>
          <w:tab w:val="left" w:pos="910"/>
        </w:tabs>
        <w:rPr>
          <w:rFonts w:cstheme="minorHAnsi"/>
          <w:sz w:val="24"/>
          <w:szCs w:val="24"/>
          <w:lang w:val="en"/>
        </w:rPr>
      </w:pPr>
      <w:r w:rsidRPr="00A135EF">
        <w:rPr>
          <w:rFonts w:cstheme="minorHAnsi"/>
          <w:sz w:val="24"/>
          <w:szCs w:val="24"/>
          <w:lang w:val="en"/>
        </w:rPr>
        <w:t>Reflecting on my learning experience from the research paper and project, I developed a deeper understanding of the intricate factors influencing the adoption of sustainable farming practices in Europe. Reviewing various peer-reviewed studies offered a nuanced perspective on how environmental and economic attitudes, access to information, and demographic factors like age and education affect farmers' decisions. This reinforced the importance of integrating these variables into policy design and interventions.</w:t>
      </w:r>
    </w:p>
    <w:p w14:paraId="3D9897E8" w14:textId="77777777" w:rsidR="009A0232" w:rsidRPr="00A135EF" w:rsidRDefault="009A0232" w:rsidP="009A0232">
      <w:pPr>
        <w:tabs>
          <w:tab w:val="left" w:pos="910"/>
        </w:tabs>
        <w:rPr>
          <w:rFonts w:cstheme="minorHAnsi"/>
          <w:sz w:val="24"/>
          <w:szCs w:val="24"/>
          <w:lang w:val="en"/>
        </w:rPr>
      </w:pPr>
    </w:p>
    <w:p w14:paraId="22087321" w14:textId="77777777" w:rsidR="009A0232" w:rsidRPr="00A135EF" w:rsidRDefault="009A0232" w:rsidP="009A0232">
      <w:pPr>
        <w:tabs>
          <w:tab w:val="left" w:pos="910"/>
        </w:tabs>
        <w:rPr>
          <w:rFonts w:cstheme="minorHAnsi"/>
          <w:sz w:val="24"/>
          <w:szCs w:val="24"/>
          <w:lang w:val="en"/>
        </w:rPr>
      </w:pPr>
      <w:r w:rsidRPr="00A135EF">
        <w:rPr>
          <w:rFonts w:cstheme="minorHAnsi"/>
          <w:sz w:val="24"/>
          <w:szCs w:val="24"/>
          <w:lang w:val="en"/>
        </w:rPr>
        <w:t xml:space="preserve">One challenge was synthesizing information from multiple summaries and insights, each offering a slightly different perspective. This required meticulous analysis to ensure the final </w:t>
      </w:r>
      <w:r w:rsidRPr="00A135EF">
        <w:rPr>
          <w:rFonts w:cstheme="minorHAnsi"/>
          <w:sz w:val="24"/>
          <w:szCs w:val="24"/>
          <w:lang w:val="en"/>
        </w:rPr>
        <w:lastRenderedPageBreak/>
        <w:t>summary was accurate, clear, and comprehensive. Balancing detailed findings with conciseness, especially in communicating technical information accessibly, was another challenge.</w:t>
      </w:r>
    </w:p>
    <w:p w14:paraId="39357648" w14:textId="77777777" w:rsidR="009A0232" w:rsidRPr="00A135EF" w:rsidRDefault="009A0232" w:rsidP="009A0232">
      <w:pPr>
        <w:tabs>
          <w:tab w:val="left" w:pos="910"/>
        </w:tabs>
        <w:rPr>
          <w:rFonts w:cstheme="minorHAnsi"/>
          <w:sz w:val="24"/>
          <w:szCs w:val="24"/>
          <w:lang w:val="en"/>
        </w:rPr>
      </w:pPr>
    </w:p>
    <w:p w14:paraId="530771F6" w14:textId="77777777" w:rsidR="009A0232" w:rsidRPr="00A135EF" w:rsidRDefault="009A0232" w:rsidP="009A0232">
      <w:pPr>
        <w:tabs>
          <w:tab w:val="left" w:pos="910"/>
        </w:tabs>
        <w:rPr>
          <w:rFonts w:cstheme="minorHAnsi"/>
          <w:sz w:val="24"/>
          <w:szCs w:val="24"/>
          <w:lang w:val="en"/>
        </w:rPr>
      </w:pPr>
      <w:r w:rsidRPr="00A135EF">
        <w:rPr>
          <w:rFonts w:cstheme="minorHAnsi"/>
          <w:sz w:val="24"/>
          <w:szCs w:val="24"/>
          <w:lang w:val="en"/>
        </w:rPr>
        <w:t>The insights gained were significant. I observed that while organic farming strongly correlates with the factors studied, other sustainable practices, such as manure treatment technologies, need more targeted approaches due to their unique challenges. This emphasized the necessity for tailored policy interventions suited to the specific needs and conditions of various farming practices and regions.</w:t>
      </w:r>
    </w:p>
    <w:p w14:paraId="5FABC0FC" w14:textId="77777777" w:rsidR="009A0232" w:rsidRPr="00A135EF" w:rsidRDefault="009A0232" w:rsidP="009A0232">
      <w:pPr>
        <w:tabs>
          <w:tab w:val="left" w:pos="910"/>
        </w:tabs>
        <w:rPr>
          <w:rFonts w:cstheme="minorHAnsi"/>
          <w:sz w:val="24"/>
          <w:szCs w:val="24"/>
          <w:lang w:val="en"/>
        </w:rPr>
      </w:pPr>
    </w:p>
    <w:p w14:paraId="0BAEFFEB" w14:textId="77777777" w:rsidR="009A0232" w:rsidRPr="00A135EF" w:rsidRDefault="009A0232" w:rsidP="009A0232">
      <w:pPr>
        <w:tabs>
          <w:tab w:val="left" w:pos="910"/>
        </w:tabs>
        <w:rPr>
          <w:rFonts w:cstheme="minorHAnsi"/>
          <w:sz w:val="24"/>
          <w:szCs w:val="24"/>
          <w:lang w:val="en"/>
        </w:rPr>
      </w:pPr>
      <w:r w:rsidRPr="00A135EF">
        <w:rPr>
          <w:rFonts w:cstheme="minorHAnsi"/>
          <w:sz w:val="24"/>
          <w:szCs w:val="24"/>
          <w:lang w:val="en"/>
        </w:rPr>
        <w:t>Overall, this exercise enhanced my ability to critically evaluate and summarize complex research while deepening my understanding of its practical applications in policymaking. It highlighted the importance of clarity and precision in communication, particularly with intricate subjects having real-world implications.</w:t>
      </w:r>
    </w:p>
    <w:p w14:paraId="3B504918" w14:textId="77777777" w:rsidR="009A0232" w:rsidRDefault="009A0232" w:rsidP="009A0232">
      <w:pPr>
        <w:tabs>
          <w:tab w:val="left" w:pos="910"/>
        </w:tabs>
        <w:rPr>
          <w:rFonts w:cstheme="minorHAnsi"/>
          <w:lang w:val="en"/>
        </w:rPr>
      </w:pPr>
    </w:p>
    <w:p w14:paraId="4C0098AD" w14:textId="1210FAC8" w:rsidR="007B1968" w:rsidRPr="009D2748" w:rsidRDefault="007B1968" w:rsidP="009A0232">
      <w:pPr>
        <w:tabs>
          <w:tab w:val="left" w:pos="910"/>
        </w:tabs>
        <w:rPr>
          <w:rFonts w:cstheme="minorHAnsi"/>
          <w:lang w:val="en"/>
        </w:rPr>
      </w:pPr>
    </w:p>
    <w:sectPr w:rsidR="007B1968" w:rsidRPr="009D2748" w:rsidSect="008F6BF0">
      <w:headerReference w:type="default" r:id="rId13"/>
      <w:headerReference w:type="first" r:id="rId14"/>
      <w:pgSz w:w="11906" w:h="16838" w:code="9"/>
      <w:pgMar w:top="720" w:right="1440" w:bottom="720" w:left="1440" w:header="576"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CBAC3" w14:textId="77777777" w:rsidR="00550DD4" w:rsidRDefault="00550DD4" w:rsidP="00995CB5">
      <w:pPr>
        <w:spacing w:after="0" w:line="240" w:lineRule="auto"/>
      </w:pPr>
      <w:r>
        <w:separator/>
      </w:r>
    </w:p>
  </w:endnote>
  <w:endnote w:type="continuationSeparator" w:id="0">
    <w:p w14:paraId="53C28E8D" w14:textId="77777777" w:rsidR="00550DD4" w:rsidRDefault="00550DD4" w:rsidP="0099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94197" w14:textId="77777777" w:rsidR="00550DD4" w:rsidRDefault="00550DD4" w:rsidP="00995CB5">
      <w:pPr>
        <w:spacing w:after="0" w:line="240" w:lineRule="auto"/>
      </w:pPr>
      <w:r>
        <w:separator/>
      </w:r>
    </w:p>
  </w:footnote>
  <w:footnote w:type="continuationSeparator" w:id="0">
    <w:p w14:paraId="12CD4836" w14:textId="77777777" w:rsidR="00550DD4" w:rsidRDefault="00550DD4" w:rsidP="0099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A8DB4" w14:textId="5ADDB0A5" w:rsidR="00995CB5" w:rsidRPr="00995CB5" w:rsidRDefault="00995CB5" w:rsidP="00995CB5">
    <w:pPr>
      <w:pStyle w:val="Header"/>
      <w:tabs>
        <w:tab w:val="left" w:pos="972"/>
      </w:tabs>
      <w:rPr>
        <w:sz w:val="72"/>
        <w:szCs w:val="7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30B8D" w14:textId="00E82B20" w:rsidR="008F6BF0" w:rsidRPr="004E3F25" w:rsidRDefault="008F6BF0" w:rsidP="004E3F25">
    <w:pPr>
      <w:pStyle w:val="Heading1"/>
      <w:spacing w:before="360" w:after="80"/>
      <w:rPr>
        <w:rFonts w:ascii="Arial" w:eastAsia="Times New Roman" w:hAnsi="Arial" w:cs="Arial"/>
        <w:b/>
        <w:bCs/>
        <w:kern w:val="0"/>
        <w:sz w:val="40"/>
        <w:szCs w:val="40"/>
        <w:lang w:val="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91A61"/>
    <w:multiLevelType w:val="hybridMultilevel"/>
    <w:tmpl w:val="C9B497DA"/>
    <w:lvl w:ilvl="0" w:tplc="0EE6F72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D790A"/>
    <w:multiLevelType w:val="multilevel"/>
    <w:tmpl w:val="9DF6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668131">
    <w:abstractNumId w:val="0"/>
  </w:num>
  <w:num w:numId="2" w16cid:durableId="393432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B5"/>
    <w:rsid w:val="000324A7"/>
    <w:rsid w:val="00074C11"/>
    <w:rsid w:val="001879E0"/>
    <w:rsid w:val="001F04A6"/>
    <w:rsid w:val="00276322"/>
    <w:rsid w:val="002C0BEA"/>
    <w:rsid w:val="00370576"/>
    <w:rsid w:val="003A12D3"/>
    <w:rsid w:val="003B398D"/>
    <w:rsid w:val="003D510D"/>
    <w:rsid w:val="004E3F25"/>
    <w:rsid w:val="00550DD4"/>
    <w:rsid w:val="00565568"/>
    <w:rsid w:val="005A00D2"/>
    <w:rsid w:val="005C68D2"/>
    <w:rsid w:val="00641ECF"/>
    <w:rsid w:val="00642238"/>
    <w:rsid w:val="007144B9"/>
    <w:rsid w:val="00743535"/>
    <w:rsid w:val="00751B8C"/>
    <w:rsid w:val="0076770B"/>
    <w:rsid w:val="00774E7B"/>
    <w:rsid w:val="007B1968"/>
    <w:rsid w:val="008315F5"/>
    <w:rsid w:val="008B61B4"/>
    <w:rsid w:val="008F6BF0"/>
    <w:rsid w:val="00995CB5"/>
    <w:rsid w:val="009A0232"/>
    <w:rsid w:val="009A51BB"/>
    <w:rsid w:val="009D2748"/>
    <w:rsid w:val="00A135EF"/>
    <w:rsid w:val="00A24FC4"/>
    <w:rsid w:val="00A57DCE"/>
    <w:rsid w:val="00A76CC6"/>
    <w:rsid w:val="00BA36B6"/>
    <w:rsid w:val="00CD5A4B"/>
    <w:rsid w:val="00D55C54"/>
    <w:rsid w:val="00DD2EB5"/>
    <w:rsid w:val="00E12A82"/>
    <w:rsid w:val="00E26F7B"/>
    <w:rsid w:val="00E27471"/>
    <w:rsid w:val="00EA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39F9B"/>
  <w15:chartTrackingRefBased/>
  <w15:docId w15:val="{55F95CCB-478A-4FD4-ABEA-CCED5A17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E3F25"/>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val="en-IN"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CB5"/>
    <w:rPr>
      <w:color w:val="0563C1" w:themeColor="hyperlink"/>
      <w:u w:val="single"/>
    </w:rPr>
  </w:style>
  <w:style w:type="character" w:styleId="UnresolvedMention">
    <w:name w:val="Unresolved Mention"/>
    <w:basedOn w:val="DefaultParagraphFont"/>
    <w:uiPriority w:val="99"/>
    <w:semiHidden/>
    <w:unhideWhenUsed/>
    <w:rsid w:val="00995CB5"/>
    <w:rPr>
      <w:color w:val="605E5C"/>
      <w:shd w:val="clear" w:color="auto" w:fill="E1DFDD"/>
    </w:rPr>
  </w:style>
  <w:style w:type="character" w:styleId="FollowedHyperlink">
    <w:name w:val="FollowedHyperlink"/>
    <w:basedOn w:val="DefaultParagraphFont"/>
    <w:uiPriority w:val="99"/>
    <w:semiHidden/>
    <w:unhideWhenUsed/>
    <w:rsid w:val="00995CB5"/>
    <w:rPr>
      <w:color w:val="954F72" w:themeColor="followedHyperlink"/>
      <w:u w:val="single"/>
    </w:rPr>
  </w:style>
  <w:style w:type="paragraph" w:styleId="Header">
    <w:name w:val="header"/>
    <w:basedOn w:val="Normal"/>
    <w:link w:val="HeaderChar"/>
    <w:uiPriority w:val="99"/>
    <w:unhideWhenUsed/>
    <w:rsid w:val="00995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CB5"/>
  </w:style>
  <w:style w:type="paragraph" w:styleId="Footer">
    <w:name w:val="footer"/>
    <w:basedOn w:val="Normal"/>
    <w:link w:val="FooterChar"/>
    <w:uiPriority w:val="99"/>
    <w:unhideWhenUsed/>
    <w:rsid w:val="00995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CB5"/>
  </w:style>
  <w:style w:type="paragraph" w:styleId="ListParagraph">
    <w:name w:val="List Paragraph"/>
    <w:basedOn w:val="Normal"/>
    <w:uiPriority w:val="34"/>
    <w:qFormat/>
    <w:rsid w:val="008F6BF0"/>
    <w:pPr>
      <w:ind w:left="720"/>
      <w:contextualSpacing/>
    </w:pPr>
  </w:style>
  <w:style w:type="character" w:styleId="Strong">
    <w:name w:val="Strong"/>
    <w:basedOn w:val="DefaultParagraphFont"/>
    <w:uiPriority w:val="22"/>
    <w:qFormat/>
    <w:rsid w:val="00E12A82"/>
    <w:rPr>
      <w:b/>
      <w:bCs/>
    </w:rPr>
  </w:style>
  <w:style w:type="character" w:styleId="CommentReference">
    <w:name w:val="annotation reference"/>
    <w:basedOn w:val="DefaultParagraphFont"/>
    <w:uiPriority w:val="99"/>
    <w:semiHidden/>
    <w:unhideWhenUsed/>
    <w:rsid w:val="00E12A82"/>
    <w:rPr>
      <w:sz w:val="16"/>
      <w:szCs w:val="16"/>
    </w:rPr>
  </w:style>
  <w:style w:type="paragraph" w:styleId="CommentText">
    <w:name w:val="annotation text"/>
    <w:basedOn w:val="Normal"/>
    <w:link w:val="CommentTextChar"/>
    <w:uiPriority w:val="99"/>
    <w:semiHidden/>
    <w:unhideWhenUsed/>
    <w:rsid w:val="00E12A82"/>
    <w:pPr>
      <w:spacing w:line="240" w:lineRule="auto"/>
    </w:pPr>
    <w:rPr>
      <w:sz w:val="20"/>
      <w:szCs w:val="20"/>
    </w:rPr>
  </w:style>
  <w:style w:type="character" w:customStyle="1" w:styleId="CommentTextChar">
    <w:name w:val="Comment Text Char"/>
    <w:basedOn w:val="DefaultParagraphFont"/>
    <w:link w:val="CommentText"/>
    <w:uiPriority w:val="99"/>
    <w:semiHidden/>
    <w:rsid w:val="00E12A82"/>
    <w:rPr>
      <w:sz w:val="20"/>
      <w:szCs w:val="20"/>
    </w:rPr>
  </w:style>
  <w:style w:type="paragraph" w:styleId="CommentSubject">
    <w:name w:val="annotation subject"/>
    <w:basedOn w:val="CommentText"/>
    <w:next w:val="CommentText"/>
    <w:link w:val="CommentSubjectChar"/>
    <w:uiPriority w:val="99"/>
    <w:semiHidden/>
    <w:unhideWhenUsed/>
    <w:rsid w:val="00E12A82"/>
    <w:rPr>
      <w:b/>
      <w:bCs/>
    </w:rPr>
  </w:style>
  <w:style w:type="character" w:customStyle="1" w:styleId="CommentSubjectChar">
    <w:name w:val="Comment Subject Char"/>
    <w:basedOn w:val="CommentTextChar"/>
    <w:link w:val="CommentSubject"/>
    <w:uiPriority w:val="99"/>
    <w:semiHidden/>
    <w:rsid w:val="00E12A82"/>
    <w:rPr>
      <w:b/>
      <w:bCs/>
      <w:sz w:val="20"/>
      <w:szCs w:val="20"/>
    </w:rPr>
  </w:style>
  <w:style w:type="character" w:customStyle="1" w:styleId="Heading3Char">
    <w:name w:val="Heading 3 Char"/>
    <w:basedOn w:val="DefaultParagraphFont"/>
    <w:link w:val="Heading3"/>
    <w:uiPriority w:val="9"/>
    <w:rsid w:val="004E3F25"/>
    <w:rPr>
      <w:rFonts w:ascii="Times New Roman" w:eastAsiaTheme="minorEastAsia" w:hAnsi="Times New Roman" w:cs="Times New Roman"/>
      <w:b/>
      <w:bCs/>
      <w:color w:val="333333"/>
      <w:kern w:val="0"/>
      <w:sz w:val="27"/>
      <w:szCs w:val="27"/>
      <w:lang w:val="en-IN" w:eastAsia="en-GB"/>
      <w14:ligatures w14:val="none"/>
    </w:rPr>
  </w:style>
  <w:style w:type="character" w:customStyle="1" w:styleId="Heading1Char">
    <w:name w:val="Heading 1 Char"/>
    <w:basedOn w:val="DefaultParagraphFont"/>
    <w:link w:val="Heading1"/>
    <w:uiPriority w:val="9"/>
    <w:rsid w:val="004E3F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19801">
      <w:bodyDiv w:val="1"/>
      <w:marLeft w:val="0"/>
      <w:marRight w:val="0"/>
      <w:marTop w:val="0"/>
      <w:marBottom w:val="0"/>
      <w:divBdr>
        <w:top w:val="none" w:sz="0" w:space="0" w:color="auto"/>
        <w:left w:val="none" w:sz="0" w:space="0" w:color="auto"/>
        <w:bottom w:val="none" w:sz="0" w:space="0" w:color="auto"/>
        <w:right w:val="none" w:sz="0" w:space="0" w:color="auto"/>
      </w:divBdr>
    </w:div>
    <w:div w:id="333411976">
      <w:bodyDiv w:val="1"/>
      <w:marLeft w:val="0"/>
      <w:marRight w:val="0"/>
      <w:marTop w:val="0"/>
      <w:marBottom w:val="0"/>
      <w:divBdr>
        <w:top w:val="none" w:sz="0" w:space="0" w:color="auto"/>
        <w:left w:val="none" w:sz="0" w:space="0" w:color="auto"/>
        <w:bottom w:val="none" w:sz="0" w:space="0" w:color="auto"/>
        <w:right w:val="none" w:sz="0" w:space="0" w:color="auto"/>
      </w:divBdr>
      <w:divsChild>
        <w:div w:id="161162460">
          <w:marLeft w:val="0"/>
          <w:marRight w:val="0"/>
          <w:marTop w:val="0"/>
          <w:marBottom w:val="0"/>
          <w:divBdr>
            <w:top w:val="none" w:sz="0" w:space="0" w:color="auto"/>
            <w:left w:val="none" w:sz="0" w:space="0" w:color="auto"/>
            <w:bottom w:val="none" w:sz="0" w:space="0" w:color="auto"/>
            <w:right w:val="none" w:sz="0" w:space="0" w:color="auto"/>
          </w:divBdr>
          <w:divsChild>
            <w:div w:id="474906596">
              <w:marLeft w:val="0"/>
              <w:marRight w:val="0"/>
              <w:marTop w:val="0"/>
              <w:marBottom w:val="0"/>
              <w:divBdr>
                <w:top w:val="none" w:sz="0" w:space="0" w:color="auto"/>
                <w:left w:val="none" w:sz="0" w:space="0" w:color="auto"/>
                <w:bottom w:val="none" w:sz="0" w:space="0" w:color="auto"/>
                <w:right w:val="none" w:sz="0" w:space="0" w:color="auto"/>
              </w:divBdr>
              <w:divsChild>
                <w:div w:id="874273295">
                  <w:marLeft w:val="0"/>
                  <w:marRight w:val="0"/>
                  <w:marTop w:val="0"/>
                  <w:marBottom w:val="0"/>
                  <w:divBdr>
                    <w:top w:val="none" w:sz="0" w:space="0" w:color="auto"/>
                    <w:left w:val="none" w:sz="0" w:space="0" w:color="auto"/>
                    <w:bottom w:val="none" w:sz="0" w:space="0" w:color="auto"/>
                    <w:right w:val="none" w:sz="0" w:space="0" w:color="auto"/>
                  </w:divBdr>
                  <w:divsChild>
                    <w:div w:id="748313201">
                      <w:marLeft w:val="0"/>
                      <w:marRight w:val="0"/>
                      <w:marTop w:val="0"/>
                      <w:marBottom w:val="0"/>
                      <w:divBdr>
                        <w:top w:val="none" w:sz="0" w:space="0" w:color="auto"/>
                        <w:left w:val="none" w:sz="0" w:space="0" w:color="auto"/>
                        <w:bottom w:val="none" w:sz="0" w:space="0" w:color="auto"/>
                        <w:right w:val="none" w:sz="0" w:space="0" w:color="auto"/>
                      </w:divBdr>
                      <w:divsChild>
                        <w:div w:id="98764751">
                          <w:marLeft w:val="0"/>
                          <w:marRight w:val="0"/>
                          <w:marTop w:val="0"/>
                          <w:marBottom w:val="0"/>
                          <w:divBdr>
                            <w:top w:val="none" w:sz="0" w:space="0" w:color="auto"/>
                            <w:left w:val="none" w:sz="0" w:space="0" w:color="auto"/>
                            <w:bottom w:val="none" w:sz="0" w:space="0" w:color="auto"/>
                            <w:right w:val="none" w:sz="0" w:space="0" w:color="auto"/>
                          </w:divBdr>
                          <w:divsChild>
                            <w:div w:id="8312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36891">
      <w:bodyDiv w:val="1"/>
      <w:marLeft w:val="0"/>
      <w:marRight w:val="0"/>
      <w:marTop w:val="0"/>
      <w:marBottom w:val="0"/>
      <w:divBdr>
        <w:top w:val="none" w:sz="0" w:space="0" w:color="auto"/>
        <w:left w:val="none" w:sz="0" w:space="0" w:color="auto"/>
        <w:bottom w:val="none" w:sz="0" w:space="0" w:color="auto"/>
        <w:right w:val="none" w:sz="0" w:space="0" w:color="auto"/>
      </w:divBdr>
      <w:divsChild>
        <w:div w:id="446121099">
          <w:marLeft w:val="0"/>
          <w:marRight w:val="0"/>
          <w:marTop w:val="0"/>
          <w:marBottom w:val="0"/>
          <w:divBdr>
            <w:top w:val="single" w:sz="2" w:space="0" w:color="auto"/>
            <w:left w:val="single" w:sz="2" w:space="0" w:color="auto"/>
            <w:bottom w:val="single" w:sz="2" w:space="0" w:color="auto"/>
            <w:right w:val="single" w:sz="2" w:space="0" w:color="auto"/>
          </w:divBdr>
          <w:divsChild>
            <w:div w:id="472020577">
              <w:marLeft w:val="0"/>
              <w:marRight w:val="0"/>
              <w:marTop w:val="0"/>
              <w:marBottom w:val="1920"/>
              <w:divBdr>
                <w:top w:val="single" w:sz="2" w:space="0" w:color="auto"/>
                <w:left w:val="single" w:sz="2" w:space="0" w:color="auto"/>
                <w:bottom w:val="single" w:sz="2" w:space="0" w:color="auto"/>
                <w:right w:val="single" w:sz="2" w:space="0" w:color="auto"/>
              </w:divBdr>
              <w:divsChild>
                <w:div w:id="1213733567">
                  <w:marLeft w:val="0"/>
                  <w:marRight w:val="0"/>
                  <w:marTop w:val="0"/>
                  <w:marBottom w:val="0"/>
                  <w:divBdr>
                    <w:top w:val="single" w:sz="2" w:space="0" w:color="auto"/>
                    <w:left w:val="single" w:sz="2" w:space="0" w:color="auto"/>
                    <w:bottom w:val="single" w:sz="2" w:space="0" w:color="auto"/>
                    <w:right w:val="single" w:sz="2" w:space="0" w:color="auto"/>
                  </w:divBdr>
                  <w:divsChild>
                    <w:div w:id="125857538">
                      <w:marLeft w:val="0"/>
                      <w:marRight w:val="0"/>
                      <w:marTop w:val="100"/>
                      <w:marBottom w:val="100"/>
                      <w:divBdr>
                        <w:top w:val="single" w:sz="2" w:space="0" w:color="auto"/>
                        <w:left w:val="single" w:sz="2" w:space="0" w:color="auto"/>
                        <w:bottom w:val="single" w:sz="2" w:space="0" w:color="auto"/>
                        <w:right w:val="single" w:sz="2" w:space="0" w:color="auto"/>
                      </w:divBdr>
                      <w:divsChild>
                        <w:div w:id="662968886">
                          <w:marLeft w:val="0"/>
                          <w:marRight w:val="0"/>
                          <w:marTop w:val="0"/>
                          <w:marBottom w:val="0"/>
                          <w:divBdr>
                            <w:top w:val="single" w:sz="2" w:space="0" w:color="auto"/>
                            <w:left w:val="single" w:sz="2" w:space="0" w:color="auto"/>
                            <w:bottom w:val="single" w:sz="2" w:space="0" w:color="auto"/>
                            <w:right w:val="single" w:sz="2" w:space="0" w:color="auto"/>
                          </w:divBdr>
                          <w:divsChild>
                            <w:div w:id="506286637">
                              <w:marLeft w:val="0"/>
                              <w:marRight w:val="0"/>
                              <w:marTop w:val="0"/>
                              <w:marBottom w:val="0"/>
                              <w:divBdr>
                                <w:top w:val="single" w:sz="2" w:space="0" w:color="auto"/>
                                <w:left w:val="single" w:sz="2" w:space="0" w:color="auto"/>
                                <w:bottom w:val="single" w:sz="2" w:space="0" w:color="auto"/>
                                <w:right w:val="single" w:sz="2" w:space="0" w:color="auto"/>
                              </w:divBdr>
                              <w:divsChild>
                                <w:div w:id="576211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1463100">
                      <w:marLeft w:val="0"/>
                      <w:marRight w:val="0"/>
                      <w:marTop w:val="0"/>
                      <w:marBottom w:val="0"/>
                      <w:divBdr>
                        <w:top w:val="single" w:sz="2" w:space="0" w:color="auto"/>
                        <w:left w:val="single" w:sz="2" w:space="0" w:color="auto"/>
                        <w:bottom w:val="single" w:sz="2" w:space="0" w:color="auto"/>
                        <w:right w:val="single" w:sz="2" w:space="0" w:color="auto"/>
                      </w:divBdr>
                      <w:divsChild>
                        <w:div w:id="873343880">
                          <w:marLeft w:val="0"/>
                          <w:marRight w:val="0"/>
                          <w:marTop w:val="0"/>
                          <w:marBottom w:val="0"/>
                          <w:divBdr>
                            <w:top w:val="single" w:sz="2" w:space="0" w:color="auto"/>
                            <w:left w:val="single" w:sz="2" w:space="0" w:color="auto"/>
                            <w:bottom w:val="single" w:sz="2" w:space="0" w:color="auto"/>
                            <w:right w:val="single" w:sz="2" w:space="0" w:color="auto"/>
                          </w:divBdr>
                          <w:divsChild>
                            <w:div w:id="18627166">
                              <w:marLeft w:val="0"/>
                              <w:marRight w:val="0"/>
                              <w:marTop w:val="0"/>
                              <w:marBottom w:val="0"/>
                              <w:divBdr>
                                <w:top w:val="single" w:sz="2" w:space="0" w:color="auto"/>
                                <w:left w:val="single" w:sz="2" w:space="0" w:color="auto"/>
                                <w:bottom w:val="single" w:sz="2" w:space="0" w:color="auto"/>
                                <w:right w:val="single" w:sz="2" w:space="0" w:color="auto"/>
                              </w:divBdr>
                              <w:divsChild>
                                <w:div w:id="134296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0206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7080887">
          <w:marLeft w:val="0"/>
          <w:marRight w:val="0"/>
          <w:marTop w:val="0"/>
          <w:marBottom w:val="0"/>
          <w:divBdr>
            <w:top w:val="single" w:sz="2" w:space="0" w:color="auto"/>
            <w:left w:val="single" w:sz="2" w:space="0" w:color="auto"/>
            <w:bottom w:val="single" w:sz="2" w:space="0" w:color="auto"/>
            <w:right w:val="single" w:sz="2" w:space="0" w:color="auto"/>
          </w:divBdr>
          <w:divsChild>
            <w:div w:id="949701070">
              <w:marLeft w:val="0"/>
              <w:marRight w:val="0"/>
              <w:marTop w:val="0"/>
              <w:marBottom w:val="0"/>
              <w:divBdr>
                <w:top w:val="single" w:sz="2" w:space="0" w:color="auto"/>
                <w:left w:val="single" w:sz="2" w:space="0" w:color="auto"/>
                <w:bottom w:val="single" w:sz="2" w:space="0" w:color="auto"/>
                <w:right w:val="single" w:sz="2" w:space="0" w:color="auto"/>
              </w:divBdr>
              <w:divsChild>
                <w:div w:id="1666394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3199554">
      <w:bodyDiv w:val="1"/>
      <w:marLeft w:val="0"/>
      <w:marRight w:val="0"/>
      <w:marTop w:val="0"/>
      <w:marBottom w:val="0"/>
      <w:divBdr>
        <w:top w:val="none" w:sz="0" w:space="0" w:color="auto"/>
        <w:left w:val="none" w:sz="0" w:space="0" w:color="auto"/>
        <w:bottom w:val="none" w:sz="0" w:space="0" w:color="auto"/>
        <w:right w:val="none" w:sz="0" w:space="0" w:color="auto"/>
      </w:divBdr>
    </w:div>
    <w:div w:id="557327270">
      <w:bodyDiv w:val="1"/>
      <w:marLeft w:val="0"/>
      <w:marRight w:val="0"/>
      <w:marTop w:val="0"/>
      <w:marBottom w:val="0"/>
      <w:divBdr>
        <w:top w:val="none" w:sz="0" w:space="0" w:color="auto"/>
        <w:left w:val="none" w:sz="0" w:space="0" w:color="auto"/>
        <w:bottom w:val="none" w:sz="0" w:space="0" w:color="auto"/>
        <w:right w:val="none" w:sz="0" w:space="0" w:color="auto"/>
      </w:divBdr>
    </w:div>
    <w:div w:id="636376032">
      <w:bodyDiv w:val="1"/>
      <w:marLeft w:val="0"/>
      <w:marRight w:val="0"/>
      <w:marTop w:val="0"/>
      <w:marBottom w:val="0"/>
      <w:divBdr>
        <w:top w:val="none" w:sz="0" w:space="0" w:color="auto"/>
        <w:left w:val="none" w:sz="0" w:space="0" w:color="auto"/>
        <w:bottom w:val="none" w:sz="0" w:space="0" w:color="auto"/>
        <w:right w:val="none" w:sz="0" w:space="0" w:color="auto"/>
      </w:divBdr>
    </w:div>
    <w:div w:id="869877738">
      <w:bodyDiv w:val="1"/>
      <w:marLeft w:val="0"/>
      <w:marRight w:val="0"/>
      <w:marTop w:val="0"/>
      <w:marBottom w:val="0"/>
      <w:divBdr>
        <w:top w:val="none" w:sz="0" w:space="0" w:color="auto"/>
        <w:left w:val="none" w:sz="0" w:space="0" w:color="auto"/>
        <w:bottom w:val="none" w:sz="0" w:space="0" w:color="auto"/>
        <w:right w:val="none" w:sz="0" w:space="0" w:color="auto"/>
      </w:divBdr>
    </w:div>
    <w:div w:id="887105902">
      <w:bodyDiv w:val="1"/>
      <w:marLeft w:val="0"/>
      <w:marRight w:val="0"/>
      <w:marTop w:val="0"/>
      <w:marBottom w:val="0"/>
      <w:divBdr>
        <w:top w:val="none" w:sz="0" w:space="0" w:color="auto"/>
        <w:left w:val="none" w:sz="0" w:space="0" w:color="auto"/>
        <w:bottom w:val="none" w:sz="0" w:space="0" w:color="auto"/>
        <w:right w:val="none" w:sz="0" w:space="0" w:color="auto"/>
      </w:divBdr>
    </w:div>
    <w:div w:id="1278638440">
      <w:bodyDiv w:val="1"/>
      <w:marLeft w:val="0"/>
      <w:marRight w:val="0"/>
      <w:marTop w:val="0"/>
      <w:marBottom w:val="0"/>
      <w:divBdr>
        <w:top w:val="none" w:sz="0" w:space="0" w:color="auto"/>
        <w:left w:val="none" w:sz="0" w:space="0" w:color="auto"/>
        <w:bottom w:val="none" w:sz="0" w:space="0" w:color="auto"/>
        <w:right w:val="none" w:sz="0" w:space="0" w:color="auto"/>
      </w:divBdr>
      <w:divsChild>
        <w:div w:id="1094741549">
          <w:marLeft w:val="0"/>
          <w:marRight w:val="0"/>
          <w:marTop w:val="0"/>
          <w:marBottom w:val="0"/>
          <w:divBdr>
            <w:top w:val="none" w:sz="0" w:space="0" w:color="auto"/>
            <w:left w:val="none" w:sz="0" w:space="0" w:color="auto"/>
            <w:bottom w:val="none" w:sz="0" w:space="0" w:color="auto"/>
            <w:right w:val="none" w:sz="0" w:space="0" w:color="auto"/>
          </w:divBdr>
          <w:divsChild>
            <w:div w:id="2010715900">
              <w:marLeft w:val="0"/>
              <w:marRight w:val="0"/>
              <w:marTop w:val="0"/>
              <w:marBottom w:val="0"/>
              <w:divBdr>
                <w:top w:val="none" w:sz="0" w:space="0" w:color="auto"/>
                <w:left w:val="none" w:sz="0" w:space="0" w:color="auto"/>
                <w:bottom w:val="none" w:sz="0" w:space="0" w:color="auto"/>
                <w:right w:val="none" w:sz="0" w:space="0" w:color="auto"/>
              </w:divBdr>
              <w:divsChild>
                <w:div w:id="994336087">
                  <w:marLeft w:val="0"/>
                  <w:marRight w:val="0"/>
                  <w:marTop w:val="0"/>
                  <w:marBottom w:val="0"/>
                  <w:divBdr>
                    <w:top w:val="none" w:sz="0" w:space="0" w:color="auto"/>
                    <w:left w:val="none" w:sz="0" w:space="0" w:color="auto"/>
                    <w:bottom w:val="none" w:sz="0" w:space="0" w:color="auto"/>
                    <w:right w:val="none" w:sz="0" w:space="0" w:color="auto"/>
                  </w:divBdr>
                  <w:divsChild>
                    <w:div w:id="1957518604">
                      <w:marLeft w:val="0"/>
                      <w:marRight w:val="0"/>
                      <w:marTop w:val="0"/>
                      <w:marBottom w:val="0"/>
                      <w:divBdr>
                        <w:top w:val="none" w:sz="0" w:space="0" w:color="auto"/>
                        <w:left w:val="none" w:sz="0" w:space="0" w:color="auto"/>
                        <w:bottom w:val="none" w:sz="0" w:space="0" w:color="auto"/>
                        <w:right w:val="none" w:sz="0" w:space="0" w:color="auto"/>
                      </w:divBdr>
                      <w:divsChild>
                        <w:div w:id="1088120362">
                          <w:marLeft w:val="0"/>
                          <w:marRight w:val="0"/>
                          <w:marTop w:val="0"/>
                          <w:marBottom w:val="0"/>
                          <w:divBdr>
                            <w:top w:val="none" w:sz="0" w:space="0" w:color="auto"/>
                            <w:left w:val="none" w:sz="0" w:space="0" w:color="auto"/>
                            <w:bottom w:val="none" w:sz="0" w:space="0" w:color="auto"/>
                            <w:right w:val="none" w:sz="0" w:space="0" w:color="auto"/>
                          </w:divBdr>
                          <w:divsChild>
                            <w:div w:id="754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4363">
      <w:bodyDiv w:val="1"/>
      <w:marLeft w:val="0"/>
      <w:marRight w:val="0"/>
      <w:marTop w:val="0"/>
      <w:marBottom w:val="0"/>
      <w:divBdr>
        <w:top w:val="none" w:sz="0" w:space="0" w:color="auto"/>
        <w:left w:val="none" w:sz="0" w:space="0" w:color="auto"/>
        <w:bottom w:val="none" w:sz="0" w:space="0" w:color="auto"/>
        <w:right w:val="none" w:sz="0" w:space="0" w:color="auto"/>
      </w:divBdr>
    </w:div>
    <w:div w:id="1674139428">
      <w:bodyDiv w:val="1"/>
      <w:marLeft w:val="0"/>
      <w:marRight w:val="0"/>
      <w:marTop w:val="0"/>
      <w:marBottom w:val="0"/>
      <w:divBdr>
        <w:top w:val="none" w:sz="0" w:space="0" w:color="auto"/>
        <w:left w:val="none" w:sz="0" w:space="0" w:color="auto"/>
        <w:bottom w:val="none" w:sz="0" w:space="0" w:color="auto"/>
        <w:right w:val="none" w:sz="0" w:space="0" w:color="auto"/>
      </w:divBdr>
    </w:div>
    <w:div w:id="1682394736">
      <w:bodyDiv w:val="1"/>
      <w:marLeft w:val="0"/>
      <w:marRight w:val="0"/>
      <w:marTop w:val="0"/>
      <w:marBottom w:val="0"/>
      <w:divBdr>
        <w:top w:val="none" w:sz="0" w:space="0" w:color="auto"/>
        <w:left w:val="none" w:sz="0" w:space="0" w:color="auto"/>
        <w:bottom w:val="none" w:sz="0" w:space="0" w:color="auto"/>
        <w:right w:val="none" w:sz="0" w:space="0" w:color="auto"/>
      </w:divBdr>
    </w:div>
    <w:div w:id="1682969998">
      <w:bodyDiv w:val="1"/>
      <w:marLeft w:val="0"/>
      <w:marRight w:val="0"/>
      <w:marTop w:val="0"/>
      <w:marBottom w:val="0"/>
      <w:divBdr>
        <w:top w:val="none" w:sz="0" w:space="0" w:color="auto"/>
        <w:left w:val="none" w:sz="0" w:space="0" w:color="auto"/>
        <w:bottom w:val="none" w:sz="0" w:space="0" w:color="auto"/>
        <w:right w:val="none" w:sz="0" w:space="0" w:color="auto"/>
      </w:divBdr>
    </w:div>
    <w:div w:id="1865362560">
      <w:bodyDiv w:val="1"/>
      <w:marLeft w:val="0"/>
      <w:marRight w:val="0"/>
      <w:marTop w:val="0"/>
      <w:marBottom w:val="0"/>
      <w:divBdr>
        <w:top w:val="none" w:sz="0" w:space="0" w:color="auto"/>
        <w:left w:val="none" w:sz="0" w:space="0" w:color="auto"/>
        <w:bottom w:val="none" w:sz="0" w:space="0" w:color="auto"/>
        <w:right w:val="none" w:sz="0" w:space="0" w:color="auto"/>
      </w:divBdr>
      <w:divsChild>
        <w:div w:id="1770812239">
          <w:marLeft w:val="0"/>
          <w:marRight w:val="0"/>
          <w:marTop w:val="0"/>
          <w:marBottom w:val="0"/>
          <w:divBdr>
            <w:top w:val="single" w:sz="2" w:space="0" w:color="auto"/>
            <w:left w:val="single" w:sz="2" w:space="0" w:color="auto"/>
            <w:bottom w:val="single" w:sz="2" w:space="0" w:color="auto"/>
            <w:right w:val="single" w:sz="2" w:space="0" w:color="auto"/>
          </w:divBdr>
          <w:divsChild>
            <w:div w:id="1628319113">
              <w:marLeft w:val="0"/>
              <w:marRight w:val="0"/>
              <w:marTop w:val="0"/>
              <w:marBottom w:val="1920"/>
              <w:divBdr>
                <w:top w:val="single" w:sz="2" w:space="0" w:color="auto"/>
                <w:left w:val="single" w:sz="2" w:space="0" w:color="auto"/>
                <w:bottom w:val="single" w:sz="2" w:space="0" w:color="auto"/>
                <w:right w:val="single" w:sz="2" w:space="0" w:color="auto"/>
              </w:divBdr>
              <w:divsChild>
                <w:div w:id="204415371">
                  <w:marLeft w:val="0"/>
                  <w:marRight w:val="0"/>
                  <w:marTop w:val="0"/>
                  <w:marBottom w:val="0"/>
                  <w:divBdr>
                    <w:top w:val="single" w:sz="2" w:space="0" w:color="auto"/>
                    <w:left w:val="single" w:sz="2" w:space="0" w:color="auto"/>
                    <w:bottom w:val="single" w:sz="2" w:space="0" w:color="auto"/>
                    <w:right w:val="single" w:sz="2" w:space="0" w:color="auto"/>
                  </w:divBdr>
                  <w:divsChild>
                    <w:div w:id="1701006070">
                      <w:marLeft w:val="0"/>
                      <w:marRight w:val="0"/>
                      <w:marTop w:val="100"/>
                      <w:marBottom w:val="100"/>
                      <w:divBdr>
                        <w:top w:val="single" w:sz="2" w:space="0" w:color="auto"/>
                        <w:left w:val="single" w:sz="2" w:space="0" w:color="auto"/>
                        <w:bottom w:val="single" w:sz="2" w:space="0" w:color="auto"/>
                        <w:right w:val="single" w:sz="2" w:space="0" w:color="auto"/>
                      </w:divBdr>
                      <w:divsChild>
                        <w:div w:id="2112622422">
                          <w:marLeft w:val="0"/>
                          <w:marRight w:val="0"/>
                          <w:marTop w:val="0"/>
                          <w:marBottom w:val="0"/>
                          <w:divBdr>
                            <w:top w:val="single" w:sz="2" w:space="0" w:color="auto"/>
                            <w:left w:val="single" w:sz="2" w:space="0" w:color="auto"/>
                            <w:bottom w:val="single" w:sz="2" w:space="0" w:color="auto"/>
                            <w:right w:val="single" w:sz="2" w:space="0" w:color="auto"/>
                          </w:divBdr>
                          <w:divsChild>
                            <w:div w:id="58787870">
                              <w:marLeft w:val="0"/>
                              <w:marRight w:val="0"/>
                              <w:marTop w:val="0"/>
                              <w:marBottom w:val="0"/>
                              <w:divBdr>
                                <w:top w:val="single" w:sz="2" w:space="0" w:color="auto"/>
                                <w:left w:val="single" w:sz="2" w:space="0" w:color="auto"/>
                                <w:bottom w:val="single" w:sz="2" w:space="0" w:color="auto"/>
                                <w:right w:val="single" w:sz="2" w:space="0" w:color="auto"/>
                              </w:divBdr>
                              <w:divsChild>
                                <w:div w:id="629286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856228">
                      <w:marLeft w:val="0"/>
                      <w:marRight w:val="0"/>
                      <w:marTop w:val="0"/>
                      <w:marBottom w:val="0"/>
                      <w:divBdr>
                        <w:top w:val="single" w:sz="2" w:space="0" w:color="auto"/>
                        <w:left w:val="single" w:sz="2" w:space="0" w:color="auto"/>
                        <w:bottom w:val="single" w:sz="2" w:space="0" w:color="auto"/>
                        <w:right w:val="single" w:sz="2" w:space="0" w:color="auto"/>
                      </w:divBdr>
                      <w:divsChild>
                        <w:div w:id="1627614205">
                          <w:marLeft w:val="0"/>
                          <w:marRight w:val="0"/>
                          <w:marTop w:val="0"/>
                          <w:marBottom w:val="0"/>
                          <w:divBdr>
                            <w:top w:val="single" w:sz="2" w:space="0" w:color="auto"/>
                            <w:left w:val="single" w:sz="2" w:space="0" w:color="auto"/>
                            <w:bottom w:val="single" w:sz="2" w:space="0" w:color="auto"/>
                            <w:right w:val="single" w:sz="2" w:space="0" w:color="auto"/>
                          </w:divBdr>
                          <w:divsChild>
                            <w:div w:id="1129317302">
                              <w:marLeft w:val="0"/>
                              <w:marRight w:val="0"/>
                              <w:marTop w:val="0"/>
                              <w:marBottom w:val="0"/>
                              <w:divBdr>
                                <w:top w:val="single" w:sz="2" w:space="0" w:color="auto"/>
                                <w:left w:val="single" w:sz="2" w:space="0" w:color="auto"/>
                                <w:bottom w:val="single" w:sz="2" w:space="0" w:color="auto"/>
                                <w:right w:val="single" w:sz="2" w:space="0" w:color="auto"/>
                              </w:divBdr>
                              <w:divsChild>
                                <w:div w:id="1423256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2765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0976282">
          <w:marLeft w:val="0"/>
          <w:marRight w:val="0"/>
          <w:marTop w:val="0"/>
          <w:marBottom w:val="0"/>
          <w:divBdr>
            <w:top w:val="single" w:sz="2" w:space="0" w:color="auto"/>
            <w:left w:val="single" w:sz="2" w:space="0" w:color="auto"/>
            <w:bottom w:val="single" w:sz="2" w:space="0" w:color="auto"/>
            <w:right w:val="single" w:sz="2" w:space="0" w:color="auto"/>
          </w:divBdr>
          <w:divsChild>
            <w:div w:id="27682932">
              <w:marLeft w:val="0"/>
              <w:marRight w:val="0"/>
              <w:marTop w:val="0"/>
              <w:marBottom w:val="0"/>
              <w:divBdr>
                <w:top w:val="single" w:sz="2" w:space="0" w:color="auto"/>
                <w:left w:val="single" w:sz="2" w:space="0" w:color="auto"/>
                <w:bottom w:val="single" w:sz="2" w:space="0" w:color="auto"/>
                <w:right w:val="single" w:sz="2" w:space="0" w:color="auto"/>
              </w:divBdr>
              <w:divsChild>
                <w:div w:id="778111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2860498">
      <w:bodyDiv w:val="1"/>
      <w:marLeft w:val="0"/>
      <w:marRight w:val="0"/>
      <w:marTop w:val="0"/>
      <w:marBottom w:val="0"/>
      <w:divBdr>
        <w:top w:val="none" w:sz="0" w:space="0" w:color="auto"/>
        <w:left w:val="none" w:sz="0" w:space="0" w:color="auto"/>
        <w:bottom w:val="none" w:sz="0" w:space="0" w:color="auto"/>
        <w:right w:val="none" w:sz="0" w:space="0" w:color="auto"/>
      </w:divBdr>
    </w:div>
    <w:div w:id="206945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pi-res.com/d_attachment/sustainability/sustainability-12-09719/article_deploy/sustainability-12-09719.pdf?version=160595068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FDC5-E4E2-4114-8BB8-82FD9E94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Mishra</dc:creator>
  <cp:keywords/>
  <dc:description/>
  <cp:lastModifiedBy>Prashant Mishra</cp:lastModifiedBy>
  <cp:revision>3</cp:revision>
  <cp:lastPrinted>2024-09-06T03:36:00Z</cp:lastPrinted>
  <dcterms:created xsi:type="dcterms:W3CDTF">2024-09-06T03:36:00Z</dcterms:created>
  <dcterms:modified xsi:type="dcterms:W3CDTF">2024-09-06T03:36:00Z</dcterms:modified>
</cp:coreProperties>
</file>