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CE" w:rsidRPr="00BA69CC" w:rsidRDefault="00BA69CC" w:rsidP="00BA69CC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69C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94E7C">
        <w:rPr>
          <w:rFonts w:ascii="Times New Roman" w:hAnsi="Times New Roman" w:cs="Times New Roman"/>
          <w:sz w:val="26"/>
          <w:szCs w:val="26"/>
        </w:rPr>
        <w:t xml:space="preserve"> 2</w:t>
      </w:r>
      <w:r w:rsidRPr="00BA69CC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A69CC" w:rsidRPr="00BA69CC" w:rsidRDefault="00BA69CC" w:rsidP="00BA69C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A69CC" w:rsidRDefault="00BA69CC" w:rsidP="00BA69C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69C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BA69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9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69C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69CC" w:rsidRPr="00BA69CC" w:rsidRDefault="00594E7C" w:rsidP="00BA69C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HangHoa</w:t>
      </w:r>
      <w:proofErr w:type="spellEnd"/>
      <w:r w:rsidR="00BA69CC" w:rsidRPr="00BA69C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>ma</w:t>
      </w:r>
      <w:r w:rsidR="00BA69CC" w:rsidRPr="00BA69CC">
        <w:rPr>
          <w:rFonts w:ascii="Times New Roman" w:hAnsi="Times New Roman" w:cs="Times New Roman"/>
          <w:sz w:val="26"/>
          <w:szCs w:val="26"/>
        </w:rPr>
        <w:t>,ten</w:t>
      </w:r>
      <w:proofErr w:type="spellEnd"/>
      <w:r w:rsidR="00BA69CC" w:rsidRPr="00BA69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 w:rsidR="00BA69CC" w:rsidRPr="00BA69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dongia</w:t>
      </w:r>
      <w:proofErr w:type="spellEnd"/>
      <w:r w:rsidR="00BA69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="00BA69CC" w:rsidRPr="00BA69CC">
        <w:rPr>
          <w:rFonts w:ascii="Times New Roman" w:hAnsi="Times New Roman" w:cs="Times New Roman"/>
          <w:sz w:val="26"/>
          <w:szCs w:val="26"/>
        </w:rPr>
        <w:t>)</w:t>
      </w:r>
    </w:p>
    <w:p w:rsidR="00BA69CC" w:rsidRDefault="00BA69CC" w:rsidP="00BA69C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Loai</w:t>
      </w:r>
      <w:r w:rsidR="00594E7C">
        <w:rPr>
          <w:rFonts w:ascii="Times New Roman" w:hAnsi="Times New Roman" w:cs="Times New Roman"/>
          <w:sz w:val="26"/>
          <w:szCs w:val="26"/>
        </w:rPr>
        <w:t>HangHoa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A69CC">
        <w:rPr>
          <w:rFonts w:ascii="Times New Roman" w:hAnsi="Times New Roman" w:cs="Times New Roman"/>
          <w:b/>
          <w:sz w:val="26"/>
          <w:szCs w:val="26"/>
          <w:u w:val="single"/>
        </w:rPr>
        <w:t>Ma</w:t>
      </w:r>
      <w:r>
        <w:rPr>
          <w:rFonts w:ascii="Times New Roman" w:hAnsi="Times New Roman" w:cs="Times New Roman"/>
          <w:sz w:val="26"/>
          <w:szCs w:val="26"/>
        </w:rPr>
        <w:t>, Ten)</w:t>
      </w:r>
    </w:p>
    <w:p w:rsidR="00BA69CC" w:rsidRDefault="00BA69CC" w:rsidP="00BA6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94E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594E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94E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4E7C">
        <w:rPr>
          <w:rFonts w:ascii="Times New Roman" w:hAnsi="Times New Roman" w:cs="Times New Roman"/>
          <w:sz w:val="26"/>
          <w:szCs w:val="26"/>
        </w:rPr>
        <w:t xml:space="preserve">hang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GridView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94E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594E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Label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BA69CC" w:rsidRPr="00BA69CC" w:rsidRDefault="00BA69CC" w:rsidP="00BA6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4E7C">
        <w:rPr>
          <w:rFonts w:ascii="Times New Roman" w:hAnsi="Times New Roman" w:cs="Times New Roman"/>
          <w:sz w:val="26"/>
          <w:szCs w:val="26"/>
        </w:rPr>
        <w:t xml:space="preserve">hang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4E7C">
        <w:rPr>
          <w:rFonts w:ascii="Times New Roman" w:hAnsi="Times New Roman" w:cs="Times New Roman"/>
          <w:sz w:val="26"/>
          <w:szCs w:val="26"/>
        </w:rPr>
        <w:t xml:space="preserve">hang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594E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94E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E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GridView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</w:t>
      </w:r>
      <w:bookmarkStart w:id="0" w:name="_GoBack"/>
      <w:bookmarkEnd w:id="0"/>
    </w:p>
    <w:sectPr w:rsidR="00BA69CC" w:rsidRPr="00BA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934"/>
    <w:multiLevelType w:val="hybridMultilevel"/>
    <w:tmpl w:val="2D06C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CC"/>
    <w:rsid w:val="00145409"/>
    <w:rsid w:val="00594E7C"/>
    <w:rsid w:val="007E07A7"/>
    <w:rsid w:val="00BA69CC"/>
    <w:rsid w:val="00F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6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pmtu.edu.vn@hotmail.com</dc:creator>
  <cp:lastModifiedBy>pmtu.edu.vn@hotmail.com</cp:lastModifiedBy>
  <cp:revision>5</cp:revision>
  <cp:lastPrinted>2015-11-17T05:46:00Z</cp:lastPrinted>
  <dcterms:created xsi:type="dcterms:W3CDTF">2015-11-17T05:44:00Z</dcterms:created>
  <dcterms:modified xsi:type="dcterms:W3CDTF">2015-11-17T05:46:00Z</dcterms:modified>
</cp:coreProperties>
</file>