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architecture, the image carries the story. 📷✨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 a digital portfolio,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those images are sequenced dictates the entire user experience. We call this </w:t>
      </w:r>
      <w:r w:rsidDel="00000000" w:rsidR="00000000" w:rsidRPr="00000000">
        <w:rPr>
          <w:b w:val="1"/>
          <w:bCs w:val="1"/>
          <w:rtl w:val="0"/>
        </w:rPr>
        <w:t xml:space="preserve">Visual Pacing</w:t>
      </w:r>
      <w:r w:rsidDel="00000000" w:rsidR="00000000" w:rsidRPr="00000000">
        <w:rPr>
          <w:rtl w:val="0"/>
        </w:rPr>
        <w:t xml:space="preserve">—a UI/UX strategy that treats website scrolling like a curated gallery walk.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 hero sections establish immediate context, mid-scroll frames reveal structural form, and immersive detail shots bring the material language to life. A beautiful example of this image-led storytelling is the digital presence of The Atelier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theatelierx.com</w:t>
      </w:r>
      <w:r w:rsidDel="00000000" w:rsidR="00000000" w:rsidRPr="00000000">
        <w:rPr>
          <w:rtl w:val="0"/>
        </w:rPr>
        <w:t xml:space="preserve">). Their interface intentionally steps out of the way, allowing the visual rhythm to guide the user effortlessly.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UI is designed to let the imagery lead, the space speaks for itself. Is your website just a grid of photos, or a carefully paced digital walkthrough?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#ImageLedStorytelling #VisualPacing #UIUXDesign #ArchitectureWebDesign #WebDesignForArchitects #TheAtelier #SpatialDesign #ArchitecturePhotography #DigitalExperience #DesignThinking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