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XÂY</w:t>
            </w:r>
            <w:r>
              <w:rPr>
                <w:rtl w:val="0"/>
              </w:rPr>
              <w:t xml:space="preserve"> </w:t>
            </w:r>
            <w:r>
              <w:rPr>
                <w:b/>
                <w:bCs/>
                <w:rtl w:val="0"/>
              </w:rPr>
              <w:t>DỰNG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34/2026/TT-BXD</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25 tháng 6 năm 2026</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CHI TIẾT VỀ CẤP CÔNG TRÌNH XÂY DỰNG PHỤC VỤ QUẢN LÝ HOẠT ĐỘNG XÂY DỰNG</w:t>
      </w:r>
      <w:bookmarkEnd w:id="1"/>
    </w:p>
    <w:p>
      <w:pPr>
        <w:bidi w:val="0"/>
        <w:spacing w:before="120" w:beforeAutospacing="0" w:after="280" w:afterAutospacing="1"/>
      </w:pPr>
      <w:r>
        <w:rPr>
          <w:i/>
          <w:iCs/>
          <w:rtl w:val="0"/>
        </w:rPr>
        <w:t>Căn cứ Luật Xây</w:t>
      </w:r>
      <w:r>
        <w:rPr>
          <w:rtl w:val="0"/>
        </w:rPr>
        <w:t xml:space="preserve"> </w:t>
      </w:r>
      <w:r>
        <w:rPr>
          <w:i/>
          <w:iCs/>
          <w:rtl w:val="0"/>
        </w:rPr>
        <w:t>dựng số 135/2025/QH15;</w:t>
      </w:r>
    </w:p>
    <w:p>
      <w:pPr>
        <w:bidi w:val="0"/>
        <w:spacing w:before="120" w:beforeAutospacing="0" w:after="280" w:afterAutospacing="1"/>
      </w:pPr>
      <w:r>
        <w:rPr>
          <w:i/>
          <w:iCs/>
          <w:rtl w:val="0"/>
        </w:rPr>
        <w:t>Căn cứ Nghị định số 207/2026/NĐ-CP của Chính</w:t>
      </w:r>
      <w:r>
        <w:rPr>
          <w:rtl w:val="0"/>
        </w:rPr>
        <w:t xml:space="preserve"> </w:t>
      </w:r>
      <w:r>
        <w:rPr>
          <w:i/>
          <w:iCs/>
          <w:rtl w:val="0"/>
        </w:rPr>
        <w:t>phủ quy</w:t>
      </w:r>
      <w:r>
        <w:rPr>
          <w:rtl w:val="0"/>
        </w:rPr>
        <w:t xml:space="preserve"> </w:t>
      </w:r>
      <w:r>
        <w:rPr>
          <w:i/>
          <w:iCs/>
          <w:rtl w:val="0"/>
        </w:rPr>
        <w:t>định chi</w:t>
      </w:r>
      <w:r>
        <w:rPr>
          <w:rtl w:val="0"/>
        </w:rPr>
        <w:t xml:space="preserve"> </w:t>
      </w:r>
      <w:r>
        <w:rPr>
          <w:i/>
          <w:iCs/>
          <w:rtl w:val="0"/>
        </w:rPr>
        <w:t>tiết một số điều của Luật Xây</w:t>
      </w:r>
      <w:r>
        <w:rPr>
          <w:rtl w:val="0"/>
        </w:rPr>
        <w:t xml:space="preserve"> </w:t>
      </w:r>
      <w:r>
        <w:rPr>
          <w:i/>
          <w:iCs/>
          <w:rtl w:val="0"/>
        </w:rPr>
        <w:t>dựng về quản lý</w:t>
      </w:r>
      <w:r>
        <w:rPr>
          <w:rtl w:val="0"/>
        </w:rPr>
        <w:t xml:space="preserve"> </w:t>
      </w:r>
      <w:r>
        <w:rPr>
          <w:i/>
          <w:iCs/>
          <w:rtl w:val="0"/>
        </w:rPr>
        <w:t>chất lượng, thi</w:t>
      </w:r>
      <w:r>
        <w:rPr>
          <w:rtl w:val="0"/>
        </w:rPr>
        <w:t xml:space="preserve"> </w:t>
      </w:r>
      <w:r>
        <w:rPr>
          <w:i/>
          <w:iCs/>
          <w:rtl w:val="0"/>
        </w:rPr>
        <w:t>công</w:t>
      </w:r>
      <w:r>
        <w:rPr>
          <w:rtl w:val="0"/>
        </w:rPr>
        <w:t xml:space="preserve"> </w:t>
      </w:r>
      <w:r>
        <w:rPr>
          <w:i/>
          <w:iCs/>
          <w:rtl w:val="0"/>
        </w:rPr>
        <w:t>xây</w:t>
      </w:r>
      <w:r>
        <w:rPr>
          <w:rtl w:val="0"/>
        </w:rPr>
        <w:t xml:space="preserve"> </w:t>
      </w:r>
      <w:r>
        <w:rPr>
          <w:i/>
          <w:iCs/>
          <w:rtl w:val="0"/>
        </w:rPr>
        <w:t>dựng và</w:t>
      </w:r>
      <w:r>
        <w:rPr>
          <w:rtl w:val="0"/>
        </w:rPr>
        <w:t xml:space="preserve"> </w:t>
      </w:r>
      <w:r>
        <w:rPr>
          <w:i/>
          <w:iCs/>
          <w:rtl w:val="0"/>
        </w:rPr>
        <w:t>bảo trì</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xây</w:t>
      </w:r>
      <w:r>
        <w:rPr>
          <w:rtl w:val="0"/>
        </w:rPr>
        <w:t xml:space="preserve"> </w:t>
      </w:r>
      <w:r>
        <w:rPr>
          <w:i/>
          <w:iCs/>
          <w:rtl w:val="0"/>
        </w:rPr>
        <w:t>dựng;</w:t>
      </w:r>
    </w:p>
    <w:p>
      <w:pPr>
        <w:bidi w:val="0"/>
        <w:spacing w:before="120" w:beforeAutospacing="0" w:after="280" w:afterAutospacing="1"/>
      </w:pPr>
      <w:r>
        <w:rPr>
          <w:i/>
          <w:iCs/>
          <w:rtl w:val="0"/>
        </w:rPr>
        <w:t>Căn cứ Nghị định số 212/2026/NĐ-CP của Chính</w:t>
      </w:r>
      <w:r>
        <w:rPr>
          <w:rtl w:val="0"/>
        </w:rPr>
        <w:t xml:space="preserve"> </w:t>
      </w:r>
      <w:r>
        <w:rPr>
          <w:i/>
          <w:iCs/>
          <w:rtl w:val="0"/>
        </w:rPr>
        <w:t>phủ quy</w:t>
      </w:r>
      <w:r>
        <w:rPr>
          <w:rtl w:val="0"/>
        </w:rPr>
        <w:t xml:space="preserve"> </w:t>
      </w:r>
      <w:r>
        <w:rPr>
          <w:i/>
          <w:iCs/>
          <w:rtl w:val="0"/>
        </w:rPr>
        <w:t>định về điều kiện năng lực hoạt động xây</w:t>
      </w:r>
      <w:r>
        <w:rPr>
          <w:rtl w:val="0"/>
        </w:rPr>
        <w:t xml:space="preserve"> </w:t>
      </w:r>
      <w:r>
        <w:rPr>
          <w:i/>
          <w:iCs/>
          <w:rtl w:val="0"/>
        </w:rPr>
        <w:t>dựng, Hệ thống thông</w:t>
      </w:r>
      <w:r>
        <w:rPr>
          <w:rtl w:val="0"/>
        </w:rPr>
        <w:t xml:space="preserve"> </w:t>
      </w:r>
      <w:r>
        <w:rPr>
          <w:i/>
          <w:iCs/>
          <w:rtl w:val="0"/>
        </w:rPr>
        <w:t>tin,</w:t>
      </w:r>
      <w:r>
        <w:rPr>
          <w:rtl w:val="0"/>
        </w:rPr>
        <w:t xml:space="preserve"> </w:t>
      </w:r>
      <w:r>
        <w:rPr>
          <w:i/>
          <w:iCs/>
          <w:rtl w:val="0"/>
        </w:rPr>
        <w:t>Cơ sở dữ liệu quốc gia</w:t>
      </w:r>
      <w:r>
        <w:rPr>
          <w:rtl w:val="0"/>
        </w:rPr>
        <w:t xml:space="preserve"> </w:t>
      </w:r>
      <w:r>
        <w:rPr>
          <w:i/>
          <w:iCs/>
          <w:rtl w:val="0"/>
        </w:rPr>
        <w:t>về hoạt động xây</w:t>
      </w:r>
      <w:r>
        <w:rPr>
          <w:rtl w:val="0"/>
        </w:rPr>
        <w:t xml:space="preserve"> </w:t>
      </w:r>
      <w:r>
        <w:rPr>
          <w:i/>
          <w:iCs/>
          <w:rtl w:val="0"/>
        </w:rPr>
        <w:t>dựng;</w:t>
      </w:r>
    </w:p>
    <w:p>
      <w:pPr>
        <w:bidi w:val="0"/>
        <w:spacing w:before="120" w:beforeAutospacing="0" w:after="280" w:afterAutospacing="1"/>
      </w:pPr>
      <w:r>
        <w:rPr>
          <w:i/>
          <w:iCs/>
          <w:rtl w:val="0"/>
        </w:rPr>
        <w:t>Căn cứ Nghị định số 217/2026/NĐ-CP của Chính</w:t>
      </w:r>
      <w:r>
        <w:rPr>
          <w:rtl w:val="0"/>
        </w:rPr>
        <w:t xml:space="preserve"> </w:t>
      </w:r>
      <w:r>
        <w:rPr>
          <w:i/>
          <w:iCs/>
          <w:rtl w:val="0"/>
        </w:rPr>
        <w:t>phủ quy</w:t>
      </w:r>
      <w:r>
        <w:rPr>
          <w:rtl w:val="0"/>
        </w:rPr>
        <w:t xml:space="preserve"> </w:t>
      </w:r>
      <w:r>
        <w:rPr>
          <w:i/>
          <w:iCs/>
          <w:rtl w:val="0"/>
        </w:rPr>
        <w:t>định chi</w:t>
      </w:r>
      <w:r>
        <w:rPr>
          <w:rtl w:val="0"/>
        </w:rPr>
        <w:t xml:space="preserve"> </w:t>
      </w:r>
      <w:r>
        <w:rPr>
          <w:i/>
          <w:iCs/>
          <w:rtl w:val="0"/>
        </w:rPr>
        <w:t>tiết một số điều của Luật Xây</w:t>
      </w:r>
      <w:r>
        <w:rPr>
          <w:rtl w:val="0"/>
        </w:rPr>
        <w:t xml:space="preserve"> </w:t>
      </w:r>
      <w:r>
        <w:rPr>
          <w:i/>
          <w:iCs/>
          <w:rtl w:val="0"/>
        </w:rPr>
        <w:t>dựng về quản lý</w:t>
      </w:r>
      <w:r>
        <w:rPr>
          <w:rtl w:val="0"/>
        </w:rPr>
        <w:t xml:space="preserve"> </w:t>
      </w:r>
      <w:r>
        <w:rPr>
          <w:i/>
          <w:iCs/>
          <w:rtl w:val="0"/>
        </w:rPr>
        <w:t>hoạt động xây</w:t>
      </w:r>
      <w:r>
        <w:rPr>
          <w:rtl w:val="0"/>
        </w:rPr>
        <w:t xml:space="preserve"> </w:t>
      </w:r>
      <w:r>
        <w:rPr>
          <w:i/>
          <w:iCs/>
          <w:rtl w:val="0"/>
        </w:rPr>
        <w:t>dựng;</w:t>
      </w:r>
    </w:p>
    <w:p>
      <w:pPr>
        <w:bidi w:val="0"/>
        <w:spacing w:before="120" w:beforeAutospacing="0" w:after="280" w:afterAutospacing="1"/>
      </w:pPr>
      <w:r>
        <w:rPr>
          <w:i/>
          <w:iCs/>
          <w:rtl w:val="0"/>
        </w:rPr>
        <w:t>Căn cứ Nghị định số 33/2025/NĐ-CP của Chính</w:t>
      </w:r>
      <w:r>
        <w:rPr>
          <w:rtl w:val="0"/>
        </w:rPr>
        <w:t xml:space="preserve"> </w:t>
      </w:r>
      <w:r>
        <w:rPr>
          <w:i/>
          <w:iCs/>
          <w:rtl w:val="0"/>
        </w:rPr>
        <w:t>phủ quy</w:t>
      </w:r>
      <w:r>
        <w:rPr>
          <w:rtl w:val="0"/>
        </w:rPr>
        <w:t xml:space="preserve"> </w:t>
      </w:r>
      <w:r>
        <w:rPr>
          <w:i/>
          <w:iCs/>
          <w:rtl w:val="0"/>
        </w:rPr>
        <w:t>định chức năng, nhiệm vụ, quyền hạn và</w:t>
      </w:r>
      <w:r>
        <w:rPr>
          <w:rtl w:val="0"/>
        </w:rPr>
        <w:t xml:space="preserve"> </w:t>
      </w:r>
      <w:r>
        <w:rPr>
          <w:i/>
          <w:iCs/>
          <w:rtl w:val="0"/>
        </w:rPr>
        <w:t>cơ cấu tổ chức của Bộ Xây</w:t>
      </w:r>
      <w:r>
        <w:rPr>
          <w:rtl w:val="0"/>
        </w:rPr>
        <w:t xml:space="preserve"> </w:t>
      </w:r>
      <w:r>
        <w:rPr>
          <w:i/>
          <w:iCs/>
          <w:rtl w:val="0"/>
        </w:rPr>
        <w:t>dựng;</w:t>
      </w:r>
    </w:p>
    <w:p>
      <w:pPr>
        <w:bidi w:val="0"/>
        <w:spacing w:before="120" w:beforeAutospacing="0" w:after="280" w:afterAutospacing="1"/>
      </w:pPr>
      <w:r>
        <w:rPr>
          <w:i/>
          <w:iCs/>
          <w:rtl w:val="0"/>
        </w:rPr>
        <w:t>Theo</w:t>
      </w:r>
      <w:r>
        <w:rPr>
          <w:rtl w:val="0"/>
        </w:rPr>
        <w:t xml:space="preserve"> </w:t>
      </w:r>
      <w:r>
        <w:rPr>
          <w:i/>
          <w:iCs/>
          <w:rtl w:val="0"/>
        </w:rPr>
        <w:t>đề nghị của Cục trưởng Cục Giám</w:t>
      </w:r>
      <w:r>
        <w:rPr>
          <w:rtl w:val="0"/>
        </w:rPr>
        <w:t xml:space="preserve"> </w:t>
      </w:r>
      <w:r>
        <w:rPr>
          <w:i/>
          <w:iCs/>
          <w:rtl w:val="0"/>
        </w:rPr>
        <w:t>định nhà</w:t>
      </w:r>
      <w:r>
        <w:rPr>
          <w:rtl w:val="0"/>
        </w:rPr>
        <w:t xml:space="preserve"> </w:t>
      </w:r>
      <w:r>
        <w:rPr>
          <w:i/>
          <w:iCs/>
          <w:rtl w:val="0"/>
        </w:rPr>
        <w:t>nước về chất lượng công</w:t>
      </w:r>
      <w:r>
        <w:rPr>
          <w:rtl w:val="0"/>
        </w:rPr>
        <w:t xml:space="preserve"> </w:t>
      </w:r>
      <w:r>
        <w:rPr>
          <w:i/>
          <w:iCs/>
          <w:rtl w:val="0"/>
        </w:rPr>
        <w:t>trình</w:t>
      </w:r>
      <w:r>
        <w:rPr>
          <w:rtl w:val="0"/>
        </w:rPr>
        <w:t xml:space="preserve"> </w:t>
      </w:r>
      <w:r>
        <w:rPr>
          <w:i/>
          <w:iCs/>
          <w:rtl w:val="0"/>
        </w:rPr>
        <w:t>xây</w:t>
      </w:r>
      <w:r>
        <w:rPr>
          <w:rtl w:val="0"/>
        </w:rPr>
        <w:t xml:space="preserve"> </w:t>
      </w:r>
      <w:r>
        <w:rPr>
          <w:i/>
          <w:iCs/>
          <w:rtl w:val="0"/>
        </w:rPr>
        <w:t>dựng;</w:t>
      </w:r>
    </w:p>
    <w:p>
      <w:pPr>
        <w:bidi w:val="0"/>
        <w:spacing w:before="120" w:beforeAutospacing="0" w:after="280" w:afterAutospacing="1"/>
      </w:pPr>
      <w:r>
        <w:rPr>
          <w:i/>
          <w:iCs/>
          <w:rtl w:val="0"/>
        </w:rPr>
        <w:t>Bộ trưởng Bộ Xây</w:t>
      </w:r>
      <w:r>
        <w:rPr>
          <w:rtl w:val="0"/>
        </w:rPr>
        <w:t xml:space="preserve"> </w:t>
      </w:r>
      <w:r>
        <w:rPr>
          <w:i/>
          <w:iCs/>
          <w:rtl w:val="0"/>
        </w:rPr>
        <w:t>dựng ban</w:t>
      </w:r>
      <w:r>
        <w:rPr>
          <w:rtl w:val="0"/>
        </w:rPr>
        <w:t xml:space="preserve"> </w:t>
      </w:r>
      <w:r>
        <w:rPr>
          <w:i/>
          <w:iCs/>
          <w:rtl w:val="0"/>
        </w:rPr>
        <w:t>hành</w:t>
      </w:r>
      <w:r>
        <w:rPr>
          <w:rtl w:val="0"/>
        </w:rPr>
        <w:t xml:space="preserve"> </w:t>
      </w:r>
      <w:r>
        <w:rPr>
          <w:i/>
          <w:iCs/>
          <w:rtl w:val="0"/>
        </w:rPr>
        <w:t>Thông tư quy</w:t>
      </w:r>
      <w:r>
        <w:rPr>
          <w:rtl w:val="0"/>
        </w:rPr>
        <w:t xml:space="preserve"> </w:t>
      </w:r>
      <w:r>
        <w:rPr>
          <w:i/>
          <w:iCs/>
          <w:rtl w:val="0"/>
        </w:rPr>
        <w:t>định chi</w:t>
      </w:r>
      <w:r>
        <w:rPr>
          <w:rtl w:val="0"/>
        </w:rPr>
        <w:t xml:space="preserve"> </w:t>
      </w:r>
      <w:r>
        <w:rPr>
          <w:i/>
          <w:iCs/>
          <w:rtl w:val="0"/>
        </w:rPr>
        <w:t>tiết về cấp công</w:t>
      </w:r>
      <w:r>
        <w:rPr>
          <w:rtl w:val="0"/>
        </w:rPr>
        <w:t xml:space="preserve"> </w:t>
      </w:r>
      <w:r>
        <w:rPr>
          <w:i/>
          <w:iCs/>
          <w:rtl w:val="0"/>
        </w:rPr>
        <w:t>trình</w:t>
      </w:r>
      <w:r>
        <w:rPr>
          <w:rtl w:val="0"/>
        </w:rPr>
        <w:t xml:space="preserve"> </w:t>
      </w:r>
      <w:r>
        <w:rPr>
          <w:i/>
          <w:iCs/>
          <w:rtl w:val="0"/>
        </w:rPr>
        <w:t>xây</w:t>
      </w:r>
      <w:r>
        <w:rPr>
          <w:rtl w:val="0"/>
        </w:rPr>
        <w:t xml:space="preserve"> </w:t>
      </w:r>
      <w:r>
        <w:rPr>
          <w:i/>
          <w:iCs/>
          <w:rtl w:val="0"/>
        </w:rPr>
        <w:t>dựng phục vụ quản lý</w:t>
      </w:r>
      <w:r>
        <w:rPr>
          <w:rtl w:val="0"/>
        </w:rPr>
        <w:t xml:space="preserve"> </w:t>
      </w:r>
      <w:r>
        <w:rPr>
          <w:i/>
          <w:iCs/>
          <w:rtl w:val="0"/>
        </w:rPr>
        <w:t>hoạt động xây</w:t>
      </w:r>
      <w:r>
        <w:rPr>
          <w:rtl w:val="0"/>
        </w:rPr>
        <w:t xml:space="preserve"> </w:t>
      </w:r>
      <w:r>
        <w:rPr>
          <w:i/>
          <w:iCs/>
          <w:rtl w:val="0"/>
        </w:rPr>
        <w:t>dựng.</w:t>
      </w:r>
    </w:p>
    <w:p>
      <w:pPr>
        <w:bidi w:val="0"/>
        <w:spacing w:before="120" w:beforeAutospacing="0" w:after="280" w:afterAutospacing="1"/>
      </w:pPr>
      <w:bookmarkStart w:id="2" w:name="dieu_1"/>
      <w:r>
        <w:rPr>
          <w:b/>
          <w:bCs/>
          <w:rtl w:val="0"/>
        </w:rPr>
        <w:t>Điều 1. Phạm vi điều chỉnh và đối tượng áp dụng</w:t>
      </w:r>
      <w:bookmarkEnd w:id="2"/>
    </w:p>
    <w:p>
      <w:pPr>
        <w:bidi w:val="0"/>
        <w:spacing w:before="120" w:beforeAutospacing="0" w:after="280" w:afterAutospacing="1"/>
      </w:pPr>
      <w:r>
        <w:rPr>
          <w:rtl w:val="0"/>
        </w:rPr>
        <w:t xml:space="preserve">1. </w:t>
      </w:r>
      <w:r>
        <w:rPr>
          <w:rtl w:val="0"/>
        </w:rPr>
        <w:t>Phạm vi điều chỉnh</w:t>
      </w:r>
    </w:p>
    <w:p>
      <w:pPr>
        <w:bidi w:val="0"/>
        <w:spacing w:before="120" w:beforeAutospacing="0" w:after="280" w:afterAutospacing="1"/>
      </w:pPr>
      <w:r>
        <w:rPr>
          <w:rtl w:val="0"/>
        </w:rPr>
        <w:t xml:space="preserve">Thông tư này quy định chi tiết về cấp công trình xây dựng phục vụ quản lý hoạt động xây dựng theo quy định tại </w:t>
      </w:r>
      <w:bookmarkStart w:id="3" w:name="dc_1"/>
      <w:r>
        <w:rPr>
          <w:rtl w:val="0"/>
        </w:rPr>
        <w:t>điểm a khoản 2 Điều 6 Luật Xây dựng số 135/2025/QH15</w:t>
      </w:r>
      <w:bookmarkEnd w:id="3"/>
      <w:r>
        <w:rPr>
          <w:rtl w:val="0"/>
        </w:rPr>
        <w:t>.</w:t>
      </w:r>
    </w:p>
    <w:p>
      <w:pPr>
        <w:bidi w:val="0"/>
        <w:spacing w:before="120" w:beforeAutospacing="0" w:after="280" w:afterAutospacing="1"/>
      </w:pPr>
      <w:r>
        <w:rPr>
          <w:rtl w:val="0"/>
        </w:rPr>
        <w:t xml:space="preserve">2. </w:t>
      </w:r>
      <w:r>
        <w:rPr>
          <w:rtl w:val="0"/>
        </w:rPr>
        <w:t>Đối tượng áp dụng</w:t>
      </w:r>
    </w:p>
    <w:p>
      <w:pPr>
        <w:bidi w:val="0"/>
        <w:spacing w:before="120" w:beforeAutospacing="0" w:after="280" w:afterAutospacing="1"/>
      </w:pPr>
      <w:r>
        <w:rPr>
          <w:rtl w:val="0"/>
        </w:rPr>
        <w:t>Thông tư này áp dụng với cơ quan, tổ chức, cá nhân trong nước; tổ chức, cá nhân nước ngoài có hoạt động xây dựng trên lãnh thổ Việt Nam.</w:t>
      </w:r>
    </w:p>
    <w:p>
      <w:pPr>
        <w:bidi w:val="0"/>
        <w:spacing w:before="120" w:beforeAutospacing="0" w:after="280" w:afterAutospacing="1"/>
      </w:pPr>
      <w:bookmarkStart w:id="4" w:name="dieu_2"/>
      <w:r>
        <w:rPr>
          <w:b/>
          <w:bCs/>
          <w:rtl w:val="0"/>
        </w:rPr>
        <w:t>Điều 2. Nguyên tắc xác định cấp công trình</w:t>
      </w:r>
      <w:bookmarkEnd w:id="4"/>
    </w:p>
    <w:p>
      <w:pPr>
        <w:bidi w:val="0"/>
        <w:spacing w:before="120" w:beforeAutospacing="0" w:after="280" w:afterAutospacing="1"/>
      </w:pPr>
      <w:r>
        <w:rPr>
          <w:rtl w:val="0"/>
        </w:rPr>
        <w:t xml:space="preserve">1. </w:t>
      </w:r>
      <w:r>
        <w:rPr>
          <w:rtl w:val="0"/>
        </w:rPr>
        <w:t>Cấp công trình quy định tại Thông tư này được xác định theo các tiêu chí sau:</w:t>
      </w:r>
    </w:p>
    <w:p>
      <w:pPr>
        <w:bidi w:val="0"/>
        <w:spacing w:before="120" w:beforeAutospacing="0" w:after="280" w:afterAutospacing="1"/>
      </w:pPr>
      <w:r>
        <w:rPr>
          <w:rtl w:val="0"/>
        </w:rPr>
        <w:t xml:space="preserve">a) </w:t>
      </w:r>
      <w:r>
        <w:rPr>
          <w:rtl w:val="0"/>
        </w:rPr>
        <w:t>Mức độ quan trọng, quy mô công suất: Áp dụng cho từng công trình độc lập hoặc một tổ hợp các công trình hoặc một dây chuyền công nghệ gồm nhiều hạng mục thuộc dự án đầu tư xây dựng công trình theo các loại công trình quy định tại Phụ lục I ban hành kèm theo Thông tư này;</w:t>
      </w:r>
    </w:p>
    <w:p>
      <w:pPr>
        <w:bidi w:val="0"/>
        <w:spacing w:before="120" w:beforeAutospacing="0" w:after="280" w:afterAutospacing="1"/>
      </w:pPr>
      <w:r>
        <w:rPr>
          <w:rtl w:val="0"/>
        </w:rPr>
        <w:t xml:space="preserve">b) </w:t>
      </w:r>
      <w:r>
        <w:rPr>
          <w:rtl w:val="0"/>
        </w:rPr>
        <w:t>Quy mô kết cấu: Áp dụng cho từng công trình độc lập thuộc dự án đầu tư xây dựng công trình theo các loại kết cấu quy định tại Phụ lục II ban hành kèm theo Thông tư này.</w:t>
      </w:r>
    </w:p>
    <w:p>
      <w:pPr>
        <w:bidi w:val="0"/>
        <w:spacing w:before="120" w:beforeAutospacing="0" w:after="280" w:afterAutospacing="1"/>
      </w:pPr>
      <w:r>
        <w:rPr>
          <w:rtl w:val="0"/>
        </w:rPr>
        <w:t xml:space="preserve">2. </w:t>
      </w:r>
      <w:r>
        <w:rPr>
          <w:rtl w:val="0"/>
        </w:rPr>
        <w:t>Cấp công trình của một công trình độc lập là cấp cao nhất được xác định theo Phụ lục I và Phụ lục II Thông tư này. Trường hợp công trình độc lập không quy định trong Phụ lục I Thông tư này thì cấp công trình được xác định theo quy định tại Phụ lục II Thông tư này và ngược lại.</w:t>
      </w:r>
    </w:p>
    <w:p>
      <w:pPr>
        <w:bidi w:val="0"/>
        <w:spacing w:before="120" w:beforeAutospacing="0" w:after="280" w:afterAutospacing="1"/>
      </w:pPr>
      <w:r>
        <w:rPr>
          <w:rtl w:val="0"/>
        </w:rPr>
        <w:t xml:space="preserve">3. </w:t>
      </w:r>
      <w:r>
        <w:rPr>
          <w:rtl w:val="0"/>
        </w:rPr>
        <w:t>Cấp công trình của một tổ hợp các công trình hoặc một dây chuyền công nghệ gồm nhiều hạng mục được xác định như sau:</w:t>
      </w:r>
    </w:p>
    <w:p>
      <w:pPr>
        <w:bidi w:val="0"/>
        <w:spacing w:before="120" w:beforeAutospacing="0" w:after="280" w:afterAutospacing="1"/>
      </w:pPr>
      <w:r>
        <w:rPr>
          <w:rtl w:val="0"/>
        </w:rPr>
        <w:t xml:space="preserve">a) </w:t>
      </w:r>
      <w:r>
        <w:rPr>
          <w:rtl w:val="0"/>
        </w:rPr>
        <w:t>Trường hợp tổ hợp các công trình hoặc dây chuyền công nghệ gồm nhiều hạng mục có quy định trong Phụ lục I Thông tư này thì cấp công trình được xác định theo Phụ lục I Thông tư này;</w:t>
      </w:r>
    </w:p>
    <w:p>
      <w:pPr>
        <w:bidi w:val="0"/>
        <w:spacing w:before="120" w:beforeAutospacing="0" w:after="280" w:afterAutospacing="1"/>
      </w:pPr>
      <w:r>
        <w:rPr>
          <w:rtl w:val="0"/>
        </w:rPr>
        <w:t xml:space="preserve">b) </w:t>
      </w:r>
      <w:r>
        <w:rPr>
          <w:rtl w:val="0"/>
        </w:rPr>
        <w:t>Trường hợp tổ hợp các công trình hoặc dây chuyền công nghệ gồm nhiều hạng mục không quy định trong Phụ lục I Thông tư này thì cấp công trình được xác định theo cấp của công trình chính (thuộc tổ hợp các công trình hoặc dây chuyền công nghệ) có cấp cao nhất. Cấp của công trình chính xác định theo quy định tại khoản 2 Điều này.</w:t>
      </w:r>
    </w:p>
    <w:p>
      <w:pPr>
        <w:bidi w:val="0"/>
        <w:spacing w:before="120" w:beforeAutospacing="0" w:after="280" w:afterAutospacing="1"/>
      </w:pPr>
      <w:r>
        <w:rPr>
          <w:rtl w:val="0"/>
        </w:rPr>
        <w:t>4. Cấp công trình của công trình hiện hữu được sửa chữa, cải tạo, nâng cấp, mở rộng (trừ trường hợp quy định tại khoản 5 Điều này) xác định như sau:</w:t>
      </w:r>
    </w:p>
    <w:p>
      <w:pPr>
        <w:bidi w:val="0"/>
        <w:spacing w:before="120" w:beforeAutospacing="0" w:after="280" w:afterAutospacing="1"/>
      </w:pPr>
      <w:r>
        <w:rPr>
          <w:rtl w:val="0"/>
        </w:rPr>
        <w:t xml:space="preserve">a) </w:t>
      </w:r>
      <w:r>
        <w:rPr>
          <w:rtl w:val="0"/>
        </w:rPr>
        <w:t>Trường hợp sửa chữa, cải tạo, nâng cấp, mở rộng làm thay đổi tiêu chí xác định cấp công trình quy định tại khoản 1 Điều này thì cấp công trình của công trình sau sửa chữa, cải tạo, nâng cấp, mở rộng được xác định theo quy định tại Điều này;</w:t>
      </w:r>
    </w:p>
    <w:p>
      <w:pPr>
        <w:bidi w:val="0"/>
        <w:spacing w:before="120" w:beforeAutospacing="0" w:after="280" w:afterAutospacing="1"/>
      </w:pPr>
      <w:r>
        <w:rPr>
          <w:rtl w:val="0"/>
        </w:rPr>
        <w:t xml:space="preserve">b) </w:t>
      </w:r>
      <w:r>
        <w:rPr>
          <w:rtl w:val="0"/>
        </w:rPr>
        <w:t>Trường hợp khác với quy định tại điểm a khoản này thì cấp công trình của công trình trước và sau sửa chữa, cải tạo, nâng cấp, mở rộng không thay đổi.</w:t>
      </w:r>
    </w:p>
    <w:p>
      <w:pPr>
        <w:bidi w:val="0"/>
        <w:spacing w:before="120" w:beforeAutospacing="0" w:after="280" w:afterAutospacing="1"/>
      </w:pPr>
      <w:r>
        <w:rPr>
          <w:rtl w:val="0"/>
        </w:rPr>
        <w:t xml:space="preserve">5. </w:t>
      </w:r>
      <w:r>
        <w:rPr>
          <w:rtl w:val="0"/>
        </w:rPr>
        <w:t>Cấp công trình của công trình có kết cấu độc lập được đầu tư xây dựng mới và không thuộc phân kỳ đầu tư của dự án đầu tư xây dựng có công trình hiện hữu được xác định theo quy định tại khoản 1, khoản 2 và khoản 3 Điều này.</w:t>
      </w:r>
    </w:p>
    <w:p>
      <w:pPr>
        <w:bidi w:val="0"/>
        <w:spacing w:before="120" w:beforeAutospacing="0" w:after="280" w:afterAutospacing="1"/>
      </w:pPr>
      <w:r>
        <w:rPr>
          <w:rtl w:val="0"/>
        </w:rPr>
        <w:t xml:space="preserve">6. </w:t>
      </w:r>
      <w:r>
        <w:rPr>
          <w:rtl w:val="0"/>
        </w:rPr>
        <w:t>Trường hợp công trình thuộc dự án đầu tư xây dựng được phân kỳ đầu tư hoặc thuộc dự án thành phần (không phải là dự án thành phần độc lập) thì sử dụng các tiêu chí quy định tại khoản 1 Điều này tương ứng với giai đoạn kết thúc xây dựng của dự án đầu tư xây dựng để xác định cấp công trình</w:t>
      </w:r>
      <w:r>
        <w:rPr>
          <w:color w:val="006FC0"/>
          <w:rtl w:val="0"/>
        </w:rPr>
        <w:t>.</w:t>
      </w:r>
    </w:p>
    <w:p>
      <w:pPr>
        <w:bidi w:val="0"/>
        <w:spacing w:before="120" w:beforeAutospacing="0" w:after="280" w:afterAutospacing="1"/>
      </w:pPr>
      <w:r>
        <w:rPr>
          <w:rtl w:val="0"/>
        </w:rPr>
        <w:t xml:space="preserve">7. </w:t>
      </w:r>
      <w:r>
        <w:rPr>
          <w:rtl w:val="0"/>
        </w:rPr>
        <w:t>Ví dụ về xác định cấp công trình của một số loại công trình tại Phụ lục III ban hành kèm theo Thông tư này.</w:t>
      </w:r>
    </w:p>
    <w:p>
      <w:pPr>
        <w:bidi w:val="0"/>
        <w:spacing w:before="120" w:beforeAutospacing="0" w:after="280" w:afterAutospacing="1"/>
      </w:pPr>
      <w:bookmarkStart w:id="5" w:name="dieu_3"/>
      <w:r>
        <w:rPr>
          <w:b/>
          <w:bCs/>
          <w:rtl w:val="0"/>
        </w:rPr>
        <w:t>Điều 3. Áp dụng cấp công trình trong quản lý các hoạt động xây dựng</w:t>
      </w:r>
      <w:bookmarkEnd w:id="5"/>
    </w:p>
    <w:p>
      <w:pPr>
        <w:bidi w:val="0"/>
        <w:spacing w:before="120" w:beforeAutospacing="0" w:after="280" w:afterAutospacing="1"/>
      </w:pPr>
      <w:r>
        <w:rPr>
          <w:rtl w:val="0"/>
        </w:rPr>
        <w:t xml:space="preserve">1. </w:t>
      </w:r>
      <w:r>
        <w:rPr>
          <w:rtl w:val="0"/>
        </w:rPr>
        <w:t>Cấp công trình quy định tại Thông tư này được áp dụng làm cơ sở để quản lý các hoạt động xây dựng sau:</w:t>
      </w:r>
    </w:p>
    <w:p>
      <w:pPr>
        <w:bidi w:val="0"/>
        <w:spacing w:before="120" w:beforeAutospacing="0" w:after="280" w:afterAutospacing="1"/>
      </w:pPr>
      <w:r>
        <w:rPr>
          <w:rtl w:val="0"/>
        </w:rPr>
        <w:t xml:space="preserve">a) </w:t>
      </w:r>
      <w:r>
        <w:rPr>
          <w:rtl w:val="0"/>
        </w:rPr>
        <w:t>Xác định thẩm quyền khi thẩm định báo cáo nghiên cứu khả thi; cho ý kiến đối với công trình có công nghệ mới, áp dụng lần đầu thuộc thẩm quyền thẩm định của cơ quan chuyên môn về xây dựng thuộc Bộ quản lý công trình xây dựng chuyên ngành; kiểm tra công tác nghiệm thu trong quá trình thi công và khi hoàn thành thi công xây dựng công trình;</w:t>
      </w:r>
    </w:p>
    <w:p>
      <w:pPr>
        <w:bidi w:val="0"/>
        <w:spacing w:before="120" w:beforeAutospacing="0" w:after="280" w:afterAutospacing="1"/>
      </w:pPr>
      <w:r>
        <w:rPr>
          <w:rtl w:val="0"/>
        </w:rPr>
        <w:t xml:space="preserve">b) </w:t>
      </w:r>
      <w:r>
        <w:rPr>
          <w:rtl w:val="0"/>
        </w:rPr>
        <w:t>Xác định thẩm quyền cấp giấy phép xây dựng;</w:t>
      </w:r>
    </w:p>
    <w:p>
      <w:pPr>
        <w:bidi w:val="0"/>
        <w:spacing w:before="120" w:beforeAutospacing="0" w:after="280" w:afterAutospacing="1"/>
      </w:pPr>
      <w:r>
        <w:rPr>
          <w:rtl w:val="0"/>
        </w:rPr>
        <w:t xml:space="preserve">c) </w:t>
      </w:r>
      <w:r>
        <w:rPr>
          <w:rtl w:val="0"/>
        </w:rPr>
        <w:t>Xác định công trình được miễn giấy phép xây dựng;</w:t>
      </w:r>
    </w:p>
    <w:p>
      <w:pPr>
        <w:bidi w:val="0"/>
        <w:spacing w:before="120" w:beforeAutospacing="0" w:after="280" w:afterAutospacing="1"/>
      </w:pPr>
      <w:r>
        <w:rPr>
          <w:rtl w:val="0"/>
        </w:rPr>
        <w:t xml:space="preserve">d) </w:t>
      </w:r>
      <w:r>
        <w:rPr>
          <w:rtl w:val="0"/>
        </w:rPr>
        <w:t>Xác định điều kiện kinh nghiệm nghề nghiệp của cá nhân để cấp chứng chỉ hành nghề khảo sát xây dựng, thiết kế xây dựng, giám sát thi công xây dựng; xác định điều kiện kinh nghiệm nghề nghiệp của cá nhân để hành nghề giám đốc quản lý dự án đầu tư xây dựng và chỉ huy trưởng công trường;</w:t>
      </w:r>
    </w:p>
    <w:p>
      <w:pPr>
        <w:bidi w:val="0"/>
        <w:spacing w:before="120" w:beforeAutospacing="0" w:after="280" w:afterAutospacing="1"/>
      </w:pPr>
      <w:r>
        <w:rPr>
          <w:rtl w:val="0"/>
        </w:rPr>
        <w:t>đ) Xác định công trình phải thi tuyển phương án kiến trúc theo quy định của pháp luật về kiến trúc;</w:t>
      </w:r>
    </w:p>
    <w:p>
      <w:pPr>
        <w:bidi w:val="0"/>
        <w:spacing w:before="120" w:beforeAutospacing="0" w:after="280" w:afterAutospacing="1"/>
      </w:pPr>
      <w:r>
        <w:rPr>
          <w:rtl w:val="0"/>
        </w:rPr>
        <w:t xml:space="preserve">e) </w:t>
      </w:r>
      <w:r>
        <w:rPr>
          <w:rtl w:val="0"/>
        </w:rPr>
        <w:t>Xác định công trình có yêu cầu phải lập chỉ dẫn kỹ thuật riêng;</w:t>
      </w:r>
    </w:p>
    <w:p>
      <w:pPr>
        <w:bidi w:val="0"/>
        <w:spacing w:before="120" w:beforeAutospacing="0" w:after="280" w:afterAutospacing="1"/>
      </w:pPr>
      <w:r>
        <w:rPr>
          <w:rtl w:val="0"/>
        </w:rPr>
        <w:t xml:space="preserve">g) </w:t>
      </w:r>
      <w:r>
        <w:rPr>
          <w:rtl w:val="0"/>
        </w:rPr>
        <w:t>Xác định công trình ảnh hưởng lớn đến an toàn, lợi ích cộng đồng;</w:t>
      </w:r>
    </w:p>
    <w:p>
      <w:pPr>
        <w:bidi w:val="0"/>
        <w:spacing w:before="120" w:beforeAutospacing="0" w:after="280" w:afterAutospacing="1"/>
      </w:pPr>
      <w:r>
        <w:rPr>
          <w:rtl w:val="0"/>
        </w:rPr>
        <w:t xml:space="preserve">h) </w:t>
      </w:r>
      <w:r>
        <w:rPr>
          <w:rtl w:val="0"/>
        </w:rPr>
        <w:t>Xác định công trình có yêu cầu bắt buộc bảo hiểm trách nhiệm nghề nghiệp;</w:t>
      </w:r>
    </w:p>
    <w:p>
      <w:pPr>
        <w:bidi w:val="0"/>
        <w:spacing w:before="120" w:beforeAutospacing="0" w:after="280" w:afterAutospacing="1"/>
      </w:pPr>
      <w:r>
        <w:rPr>
          <w:rtl w:val="0"/>
        </w:rPr>
        <w:t xml:space="preserve">i) </w:t>
      </w:r>
      <w:r>
        <w:rPr>
          <w:rtl w:val="0"/>
        </w:rPr>
        <w:t>Xác định công trình phải thực hiện đánh giá định kỳ về an toàn của công trình xây dựng trong quá trình khai thác, sử dụng;</w:t>
      </w:r>
    </w:p>
    <w:p>
      <w:pPr>
        <w:bidi w:val="0"/>
        <w:spacing w:before="120" w:beforeAutospacing="0" w:after="280" w:afterAutospacing="1"/>
      </w:pPr>
      <w:r>
        <w:rPr>
          <w:rtl w:val="0"/>
        </w:rPr>
        <w:t xml:space="preserve">k) </w:t>
      </w:r>
      <w:r>
        <w:rPr>
          <w:rtl w:val="0"/>
        </w:rPr>
        <w:t>Xác định công trình xây dựng mới yêu cầu áp dụng mô hình thông tin công trình (BIM) trong hoạt động xây dựng và các giải pháp công nghệ số;</w:t>
      </w:r>
    </w:p>
    <w:p>
      <w:pPr>
        <w:bidi w:val="0"/>
        <w:spacing w:before="120" w:beforeAutospacing="0" w:after="280" w:afterAutospacing="1"/>
      </w:pPr>
      <w:r>
        <w:rPr>
          <w:rtl w:val="0"/>
        </w:rPr>
        <w:t xml:space="preserve">l) </w:t>
      </w:r>
      <w:r>
        <w:rPr>
          <w:rtl w:val="0"/>
        </w:rPr>
        <w:t>Quản lý chi phí đầu tư xây dựng;</w:t>
      </w:r>
    </w:p>
    <w:p>
      <w:pPr>
        <w:bidi w:val="0"/>
        <w:spacing w:before="120" w:beforeAutospacing="0" w:after="280" w:afterAutospacing="1"/>
      </w:pPr>
      <w:r>
        <w:rPr>
          <w:rtl w:val="0"/>
        </w:rPr>
        <w:t xml:space="preserve">m) </w:t>
      </w:r>
      <w:r>
        <w:rPr>
          <w:rtl w:val="0"/>
        </w:rPr>
        <w:t>Xác định thời hạn và mức tiền bảo hành công trình;</w:t>
      </w:r>
    </w:p>
    <w:p>
      <w:pPr>
        <w:bidi w:val="0"/>
        <w:spacing w:before="120" w:beforeAutospacing="0" w:after="280" w:afterAutospacing="1"/>
      </w:pPr>
      <w:r>
        <w:rPr>
          <w:rtl w:val="0"/>
        </w:rPr>
        <w:t xml:space="preserve">n) </w:t>
      </w:r>
      <w:r>
        <w:rPr>
          <w:rtl w:val="0"/>
        </w:rPr>
        <w:t>Xác định công trình có yêu cầu bắt buộc lập quy trình bảo trì riêng;</w:t>
      </w:r>
    </w:p>
    <w:p>
      <w:pPr>
        <w:bidi w:val="0"/>
        <w:spacing w:before="120" w:beforeAutospacing="0" w:after="280" w:afterAutospacing="1"/>
      </w:pPr>
      <w:r>
        <w:rPr>
          <w:rtl w:val="0"/>
        </w:rPr>
        <w:t xml:space="preserve">o) </w:t>
      </w:r>
      <w:r>
        <w:rPr>
          <w:rtl w:val="0"/>
        </w:rPr>
        <w:t>Phục vụ việc xử lý đối với công trình hết thời hạn sử dụng theo thiết kế;</w:t>
      </w:r>
    </w:p>
    <w:p>
      <w:pPr>
        <w:bidi w:val="0"/>
        <w:spacing w:before="120" w:beforeAutospacing="0" w:after="280" w:afterAutospacing="1"/>
      </w:pPr>
      <w:r>
        <w:rPr>
          <w:rtl w:val="0"/>
        </w:rPr>
        <w:t xml:space="preserve">p) </w:t>
      </w:r>
      <w:r>
        <w:rPr>
          <w:rtl w:val="0"/>
        </w:rPr>
        <w:t>Các hoạt động xây dựng khác theo quy định của pháp luật về xây dựng.</w:t>
      </w:r>
    </w:p>
    <w:p>
      <w:pPr>
        <w:bidi w:val="0"/>
        <w:spacing w:before="120" w:beforeAutospacing="0" w:after="280" w:afterAutospacing="1"/>
      </w:pPr>
      <w:r>
        <w:rPr>
          <w:rtl w:val="0"/>
        </w:rPr>
        <w:t xml:space="preserve">2. </w:t>
      </w:r>
      <w:r>
        <w:rPr>
          <w:rtl w:val="0"/>
        </w:rPr>
        <w:t>Áp dụng cấp công trình để quản lý các hoạt động xây dựng được quy định tại điểm a và điểm b khoản 1 Điều này như sau:</w:t>
      </w:r>
    </w:p>
    <w:p>
      <w:pPr>
        <w:bidi w:val="0"/>
        <w:spacing w:before="120" w:beforeAutospacing="0" w:after="280" w:afterAutospacing="1"/>
      </w:pPr>
      <w:r>
        <w:rPr>
          <w:rtl w:val="0"/>
        </w:rPr>
        <w:t xml:space="preserve">a) </w:t>
      </w:r>
      <w:r>
        <w:rPr>
          <w:rtl w:val="0"/>
        </w:rPr>
        <w:t xml:space="preserve">Trường hợp dự án đầu tư xây dựng chỉ có một công trình chính độc lập: Áp dụng cấp công trình xác định theo quy định tại </w:t>
      </w:r>
      <w:bookmarkStart w:id="6" w:name="tc_1"/>
      <w:r>
        <w:rPr>
          <w:rtl w:val="0"/>
        </w:rPr>
        <w:t>khoản 2 Điều 2 Thông tư này</w:t>
      </w:r>
      <w:bookmarkEnd w:id="6"/>
      <w:r>
        <w:rPr>
          <w:rtl w:val="0"/>
        </w:rPr>
        <w:t>;</w:t>
      </w:r>
    </w:p>
    <w:p>
      <w:pPr>
        <w:bidi w:val="0"/>
        <w:spacing w:before="120" w:beforeAutospacing="0" w:after="280" w:afterAutospacing="1"/>
      </w:pPr>
      <w:r>
        <w:rPr>
          <w:rtl w:val="0"/>
        </w:rPr>
        <w:t xml:space="preserve">b) </w:t>
      </w:r>
      <w:r>
        <w:rPr>
          <w:rtl w:val="0"/>
        </w:rPr>
        <w:t xml:space="preserve">Trường hợp dự án đầu tư xây dựng gồm nhiều công trình chính độc lập hoặc được xây dựng theo tuyến (gồm nhiều công trình bố trí liên tiếp nhau thành tuyến): Áp dụng cấp của công trình chính có cấp cao nhất xác định được theo quy định tại </w:t>
      </w:r>
      <w:bookmarkStart w:id="7" w:name="tc_2"/>
      <w:r>
        <w:rPr>
          <w:rtl w:val="0"/>
        </w:rPr>
        <w:t>khoản 2 Điều 2 Thông tư này</w:t>
      </w:r>
      <w:bookmarkEnd w:id="7"/>
      <w:r>
        <w:rPr>
          <w:rtl w:val="0"/>
        </w:rPr>
        <w:t>;</w:t>
      </w:r>
    </w:p>
    <w:p>
      <w:pPr>
        <w:bidi w:val="0"/>
        <w:spacing w:before="120" w:beforeAutospacing="0" w:after="280" w:afterAutospacing="1"/>
      </w:pPr>
      <w:r>
        <w:rPr>
          <w:rtl w:val="0"/>
        </w:rPr>
        <w:t xml:space="preserve">c) </w:t>
      </w:r>
      <w:r>
        <w:rPr>
          <w:rtl w:val="0"/>
        </w:rPr>
        <w:t xml:space="preserve">Trường hợp dự án đầu tư xây dựng có tổ hợp các công trình chính hoặc dây chuyền công nghệ chính gồm nhiều hạng mục: Áp dụng cấp công trình xác định theo quy định tại </w:t>
      </w:r>
      <w:bookmarkStart w:id="8" w:name="tc_3"/>
      <w:r>
        <w:rPr>
          <w:rtl w:val="0"/>
        </w:rPr>
        <w:t>khoản 3 Điều 2 Thông tư này</w:t>
      </w:r>
      <w:bookmarkEnd w:id="8"/>
      <w:r>
        <w:rPr>
          <w:rtl w:val="0"/>
        </w:rPr>
        <w:t>;</w:t>
      </w:r>
    </w:p>
    <w:p>
      <w:pPr>
        <w:bidi w:val="0"/>
        <w:spacing w:before="120" w:beforeAutospacing="0" w:after="280" w:afterAutospacing="1"/>
      </w:pPr>
      <w:r>
        <w:rPr>
          <w:rtl w:val="0"/>
        </w:rPr>
        <w:t xml:space="preserve">d) </w:t>
      </w:r>
      <w:r>
        <w:rPr>
          <w:rtl w:val="0"/>
        </w:rPr>
        <w:t xml:space="preserve">Trường hợp dự án đầu tư xây dựng có nhiều tổ hợp các công trình chính, nhiều dây chuyền công nghệ chính hoặc hỗn hợp: Áp dụng cấp của tổ hợp các công trình chính hoặc dây chuyền công nghệ chính có cấp cao nhất xác định được theo quy định tại </w:t>
      </w:r>
      <w:bookmarkStart w:id="9" w:name="tc_4"/>
      <w:r>
        <w:rPr>
          <w:rtl w:val="0"/>
        </w:rPr>
        <w:t>khoản 3 Điều 2 Thông tư này</w:t>
      </w:r>
      <w:bookmarkEnd w:id="9"/>
      <w:r>
        <w:rPr>
          <w:rtl w:val="0"/>
        </w:rPr>
        <w:t>;</w:t>
      </w:r>
    </w:p>
    <w:p>
      <w:pPr>
        <w:bidi w:val="0"/>
        <w:spacing w:before="120" w:beforeAutospacing="0" w:after="280" w:afterAutospacing="1"/>
      </w:pPr>
      <w:r>
        <w:rPr>
          <w:rtl w:val="0"/>
        </w:rPr>
        <w:t xml:space="preserve">đ) Riêng đối với hoạt động xây dựng được quy định tại điểm b khoản 1 Điều này trong trường hợp dự án có nhiều công trình với loại và cấp công trình khác nhau thì áp dụng cấp công trình của công trình có cấp cao nhất thuộc dự án xác định theo quy định tại </w:t>
      </w:r>
      <w:bookmarkStart w:id="10" w:name="tc_5"/>
      <w:r>
        <w:rPr>
          <w:rtl w:val="0"/>
        </w:rPr>
        <w:t>khoản 2 Điều 2 Thông tư này</w:t>
      </w:r>
      <w:bookmarkEnd w:id="10"/>
      <w:r>
        <w:rPr>
          <w:rtl w:val="0"/>
        </w:rPr>
        <w:t>.</w:t>
      </w:r>
    </w:p>
    <w:p>
      <w:pPr>
        <w:bidi w:val="0"/>
        <w:spacing w:before="120" w:beforeAutospacing="0" w:after="280" w:afterAutospacing="1"/>
      </w:pPr>
      <w:r>
        <w:rPr>
          <w:rtl w:val="0"/>
        </w:rPr>
        <w:t xml:space="preserve">3. </w:t>
      </w:r>
      <w:r>
        <w:rPr>
          <w:rtl w:val="0"/>
        </w:rPr>
        <w:t>Nguyên tắc áp dụng cấp công trình để quản lý các hoạt động xây dựng được quy định từ điểm c đến điểm p khoản 1 Điều này như sau:</w:t>
      </w:r>
    </w:p>
    <w:p>
      <w:pPr>
        <w:bidi w:val="0"/>
        <w:spacing w:before="120" w:beforeAutospacing="0" w:after="280" w:afterAutospacing="1"/>
      </w:pPr>
      <w:r>
        <w:rPr>
          <w:rtl w:val="0"/>
        </w:rPr>
        <w:t xml:space="preserve">a) </w:t>
      </w:r>
      <w:r>
        <w:rPr>
          <w:rtl w:val="0"/>
        </w:rPr>
        <w:t xml:space="preserve">Trường hợp phạm vi thực hiện cho một công trình độc lập thì áp dụng cấp công trình xác định theo </w:t>
      </w:r>
      <w:bookmarkStart w:id="11" w:name="tc_6"/>
      <w:r>
        <w:rPr>
          <w:rtl w:val="0"/>
        </w:rPr>
        <w:t>khoản 2 Điều 2 Thông tư này</w:t>
      </w:r>
      <w:bookmarkEnd w:id="11"/>
      <w:r>
        <w:rPr>
          <w:rtl w:val="0"/>
        </w:rPr>
        <w:t xml:space="preserve"> đối với công trình đó;</w:t>
      </w:r>
    </w:p>
    <w:p>
      <w:pPr>
        <w:bidi w:val="0"/>
        <w:spacing w:before="120" w:beforeAutospacing="0" w:after="280" w:afterAutospacing="1"/>
      </w:pPr>
      <w:r>
        <w:rPr>
          <w:rtl w:val="0"/>
        </w:rPr>
        <w:t xml:space="preserve">b) </w:t>
      </w:r>
      <w:r>
        <w:rPr>
          <w:rtl w:val="0"/>
        </w:rPr>
        <w:t xml:space="preserve">Trường hợp phạm vi thực hiện cho một số công trình thuộc dự án đầu tư xây dựng công trình thì áp dụng cấp công trình xác định theo </w:t>
      </w:r>
      <w:bookmarkStart w:id="12" w:name="tc_7"/>
      <w:r>
        <w:rPr>
          <w:rtl w:val="0"/>
        </w:rPr>
        <w:t>khoản 2 Điều 2 Thông tư này</w:t>
      </w:r>
      <w:bookmarkEnd w:id="12"/>
      <w:r>
        <w:rPr>
          <w:rtl w:val="0"/>
        </w:rPr>
        <w:t xml:space="preserve"> đối với từng công trình được xét;</w:t>
      </w:r>
    </w:p>
    <w:p>
      <w:pPr>
        <w:bidi w:val="0"/>
        <w:spacing w:before="120" w:beforeAutospacing="0" w:after="280" w:afterAutospacing="1"/>
      </w:pPr>
      <w:r>
        <w:rPr>
          <w:rtl w:val="0"/>
        </w:rPr>
        <w:t xml:space="preserve">c) </w:t>
      </w:r>
      <w:r>
        <w:rPr>
          <w:rtl w:val="0"/>
        </w:rPr>
        <w:t xml:space="preserve">Trường hợp phạm vi thực hiện cho toàn bộ một tổ hợp các công trình hoặc toàn bộ một dây chuyền công nghệ gồm nhiều hạng mục thì áp dụng cấp công trình xác định theo quy định tại </w:t>
      </w:r>
      <w:bookmarkStart w:id="13" w:name="tc_8"/>
      <w:r>
        <w:rPr>
          <w:rtl w:val="0"/>
        </w:rPr>
        <w:t>khoản 3 Điều 2 Thông tư này</w:t>
      </w:r>
      <w:bookmarkEnd w:id="13"/>
      <w:r>
        <w:rPr>
          <w:rtl w:val="0"/>
        </w:rPr>
        <w:t>. Trường hợp dự án đầu tư xây dựng công trình theo tuyến thì thực hiện theo quy định tại điểm d khoản này;</w:t>
      </w:r>
    </w:p>
    <w:p>
      <w:pPr>
        <w:bidi w:val="0"/>
        <w:spacing w:before="120" w:beforeAutospacing="0" w:after="280" w:afterAutospacing="1"/>
      </w:pPr>
      <w:r>
        <w:rPr>
          <w:rtl w:val="0"/>
        </w:rPr>
        <w:t xml:space="preserve">d) </w:t>
      </w:r>
      <w:r>
        <w:rPr>
          <w:rtl w:val="0"/>
        </w:rPr>
        <w:t xml:space="preserve">Trường hợp phạm vi thực hiện cho một công trình, một số công trình hoặc toàn bộ các công trình thuộc dự án đầu tư xây dựng công trình theo tuyến thì áp dụng cấp công trình xác định theo </w:t>
      </w:r>
      <w:bookmarkStart w:id="14" w:name="tc_9"/>
      <w:r>
        <w:rPr>
          <w:rtl w:val="0"/>
        </w:rPr>
        <w:t>khoản 2 Điều 2 Thông tư này</w:t>
      </w:r>
      <w:bookmarkEnd w:id="14"/>
      <w:r>
        <w:rPr>
          <w:rtl w:val="0"/>
        </w:rPr>
        <w:t xml:space="preserve"> đối với từng công trình thuộc tuyến.</w:t>
      </w:r>
    </w:p>
    <w:p>
      <w:pPr>
        <w:bidi w:val="0"/>
        <w:spacing w:before="120" w:beforeAutospacing="0" w:after="280" w:afterAutospacing="1"/>
      </w:pPr>
      <w:r>
        <w:rPr>
          <w:rtl w:val="0"/>
        </w:rPr>
        <w:t xml:space="preserve">4. </w:t>
      </w:r>
      <w:r>
        <w:rPr>
          <w:rtl w:val="0"/>
        </w:rPr>
        <w:t xml:space="preserve">Trường hợp dự án đầu tư xây dựng được phân kỳ đầu tư hoặc được tách thành dự án thành phần (không phải là dự án thành phần độc lập) thì sử dụng cấp công trình quy định tại </w:t>
      </w:r>
      <w:bookmarkStart w:id="15" w:name="tc_10"/>
      <w:r>
        <w:rPr>
          <w:rtl w:val="0"/>
        </w:rPr>
        <w:t>khoản 6 Điều 2 Thông tư này</w:t>
      </w:r>
      <w:bookmarkEnd w:id="15"/>
      <w:r>
        <w:rPr>
          <w:rtl w:val="0"/>
        </w:rPr>
        <w:t xml:space="preserve"> để áp dụng cấp công trình trong quản lý các hoạt động xây dựng theo quy định tại khoản 1, khoản 2 và khoản 3 Điều này.</w:t>
      </w:r>
    </w:p>
    <w:p>
      <w:pPr>
        <w:bidi w:val="0"/>
        <w:spacing w:before="120" w:beforeAutospacing="0" w:after="280" w:afterAutospacing="1"/>
      </w:pPr>
      <w:r>
        <w:rPr>
          <w:rtl w:val="0"/>
        </w:rPr>
        <w:t xml:space="preserve">5. </w:t>
      </w:r>
      <w:r>
        <w:rPr>
          <w:rtl w:val="0"/>
        </w:rPr>
        <w:t>Riêng đối với các công việc sửa chữa, thay thế thiết bị công trình, bảo dưỡng và sửa chữa công trình thuộc công tác bảo trì công trình xây dựng hoặc dự án bảo trì công trình xây dựng mà không làm thay đổi kết cấu chịu lực thì không áp dụng cấp công trình được xác định tại Thông tư này.</w:t>
      </w:r>
    </w:p>
    <w:p>
      <w:pPr>
        <w:bidi w:val="0"/>
        <w:spacing w:before="120" w:beforeAutospacing="0" w:after="280" w:afterAutospacing="1"/>
      </w:pPr>
      <w:r>
        <w:rPr>
          <w:rtl w:val="0"/>
        </w:rPr>
        <w:t xml:space="preserve">6. </w:t>
      </w:r>
      <w:r>
        <w:rPr>
          <w:rtl w:val="0"/>
        </w:rPr>
        <w:t>Ví dụ về áp dụng cấp công trình của một số loại công trình tại Phụ lục III ban hành kèm theo Thông tư này.</w:t>
      </w:r>
    </w:p>
    <w:p>
      <w:pPr>
        <w:bidi w:val="0"/>
        <w:spacing w:before="120" w:beforeAutospacing="0" w:after="280" w:afterAutospacing="1"/>
      </w:pPr>
      <w:bookmarkStart w:id="16" w:name="dieu_4"/>
      <w:r>
        <w:rPr>
          <w:b/>
          <w:bCs/>
          <w:rtl w:val="0"/>
        </w:rPr>
        <w:t>Điều 4. Hiệu lực thi hành</w:t>
      </w:r>
      <w:bookmarkEnd w:id="16"/>
    </w:p>
    <w:p>
      <w:pPr>
        <w:bidi w:val="0"/>
        <w:spacing w:before="120" w:beforeAutospacing="0" w:after="280" w:afterAutospacing="1"/>
      </w:pPr>
      <w:r>
        <w:rPr>
          <w:rtl w:val="0"/>
        </w:rPr>
        <w:t xml:space="preserve">1. </w:t>
      </w:r>
      <w:r>
        <w:rPr>
          <w:rtl w:val="0"/>
        </w:rPr>
        <w:t>Thông tư này có hiệu lực thi hành kể từ ngày 01 tháng 7 năm 2026.</w:t>
      </w:r>
    </w:p>
    <w:p>
      <w:pPr>
        <w:bidi w:val="0"/>
        <w:spacing w:before="120" w:beforeAutospacing="0" w:after="280" w:afterAutospacing="1"/>
      </w:pPr>
      <w:r>
        <w:rPr>
          <w:rtl w:val="0"/>
        </w:rPr>
        <w:t xml:space="preserve">2. </w:t>
      </w:r>
      <w:r>
        <w:rPr>
          <w:rtl w:val="0"/>
        </w:rPr>
        <w:t>Thông tư số 06/2021/TT-BXD ngày 30 tháng 6 năm 2021 của Bộ trưởng Bộ Xây dựng quy định về phân cấp công trình xây dựng và hướng dẫn áp dụng trong quản lý hoạt động đầu tư xây dựng được sửa đổi, bổ sung một số điều theo Thông tư số 02/2025/TT-BXD hết hiệu lực kể từ ngày Thông tư này có hiệu lực thi hành.</w:t>
      </w:r>
    </w:p>
    <w:p>
      <w:pPr>
        <w:bidi w:val="0"/>
        <w:spacing w:before="120" w:beforeAutospacing="0" w:after="280" w:afterAutospacing="1"/>
      </w:pPr>
      <w:r>
        <w:rPr>
          <w:rtl w:val="0"/>
        </w:rPr>
        <w:t xml:space="preserve">3. </w:t>
      </w:r>
      <w:r>
        <w:rPr>
          <w:rtl w:val="0"/>
        </w:rPr>
        <w:t xml:space="preserve">Bãi bỏ </w:t>
      </w:r>
      <w:bookmarkStart w:id="17" w:name="dc_2"/>
      <w:r>
        <w:rPr>
          <w:rtl w:val="0"/>
        </w:rPr>
        <w:t>Điều 10 Thông tư số 09/2025/TT-BXD</w:t>
      </w:r>
      <w:bookmarkEnd w:id="17"/>
      <w:r>
        <w:rPr>
          <w:rtl w:val="0"/>
        </w:rPr>
        <w:t xml:space="preserve"> ngày 13 tháng 6 năm 2025 của Bộ trưởng Bộ Xây dựng sửa đổi, bổ sung một số điều của các Thông tư thuộc lĩnh vực quản lý nhà nước của Bộ Xây dựng liên quan đến sắp xếp tổ chức bộ máy, thực hiện chính quyền địa phương 02 cấp và phân cấp cho chính quyền địa phương.</w:t>
      </w:r>
    </w:p>
    <w:p>
      <w:pPr>
        <w:bidi w:val="0"/>
        <w:spacing w:before="120" w:beforeAutospacing="0" w:after="280" w:afterAutospacing="1"/>
      </w:pPr>
      <w:bookmarkStart w:id="18" w:name="dieu_5"/>
      <w:r>
        <w:rPr>
          <w:b/>
          <w:bCs/>
          <w:rtl w:val="0"/>
        </w:rPr>
        <w:t>Điều 5. Điều khoản chuyển tiếp</w:t>
      </w:r>
      <w:bookmarkEnd w:id="18"/>
    </w:p>
    <w:p>
      <w:pPr>
        <w:bidi w:val="0"/>
        <w:spacing w:before="120" w:beforeAutospacing="0" w:after="280" w:afterAutospacing="1"/>
      </w:pPr>
      <w:r>
        <w:rPr>
          <w:rtl w:val="0"/>
        </w:rPr>
        <w:t xml:space="preserve">1. </w:t>
      </w:r>
      <w:r>
        <w:rPr>
          <w:rtl w:val="0"/>
        </w:rPr>
        <w:t>Cấp công trình thuộc dự án đầu tư xây dựng đã được quyết định đầu tư trước ngày Thông tư này có hiệu lực thi hành được xác định theo quy định của pháp luật tại thời điểm quyết định đầu tư.</w:t>
      </w:r>
    </w:p>
    <w:p>
      <w:pPr>
        <w:bidi w:val="0"/>
        <w:spacing w:before="120" w:beforeAutospacing="0" w:after="280" w:afterAutospacing="1"/>
      </w:pPr>
      <w:r>
        <w:rPr>
          <w:rtl w:val="0"/>
        </w:rPr>
        <w:t xml:space="preserve">2. </w:t>
      </w:r>
      <w:r>
        <w:rPr>
          <w:rtl w:val="0"/>
        </w:rPr>
        <w:t>Trường hợp dự án đã trình cơ quan chuyên môn về xây dựng thẩm định hoặc thẩm định Báo cáo nghiên cứu khả thi điều chỉnh trước ngày Thông tư này có hiệu lực thi hành và đủ điều kiện thẩm định nhưng chưa có thông báo kết quả thẩm định thì việc xác định cấp công trình và áp dụng cấp công trình trong quản lý các hoạt động xây dựng được xác định theo quy định của pháp luật tại thời điểm trình thẩm định; trường hợp không đủ điều kiện thẩm định hoặc kết quả thẩm định là chưa đủ điều kiện để tổng hợp, trình phê duyệt thì việc xác định cấp công trình và áp dụng cấp công trình thực hiện theo quy định của Thông tư này.</w:t>
      </w:r>
    </w:p>
    <w:p>
      <w:pPr>
        <w:bidi w:val="0"/>
        <w:spacing w:before="120" w:beforeAutospacing="0" w:after="280" w:afterAutospacing="1"/>
      </w:pPr>
      <w:r>
        <w:rPr>
          <w:rtl w:val="0"/>
        </w:rPr>
        <w:t xml:space="preserve">3. </w:t>
      </w:r>
      <w:r>
        <w:rPr>
          <w:rtl w:val="0"/>
        </w:rPr>
        <w:t>Trường hợp công trình có điều chỉnh thiết kế xây dựng kể từ ngày Thông tư này có hiệu lực thi hành:</w:t>
      </w:r>
    </w:p>
    <w:p>
      <w:pPr>
        <w:bidi w:val="0"/>
        <w:spacing w:before="120" w:beforeAutospacing="0" w:after="280" w:afterAutospacing="1"/>
      </w:pPr>
      <w:r>
        <w:rPr>
          <w:rtl w:val="0"/>
        </w:rPr>
        <w:t xml:space="preserve">a) </w:t>
      </w:r>
      <w:r>
        <w:rPr>
          <w:rtl w:val="0"/>
        </w:rPr>
        <w:t>Việc điều chỉnh thiết kế xây dựng không làm thay đổi về mức độ quan trọng, quy mô công suất, quy mô kết cấu thì cấp công trình được xác định theo quy định của pháp luật tại thời điểm quyết định đầu tư;</w:t>
      </w:r>
    </w:p>
    <w:p>
      <w:pPr>
        <w:bidi w:val="0"/>
        <w:spacing w:before="120" w:beforeAutospacing="0" w:after="280" w:afterAutospacing="1"/>
      </w:pPr>
      <w:r>
        <w:rPr>
          <w:rtl w:val="0"/>
        </w:rPr>
        <w:t xml:space="preserve">b) </w:t>
      </w:r>
      <w:r>
        <w:rPr>
          <w:rtl w:val="0"/>
        </w:rPr>
        <w:t>Việc điều chỉnh thiết kế xây dựng làm thay đổi về mức độ quan trọng, quy mô công suất, quy mô kết cấu thì cấp công trình được xác định theo quy định tại Thông tư này./.</w:t>
      </w:r>
    </w:p>
    <w:p>
      <w:pPr>
        <w:pStyle w:val="Heading4"/>
        <w:bidi w:val="0"/>
        <w:spacing w:before="120" w:beforeAutospacing="0" w:after="0" w:afterAutospacing="0"/>
        <w:ind w:left="0" w:right="0"/>
      </w:pPr>
      <w:r>
        <w:rPr>
          <w:sz w:val="20"/>
          <w:rtl w:val="0"/>
        </w:rPr>
        <w:t> </w:t>
      </w:r>
    </w:p>
    <w:tbl>
      <w:tblPr>
        <w:tblW w:w="5000" w:type="pct"/>
        <w:jc w:val="left"/>
        <w:tblCellMar>
          <w:top w:w="0" w:type="dxa"/>
          <w:left w:w="0" w:type="dxa"/>
          <w:bottom w:w="0" w:type="dxa"/>
          <w:right w:w="0" w:type="dxa"/>
        </w:tblCellMar>
      </w:tblPr>
      <w:tblGrid>
        <w:gridCol w:w="4314"/>
        <w:gridCol w:w="4326"/>
      </w:tblGrid>
      <w:tr>
        <w:tblPrEx>
          <w:tblW w:w="5000" w:type="pct"/>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xml:space="preserve">- </w:t>
            </w:r>
            <w:r>
              <w:rPr>
                <w:sz w:val="16"/>
                <w:rtl w:val="0"/>
              </w:rPr>
              <w:t>Thủ tướng, các Phó Thủ tướng Chính phủ;</w:t>
            </w:r>
            <w:r>
              <w:rPr>
                <w:sz w:val="16"/>
                <w:rtl w:val="0"/>
              </w:rPr>
              <w:br/>
            </w:r>
            <w:r>
              <w:rPr>
                <w:sz w:val="16"/>
                <w:rtl w:val="0"/>
              </w:rPr>
              <w:t xml:space="preserve">- </w:t>
            </w:r>
            <w:r>
              <w:rPr>
                <w:sz w:val="16"/>
                <w:rtl w:val="0"/>
              </w:rPr>
              <w:t>Văn phòng Trung ương Đảng;</w:t>
            </w:r>
            <w:r>
              <w:rPr>
                <w:sz w:val="16"/>
                <w:rtl w:val="0"/>
              </w:rPr>
              <w:br/>
            </w:r>
            <w:r>
              <w:rPr>
                <w:sz w:val="16"/>
                <w:rtl w:val="0"/>
              </w:rPr>
              <w:t xml:space="preserve">- </w:t>
            </w:r>
            <w:r>
              <w:rPr>
                <w:sz w:val="16"/>
                <w:rtl w:val="0"/>
              </w:rPr>
              <w:t>Văn phòng Chủ tịch nước;</w:t>
            </w:r>
            <w:r>
              <w:rPr>
                <w:sz w:val="16"/>
                <w:rtl w:val="0"/>
              </w:rPr>
              <w:br/>
            </w:r>
            <w:r>
              <w:rPr>
                <w:sz w:val="16"/>
                <w:rtl w:val="0"/>
              </w:rPr>
              <w:t xml:space="preserve">- </w:t>
            </w:r>
            <w:r>
              <w:rPr>
                <w:sz w:val="16"/>
                <w:rtl w:val="0"/>
              </w:rPr>
              <w:t>Văn phòng Quốc hội;</w:t>
            </w:r>
            <w:r>
              <w:rPr>
                <w:sz w:val="16"/>
                <w:rtl w:val="0"/>
              </w:rPr>
              <w:br/>
            </w:r>
            <w:r>
              <w:rPr>
                <w:sz w:val="16"/>
                <w:rtl w:val="0"/>
              </w:rPr>
              <w:t xml:space="preserve">- </w:t>
            </w:r>
            <w:r>
              <w:rPr>
                <w:sz w:val="16"/>
                <w:rtl w:val="0"/>
              </w:rPr>
              <w:t>Văn phòng Chính phủ;</w:t>
            </w:r>
            <w:r>
              <w:rPr>
                <w:sz w:val="16"/>
                <w:rtl w:val="0"/>
              </w:rPr>
              <w:br/>
            </w:r>
            <w:r>
              <w:rPr>
                <w:sz w:val="16"/>
                <w:rtl w:val="0"/>
              </w:rPr>
              <w:t xml:space="preserve">- </w:t>
            </w:r>
            <w:r>
              <w:rPr>
                <w:sz w:val="16"/>
                <w:rtl w:val="0"/>
              </w:rPr>
              <w:t>Tòa án nhân dân tối cao;</w:t>
            </w:r>
            <w:r>
              <w:rPr>
                <w:sz w:val="16"/>
                <w:rtl w:val="0"/>
              </w:rPr>
              <w:br/>
            </w:r>
            <w:r>
              <w:rPr>
                <w:sz w:val="16"/>
                <w:rtl w:val="0"/>
              </w:rPr>
              <w:t xml:space="preserve">- </w:t>
            </w:r>
            <w:r>
              <w:rPr>
                <w:sz w:val="16"/>
                <w:rtl w:val="0"/>
              </w:rPr>
              <w:t>Viện kiểm sát nhân dân tối cao;</w:t>
            </w:r>
            <w:r>
              <w:rPr>
                <w:sz w:val="16"/>
                <w:rtl w:val="0"/>
              </w:rPr>
              <w:br/>
            </w:r>
            <w:r>
              <w:rPr>
                <w:sz w:val="16"/>
                <w:rtl w:val="0"/>
              </w:rPr>
              <w:t xml:space="preserve">- </w:t>
            </w:r>
            <w:r>
              <w:rPr>
                <w:sz w:val="16"/>
                <w:rtl w:val="0"/>
              </w:rPr>
              <w:t>Kiểm toán nhà nước;</w:t>
            </w:r>
            <w:r>
              <w:rPr>
                <w:sz w:val="16"/>
                <w:rtl w:val="0"/>
              </w:rPr>
              <w:br/>
            </w:r>
            <w:r>
              <w:rPr>
                <w:sz w:val="16"/>
                <w:rtl w:val="0"/>
              </w:rPr>
              <w:t xml:space="preserve">- </w:t>
            </w:r>
            <w:r>
              <w:rPr>
                <w:sz w:val="16"/>
                <w:rtl w:val="0"/>
              </w:rPr>
              <w:t>Các Bộ, cơ quan ngang Bộ;</w:t>
            </w:r>
            <w:r>
              <w:rPr>
                <w:sz w:val="16"/>
                <w:rtl w:val="0"/>
              </w:rPr>
              <w:br/>
            </w:r>
            <w:r>
              <w:rPr>
                <w:sz w:val="16"/>
                <w:rtl w:val="0"/>
              </w:rPr>
              <w:t xml:space="preserve">- </w:t>
            </w:r>
            <w:r>
              <w:rPr>
                <w:sz w:val="16"/>
                <w:rtl w:val="0"/>
              </w:rPr>
              <w:t>Cơ quan Trung ương của các tổ chức chính trị - xã hội;</w:t>
            </w:r>
            <w:r>
              <w:rPr>
                <w:sz w:val="16"/>
                <w:rtl w:val="0"/>
              </w:rPr>
              <w:br/>
            </w:r>
            <w:r>
              <w:rPr>
                <w:sz w:val="16"/>
                <w:rtl w:val="0"/>
              </w:rPr>
              <w:t xml:space="preserve">- </w:t>
            </w:r>
            <w:r>
              <w:rPr>
                <w:sz w:val="16"/>
                <w:rtl w:val="0"/>
              </w:rPr>
              <w:t>HĐND, UBND các tỉnh, thành phố trực thuộc Trung ương;</w:t>
            </w:r>
            <w:r>
              <w:rPr>
                <w:sz w:val="16"/>
                <w:rtl w:val="0"/>
              </w:rPr>
              <w:br/>
            </w:r>
            <w:r>
              <w:rPr>
                <w:sz w:val="16"/>
                <w:rtl w:val="0"/>
              </w:rPr>
              <w:t xml:space="preserve">- </w:t>
            </w:r>
            <w:r>
              <w:rPr>
                <w:sz w:val="16"/>
                <w:rtl w:val="0"/>
              </w:rPr>
              <w:t>Sở Xây dựng các tỉnh, thành phố trực thuộc Trung ương;</w:t>
            </w:r>
            <w:r>
              <w:rPr>
                <w:sz w:val="16"/>
                <w:rtl w:val="0"/>
              </w:rPr>
              <w:br/>
            </w:r>
            <w:r>
              <w:rPr>
                <w:sz w:val="16"/>
                <w:rtl w:val="0"/>
              </w:rPr>
              <w:t xml:space="preserve">- </w:t>
            </w:r>
            <w:r>
              <w:rPr>
                <w:sz w:val="16"/>
                <w:rtl w:val="0"/>
              </w:rPr>
              <w:t>Sở Quy hoạch - Kiến trúc thành phố Hà Nội, Thành phố Hồ Chí Minh;</w:t>
            </w:r>
            <w:r>
              <w:rPr>
                <w:sz w:val="16"/>
                <w:rtl w:val="0"/>
              </w:rPr>
              <w:br/>
            </w:r>
            <w:r>
              <w:rPr>
                <w:sz w:val="16"/>
                <w:rtl w:val="0"/>
              </w:rPr>
              <w:t xml:space="preserve">- </w:t>
            </w:r>
            <w:r>
              <w:rPr>
                <w:sz w:val="16"/>
                <w:rtl w:val="0"/>
              </w:rPr>
              <w:t>Cục Kiểm tra VB&amp;TCTHPL (Bộ Tư pháp);</w:t>
            </w:r>
            <w:r>
              <w:rPr>
                <w:sz w:val="16"/>
                <w:rtl w:val="0"/>
              </w:rPr>
              <w:br/>
            </w:r>
            <w:r>
              <w:rPr>
                <w:sz w:val="16"/>
                <w:rtl w:val="0"/>
              </w:rPr>
              <w:t xml:space="preserve">- </w:t>
            </w:r>
            <w:r>
              <w:rPr>
                <w:sz w:val="16"/>
                <w:rtl w:val="0"/>
              </w:rPr>
              <w:t>Công báo; Cổng thông tin điện tử Chính phủ;</w:t>
            </w:r>
            <w:r>
              <w:rPr>
                <w:sz w:val="16"/>
                <w:rtl w:val="0"/>
              </w:rPr>
              <w:br/>
            </w:r>
            <w:r>
              <w:rPr>
                <w:sz w:val="16"/>
                <w:rtl w:val="0"/>
              </w:rPr>
              <w:t xml:space="preserve">- </w:t>
            </w:r>
            <w:r>
              <w:rPr>
                <w:sz w:val="16"/>
                <w:rtl w:val="0"/>
              </w:rPr>
              <w:t>Cổng thông tin điện tử Bộ Xây dựng;</w:t>
            </w:r>
            <w:r>
              <w:rPr>
                <w:sz w:val="16"/>
                <w:rtl w:val="0"/>
              </w:rPr>
              <w:br/>
            </w:r>
            <w:r>
              <w:rPr>
                <w:sz w:val="16"/>
                <w:rtl w:val="0"/>
              </w:rPr>
              <w:t>- Bộ Xây dựng: Bộ trưởng, các Thứ trưởng, các đơn vị thuộc Bộ;</w:t>
            </w:r>
            <w:r>
              <w:rPr>
                <w:sz w:val="16"/>
                <w:rtl w:val="0"/>
              </w:rPr>
              <w:br/>
            </w:r>
            <w:r>
              <w:rPr>
                <w:sz w:val="16"/>
                <w:rtl w:val="0"/>
              </w:rPr>
              <w:t xml:space="preserve">- </w:t>
            </w:r>
            <w:r>
              <w:rPr>
                <w:sz w:val="16"/>
                <w:rtl w:val="0"/>
              </w:rPr>
              <w:t>Lưu: VT, Cục GĐ (05b).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Phạm Minh Hà</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19" w:name="chuong_pl_1"/>
      <w:r>
        <w:rPr>
          <w:b/>
          <w:bCs/>
          <w:sz w:val="24"/>
          <w:rtl w:val="0"/>
        </w:rPr>
        <w:t>PHỤ LỤC I</w:t>
      </w:r>
      <w:bookmarkEnd w:id="19"/>
    </w:p>
    <w:p>
      <w:pPr>
        <w:bidi w:val="0"/>
        <w:spacing w:before="120" w:beforeAutospacing="0" w:after="280" w:afterAutospacing="1"/>
        <w:jc w:val="center"/>
      </w:pPr>
      <w:bookmarkStart w:id="20" w:name="chuong_pl_1_name"/>
      <w:r>
        <w:rPr>
          <w:rtl w:val="0"/>
        </w:rPr>
        <w:t>PHÂN CẤP CÔNG TRÌNH XÂY DỰNG THEO MỨC ĐỘ QUAN TRỌNG HOẶC QUY MÔ CÔNG SUẤT</w:t>
      </w:r>
      <w:bookmarkEnd w:id="20"/>
      <w:r>
        <w:rPr>
          <w:rtl w:val="0"/>
        </w:rPr>
        <w:br/>
      </w:r>
      <w:r>
        <w:rPr>
          <w:i/>
          <w:iCs/>
          <w:rtl w:val="0"/>
        </w:rPr>
        <w:t>(Ban hành kèm theo Thông tư số 34/2026/TT-BXD ngày 25 tháng 6 năm 2026 của Bộ trưởng Bộ Xây dựng)</w:t>
      </w:r>
    </w:p>
    <w:p>
      <w:pPr>
        <w:bidi w:val="0"/>
        <w:spacing w:before="120" w:beforeAutospacing="0" w:after="280" w:afterAutospacing="1"/>
        <w:rPr>
          <w:rtl w:val="0"/>
        </w:rPr>
      </w:pPr>
      <w:bookmarkStart w:id="21" w:name="dieu_1_1"/>
      <w:r>
        <w:rPr>
          <w:b/>
          <w:bCs/>
          <w:rtl w:val="0"/>
        </w:rPr>
        <w:t>Bảng 1.1 Phân cấp công trình sử dụng cho mục đích dân dụng (công trình dân dụng)</w:t>
      </w:r>
      <w:bookmarkEnd w:id="21"/>
    </w:p>
    <w:tbl>
      <w:tblPr>
        <w:tblW w:w="5000" w:type="pct"/>
        <w:jc w:val="left"/>
        <w:tblCellMar>
          <w:top w:w="0" w:type="dxa"/>
          <w:left w:w="0" w:type="dxa"/>
          <w:bottom w:w="0" w:type="dxa"/>
          <w:right w:w="0" w:type="dxa"/>
        </w:tblCellMar>
      </w:tblPr>
      <w:tblGrid>
        <w:gridCol w:w="672"/>
        <w:gridCol w:w="1996"/>
        <w:gridCol w:w="1099"/>
        <w:gridCol w:w="966"/>
        <w:gridCol w:w="1026"/>
        <w:gridCol w:w="1025"/>
        <w:gridCol w:w="1026"/>
        <w:gridCol w:w="829"/>
        <w:gridCol w:w="1"/>
      </w:tblGrid>
      <w:tr>
        <w:tblPrEx>
          <w:tblW w:w="5000" w:type="pct"/>
          <w:jc w:val="left"/>
          <w:tblCellMar>
            <w:top w:w="0" w:type="dxa"/>
            <w:left w:w="0" w:type="dxa"/>
            <w:bottom w:w="0" w:type="dxa"/>
            <w:right w:w="0" w:type="dxa"/>
          </w:tblCellMar>
        </w:tblPrEx>
        <w:trPr>
          <w:jc w:val="left"/>
        </w:trPr>
        <w:tc>
          <w:tcPr>
            <w:tcW w:w="38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115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công</w:t>
            </w:r>
            <w:r>
              <w:rPr>
                <w:rtl w:val="0"/>
              </w:rPr>
              <w:t xml:space="preserve"> </w:t>
            </w:r>
            <w:r>
              <w:rPr>
                <w:b/>
                <w:bCs/>
                <w:rtl w:val="0"/>
              </w:rPr>
              <w:t>trình</w:t>
            </w:r>
          </w:p>
        </w:tc>
        <w:tc>
          <w:tcPr>
            <w:tcW w:w="63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w:t>
            </w:r>
            <w:r>
              <w:rPr>
                <w:rtl w:val="0"/>
              </w:rPr>
              <w:t xml:space="preserve"> </w:t>
            </w:r>
            <w:r>
              <w:rPr>
                <w:b/>
                <w:bCs/>
                <w:rtl w:val="0"/>
              </w:rPr>
              <w:t>cấp</w:t>
            </w:r>
          </w:p>
        </w:tc>
        <w:tc>
          <w:tcPr>
            <w:tcW w:w="2820"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Đặc biệt</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III</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38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1.1.1</w:t>
            </w:r>
          </w:p>
        </w:tc>
        <w:tc>
          <w:tcPr>
            <w:tcW w:w="4611"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giáo</w:t>
            </w:r>
            <w:r>
              <w:rPr>
                <w:rtl w:val="0"/>
              </w:rPr>
              <w:t xml:space="preserve"> </w:t>
            </w:r>
            <w:r>
              <w:rPr>
                <w:b/>
                <w:bCs/>
                <w:rtl w:val="0"/>
              </w:rPr>
              <w:t>dục, đào tạo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1.1.1.1 Nhà trẻ, trường mẫu giáo, trường mầm non</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8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III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1.1.1.2 Trường tiểu học</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số học sinh toàn trường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≥700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&lt;700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1.1.1.3 Trường trung học cơ sở, trường trung học phổ thông, trường phổ thông có nhiều cấp học</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số học sinh toàn trường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≥1.350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&lt;1.350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1.1.1.4 Cơ sở giáo dục đại học; trường cao đẳng, trường trung cấp, trường trung học nghề; trung tâm giáo dục nghề nghiệp, trung tâm giáo dục thường xuyên</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số sinh viên toàn trường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&gt;8.000</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5.000 ÷ 8.000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&lt;5.000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8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1.1.2</w:t>
            </w:r>
          </w:p>
        </w:tc>
        <w:tc>
          <w:tcPr>
            <w:tcW w:w="4611"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y</w:t>
            </w:r>
            <w:r>
              <w:rPr>
                <w:rtl w:val="0"/>
              </w:rPr>
              <w:t xml:space="preserve"> </w:t>
            </w:r>
            <w:r>
              <w:rPr>
                <w:b/>
                <w:bCs/>
                <w:rtl w:val="0"/>
              </w:rPr>
              <w:t>tế</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1.1.2.1 Bệnh viện đa khoa, bệnh viện chuyên khoa từ trung ương đến địa phương </w:t>
            </w:r>
            <w:r>
              <w:rPr>
                <w:i/>
                <w:iCs/>
                <w:rtl w:val="0"/>
              </w:rPr>
              <w:t>(Bệnh viện trung</w:t>
            </w:r>
            <w:r>
              <w:rPr>
                <w:rtl w:val="0"/>
              </w:rPr>
              <w:t xml:space="preserve"> </w:t>
            </w:r>
            <w:r>
              <w:rPr>
                <w:i/>
                <w:iCs/>
                <w:rtl w:val="0"/>
              </w:rPr>
              <w:t>ương không</w:t>
            </w:r>
            <w:r>
              <w:rPr>
                <w:rtl w:val="0"/>
              </w:rPr>
              <w:t xml:space="preserve"> </w:t>
            </w:r>
            <w:r>
              <w:rPr>
                <w:i/>
                <w:iCs/>
                <w:rtl w:val="0"/>
              </w:rPr>
              <w:t>thấp hơn cấp 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số giường bệnh lưu trú</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1.000</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250 ÷ &lt;500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1.1.2.2 Trung tâm thí nghiệm an toàn sinh học (</w:t>
            </w:r>
            <w:r>
              <w:rPr>
                <w:i/>
                <w:iCs/>
                <w:rtl w:val="0"/>
              </w:rPr>
              <w:t>Cấp</w:t>
            </w:r>
            <w:r>
              <w:rPr>
                <w:rtl w:val="0"/>
              </w:rPr>
              <w:t xml:space="preserve"> </w:t>
            </w:r>
            <w:r>
              <w:rPr>
                <w:i/>
                <w:iCs/>
                <w:rtl w:val="0"/>
              </w:rPr>
              <w:t>độ an toàn</w:t>
            </w:r>
            <w:r>
              <w:rPr>
                <w:rtl w:val="0"/>
              </w:rPr>
              <w:t xml:space="preserve"> </w:t>
            </w:r>
            <w:r>
              <w:rPr>
                <w:i/>
                <w:iCs/>
                <w:rtl w:val="0"/>
              </w:rPr>
              <w:t>sinh</w:t>
            </w:r>
            <w:r>
              <w:rPr>
                <w:rtl w:val="0"/>
              </w:rPr>
              <w:t xml:space="preserve"> </w:t>
            </w:r>
            <w:r>
              <w:rPr>
                <w:i/>
                <w:iCs/>
                <w:rtl w:val="0"/>
              </w:rPr>
              <w:t>học</w:t>
            </w:r>
            <w:r>
              <w:rPr>
                <w:rtl w:val="0"/>
              </w:rPr>
              <w:t xml:space="preserve"> </w:t>
            </w:r>
            <w:r>
              <w:rPr>
                <w:i/>
                <w:iCs/>
                <w:rtl w:val="0"/>
              </w:rPr>
              <w:t>xác</w:t>
            </w:r>
            <w:r>
              <w:rPr>
                <w:rtl w:val="0"/>
              </w:rPr>
              <w:t xml:space="preserve"> </w:t>
            </w:r>
            <w:r>
              <w:rPr>
                <w:i/>
                <w:iCs/>
                <w:rtl w:val="0"/>
              </w:rPr>
              <w:t>định</w:t>
            </w:r>
            <w:r>
              <w:rPr>
                <w:rtl w:val="0"/>
              </w:rPr>
              <w:t xml:space="preserve"> </w:t>
            </w:r>
            <w:r>
              <w:rPr>
                <w:i/>
                <w:iCs/>
                <w:rtl w:val="0"/>
              </w:rPr>
              <w:t>theo</w:t>
            </w:r>
            <w:r>
              <w:rPr>
                <w:rtl w:val="0"/>
              </w:rPr>
              <w:t xml:space="preserve"> </w:t>
            </w:r>
            <w:r>
              <w:rPr>
                <w:i/>
                <w:iCs/>
                <w:rtl w:val="0"/>
              </w:rPr>
              <w:t>quy</w:t>
            </w:r>
            <w:r>
              <w:rPr>
                <w:rtl w:val="0"/>
              </w:rPr>
              <w:t xml:space="preserve"> </w:t>
            </w:r>
            <w:r>
              <w:rPr>
                <w:i/>
                <w:iCs/>
                <w:rtl w:val="0"/>
              </w:rPr>
              <w:t>định</w:t>
            </w:r>
            <w:r>
              <w:rPr>
                <w:rtl w:val="0"/>
              </w:rPr>
              <w:t xml:space="preserve"> </w:t>
            </w:r>
            <w:r>
              <w:rPr>
                <w:i/>
                <w:iCs/>
                <w:rtl w:val="0"/>
              </w:rPr>
              <w:t>của</w:t>
            </w:r>
            <w:r>
              <w:rPr>
                <w:rtl w:val="0"/>
              </w:rPr>
              <w:t xml:space="preserve"> </w:t>
            </w:r>
            <w:r>
              <w:rPr>
                <w:i/>
                <w:iCs/>
                <w:rtl w:val="0"/>
              </w:rPr>
              <w:t>ngành</w:t>
            </w:r>
            <w:r>
              <w:rPr>
                <w:rtl w:val="0"/>
              </w:rPr>
              <w:t xml:space="preserve"> </w:t>
            </w:r>
            <w:r>
              <w:rPr>
                <w:i/>
                <w:iCs/>
                <w:rtl w:val="0"/>
              </w:rPr>
              <w:t>y</w:t>
            </w:r>
            <w:r>
              <w:rPr>
                <w:rtl w:val="0"/>
              </w:rPr>
              <w:t xml:space="preserve"> </w:t>
            </w:r>
            <w:r>
              <w:rPr>
                <w:i/>
                <w:iCs/>
                <w:rtl w:val="0"/>
              </w:rPr>
              <w:t>tế)</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Cấp độ an toàn sinh học (ATSH)</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ATSH cấp độ 4</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ATSH cấp độ 3</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ATSH cấp độ 1 và cấp độ 2</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8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1.1.3</w:t>
            </w:r>
          </w:p>
        </w:tc>
        <w:tc>
          <w:tcPr>
            <w:tcW w:w="4611"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thể thao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1.1.3.1 Sân vận động, sân thi đấu các môn thể thao ngoài trời có khán đài </w:t>
            </w:r>
            <w:r>
              <w:rPr>
                <w:i/>
                <w:iCs/>
                <w:rtl w:val="0"/>
              </w:rPr>
              <w:t>(Sân</w:t>
            </w:r>
            <w:r>
              <w:rPr>
                <w:rtl w:val="0"/>
              </w:rPr>
              <w:t xml:space="preserve"> </w:t>
            </w:r>
            <w:r>
              <w:rPr>
                <w:i/>
                <w:iCs/>
                <w:rtl w:val="0"/>
              </w:rPr>
              <w:t>vận</w:t>
            </w:r>
            <w:r>
              <w:rPr>
                <w:rtl w:val="0"/>
              </w:rPr>
              <w:t xml:space="preserve"> </w:t>
            </w:r>
            <w:r>
              <w:rPr>
                <w:i/>
                <w:iCs/>
                <w:rtl w:val="0"/>
              </w:rPr>
              <w:t>động</w:t>
            </w:r>
            <w:r>
              <w:rPr>
                <w:rtl w:val="0"/>
              </w:rPr>
              <w:t xml:space="preserve"> </w:t>
            </w:r>
            <w:r>
              <w:rPr>
                <w:i/>
                <w:iCs/>
                <w:rtl w:val="0"/>
              </w:rPr>
              <w:t>quốc</w:t>
            </w:r>
            <w:r>
              <w:rPr>
                <w:rtl w:val="0"/>
              </w:rPr>
              <w:t xml:space="preserve"> </w:t>
            </w:r>
            <w:r>
              <w:rPr>
                <w:i/>
                <w:iCs/>
                <w:rtl w:val="0"/>
              </w:rPr>
              <w:t>gia,</w:t>
            </w:r>
            <w:r>
              <w:rPr>
                <w:rtl w:val="0"/>
              </w:rPr>
              <w:t xml:space="preserve"> </w:t>
            </w:r>
            <w:r>
              <w:rPr>
                <w:i/>
                <w:iCs/>
                <w:rtl w:val="0"/>
              </w:rPr>
              <w:t>sân</w:t>
            </w:r>
            <w:r>
              <w:rPr>
                <w:rtl w:val="0"/>
              </w:rPr>
              <w:t xml:space="preserve"> </w:t>
            </w:r>
            <w:r>
              <w:rPr>
                <w:i/>
                <w:iCs/>
                <w:rtl w:val="0"/>
              </w:rPr>
              <w:t>thi</w:t>
            </w:r>
            <w:r>
              <w:rPr>
                <w:rtl w:val="0"/>
              </w:rPr>
              <w:t xml:space="preserve"> </w:t>
            </w:r>
            <w:r>
              <w:rPr>
                <w:i/>
                <w:iCs/>
                <w:rtl w:val="0"/>
              </w:rPr>
              <w:t>đấu</w:t>
            </w:r>
            <w:r>
              <w:rPr>
                <w:rtl w:val="0"/>
              </w:rPr>
              <w:t xml:space="preserve"> </w:t>
            </w:r>
            <w:r>
              <w:rPr>
                <w:i/>
                <w:iCs/>
                <w:rtl w:val="0"/>
              </w:rPr>
              <w:t>quốc</w:t>
            </w:r>
            <w:r>
              <w:rPr>
                <w:rtl w:val="0"/>
              </w:rPr>
              <w:t xml:space="preserve"> </w:t>
            </w:r>
            <w:r>
              <w:rPr>
                <w:i/>
                <w:iCs/>
                <w:rtl w:val="0"/>
              </w:rPr>
              <w:t>gia</w:t>
            </w:r>
            <w:r>
              <w:rPr>
                <w:rtl w:val="0"/>
              </w:rPr>
              <w:t xml:space="preserve"> </w:t>
            </w:r>
            <w:r>
              <w:rPr>
                <w:i/>
                <w:iCs/>
                <w:rtl w:val="0"/>
              </w:rPr>
              <w:t>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Sức chứa của khán đài (nghìn chỗ)</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 ÷ 40</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20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1.1.3.2 Nhà thi đấu, tập luyện các môn thể thao có khán đài </w:t>
            </w:r>
            <w:r>
              <w:rPr>
                <w:i/>
                <w:iCs/>
                <w:rtl w:val="0"/>
              </w:rPr>
              <w:t>(Nhà</w:t>
            </w:r>
            <w:r>
              <w:rPr>
                <w:rtl w:val="0"/>
              </w:rPr>
              <w:t xml:space="preserve"> </w:t>
            </w:r>
            <w:r>
              <w:rPr>
                <w:i/>
                <w:iCs/>
                <w:rtl w:val="0"/>
              </w:rPr>
              <w:t>thi</w:t>
            </w:r>
            <w:r>
              <w:rPr>
                <w:rtl w:val="0"/>
              </w:rPr>
              <w:t xml:space="preserve"> </w:t>
            </w:r>
            <w:r>
              <w:rPr>
                <w:i/>
                <w:iCs/>
                <w:rtl w:val="0"/>
              </w:rPr>
              <w:t>đấu thể thao</w:t>
            </w:r>
            <w:r>
              <w:rPr>
                <w:rtl w:val="0"/>
              </w:rPr>
              <w:t xml:space="preserve"> </w:t>
            </w:r>
            <w:r>
              <w:rPr>
                <w:i/>
                <w:iCs/>
                <w:rtl w:val="0"/>
              </w:rPr>
              <w:t>quốc</w:t>
            </w:r>
            <w:r>
              <w:rPr>
                <w:rtl w:val="0"/>
              </w:rPr>
              <w:t xml:space="preserve"> </w:t>
            </w:r>
            <w:r>
              <w:rPr>
                <w:i/>
                <w:iCs/>
                <w:rtl w:val="0"/>
              </w:rPr>
              <w:t>gia</w:t>
            </w:r>
            <w:r>
              <w:rPr>
                <w:rtl w:val="0"/>
              </w:rPr>
              <w:t xml:space="preserve"> </w:t>
            </w:r>
            <w:r>
              <w:rPr>
                <w:i/>
                <w:iCs/>
                <w:rtl w:val="0"/>
              </w:rPr>
              <w:t>không</w:t>
            </w:r>
            <w:r>
              <w:rPr>
                <w:rtl w:val="0"/>
              </w:rPr>
              <w:t xml:space="preserve"> </w:t>
            </w:r>
            <w:r>
              <w:rPr>
                <w:i/>
                <w:iCs/>
                <w:rtl w:val="0"/>
              </w:rPr>
              <w:t>thấp hơn cấp 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Sức chứa của khán đài (nghìn chỗ)</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&gt;7,5</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7,5</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 &lt;5</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1.1.3.3 Sân gôn</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lỗ</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≥18</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1.1.3.4 Bể bơi, sân thể thao ngoài trời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Đạt chuẩn thi đấu thể thao cấp quốc gia</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Hoạt động thể thao phong trào</w:t>
            </w:r>
          </w:p>
        </w:tc>
      </w:tr>
      <w:tr>
        <w:tblPrEx>
          <w:tblW w:w="5000" w:type="pct"/>
          <w:jc w:val="left"/>
          <w:tblCellMar>
            <w:top w:w="0" w:type="dxa"/>
            <w:left w:w="0" w:type="dxa"/>
            <w:bottom w:w="0" w:type="dxa"/>
            <w:right w:w="0" w:type="dxa"/>
          </w:tblCellMar>
        </w:tblPrEx>
        <w:trPr>
          <w:jc w:val="left"/>
        </w:trPr>
        <w:tc>
          <w:tcPr>
            <w:tcW w:w="389"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1.1.4</w:t>
            </w:r>
          </w:p>
        </w:tc>
        <w:tc>
          <w:tcPr>
            <w:tcW w:w="4611"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văn hóa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xml:space="preserve">1.1.4.1 Trung tâm hội nghị, nhà văn hóa, câu lạc bộ, vũ trường và các công trình văn hóa tập trung đông người khác </w:t>
            </w:r>
            <w:r>
              <w:rPr>
                <w:i/>
                <w:iCs/>
                <w:rtl w:val="0"/>
              </w:rPr>
              <w:t>(Trung</w:t>
            </w:r>
            <w:r>
              <w:rPr>
                <w:rtl w:val="0"/>
              </w:rPr>
              <w:t xml:space="preserve"> </w:t>
            </w:r>
            <w:r>
              <w:rPr>
                <w:i/>
                <w:iCs/>
                <w:rtl w:val="0"/>
              </w:rPr>
              <w:t>tâm</w:t>
            </w:r>
            <w:r>
              <w:rPr>
                <w:rtl w:val="0"/>
              </w:rPr>
              <w:t xml:space="preserve"> </w:t>
            </w:r>
            <w:r>
              <w:rPr>
                <w:i/>
                <w:iCs/>
                <w:rtl w:val="0"/>
              </w:rPr>
              <w:t>hội</w:t>
            </w:r>
            <w:r>
              <w:rPr>
                <w:rtl w:val="0"/>
              </w:rPr>
              <w:t xml:space="preserve"> </w:t>
            </w:r>
            <w:r>
              <w:rPr>
                <w:i/>
                <w:iCs/>
                <w:rtl w:val="0"/>
              </w:rPr>
              <w:t>nghị quốc</w:t>
            </w:r>
            <w:r>
              <w:rPr>
                <w:rtl w:val="0"/>
              </w:rPr>
              <w:t xml:space="preserve"> </w:t>
            </w:r>
            <w:r>
              <w:rPr>
                <w:i/>
                <w:iCs/>
                <w:rtl w:val="0"/>
              </w:rPr>
              <w:t>gia</w:t>
            </w:r>
            <w:r>
              <w:rPr>
                <w:rtl w:val="0"/>
              </w:rPr>
              <w:t xml:space="preserve"> </w:t>
            </w:r>
            <w:r>
              <w:rPr>
                <w:i/>
                <w:iCs/>
                <w:rtl w:val="0"/>
              </w:rPr>
              <w:t>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sức chứa (nghìn người)</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3</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&gt;0,3 ÷ 1,2</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≤0,3</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1.1.4.2 Nhà hát, rạp chiếu phim, rạp xiếc</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sức chứa khán giả (nghìn người)</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3</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&gt;0,3 ÷ 1,2</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≤0,3</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1.1.4.3 Bảo tàng, thư viện, triển lãm, nhà trưng bày</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Quốc gia</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Tỉnh, Ngành</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Các trường hợp còn lại</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1.1.5</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Chợ</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điểm kinh doanh</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≤400</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1.1.6</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tôn</w:t>
            </w:r>
            <w:r>
              <w:rPr>
                <w:rtl w:val="0"/>
              </w:rPr>
              <w:t xml:space="preserve"> </w:t>
            </w:r>
            <w:r>
              <w:rPr>
                <w:b/>
                <w:bCs/>
                <w:rtl w:val="0"/>
              </w:rPr>
              <w:t>giáo</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8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III với mọi quy mô</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1.1.7</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Trụ sở cơ quan</w:t>
            </w:r>
            <w:r>
              <w:rPr>
                <w:rtl w:val="0"/>
              </w:rPr>
              <w:t xml:space="preserve"> </w:t>
            </w:r>
            <w:r>
              <w:rPr>
                <w:b/>
                <w:bCs/>
                <w:rtl w:val="0"/>
              </w:rPr>
              <w:t>nhà</w:t>
            </w:r>
            <w:r>
              <w:rPr>
                <w:rtl w:val="0"/>
              </w:rPr>
              <w:t xml:space="preserve"> </w:t>
            </w:r>
            <w:r>
              <w:rPr>
                <w:b/>
                <w:bCs/>
                <w:rtl w:val="0"/>
              </w:rPr>
              <w:t>nước, tổ chức chính</w:t>
            </w:r>
            <w:r>
              <w:rPr>
                <w:rtl w:val="0"/>
              </w:rPr>
              <w:t xml:space="preserve"> </w:t>
            </w:r>
            <w:r>
              <w:rPr>
                <w:b/>
                <w:bCs/>
                <w:rtl w:val="0"/>
              </w:rPr>
              <w:t>trị, tổ chức chính</w:t>
            </w:r>
            <w:r>
              <w:rPr>
                <w:rtl w:val="0"/>
              </w:rPr>
              <w:t xml:space="preserve"> </w:t>
            </w:r>
            <w:r>
              <w:rPr>
                <w:b/>
                <w:bCs/>
                <w:rtl w:val="0"/>
              </w:rPr>
              <w:t>trị -</w:t>
            </w:r>
            <w:r>
              <w:rPr>
                <w:rtl w:val="0"/>
              </w:rPr>
              <w:t xml:space="preserve"> </w:t>
            </w:r>
            <w:r>
              <w:rPr>
                <w:b/>
                <w:bCs/>
                <w:rtl w:val="0"/>
              </w:rPr>
              <w:t>xã</w:t>
            </w:r>
            <w:r>
              <w:rPr>
                <w:rtl w:val="0"/>
              </w:rPr>
              <w:t xml:space="preserve"> </w:t>
            </w:r>
            <w:r>
              <w:rPr>
                <w:b/>
                <w:bCs/>
                <w:rtl w:val="0"/>
              </w:rPr>
              <w:t>hội</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Nhà Quốc hội, Phủ Chủ tịch, Trụ sở Chính phủ, Trụ sở Trung ương Đảng; các công trình đặc biệt quan trọng khác</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Trụ sở làm việc của: Tỉnh ủy; HĐND, UBND cấp tỉnh; Bộ; Tòa án nhân dân, Viện kiểm sát nhân dân tối cao</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Trụ sở làm việc: cấp Cục, cấp Sở và cấp tương đương; Tòa án nhân dân, Viện kiểm sát nhân dân cấp tỉnh, khu vực</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Trụ sở làm việc của: Đảng ủy, HĐND, UBND cấp xã và cấp tương đương</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1.1.8</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Cơ sở vận hành</w:t>
            </w:r>
            <w:r>
              <w:rPr>
                <w:rtl w:val="0"/>
              </w:rPr>
              <w:t xml:space="preserve"> </w:t>
            </w:r>
            <w:r>
              <w:rPr>
                <w:b/>
                <w:bCs/>
                <w:rtl w:val="0"/>
              </w:rPr>
              <w:t>lò</w:t>
            </w:r>
            <w:r>
              <w:rPr>
                <w:rtl w:val="0"/>
              </w:rPr>
              <w:t xml:space="preserve"> </w:t>
            </w:r>
            <w:r>
              <w:rPr>
                <w:b/>
                <w:bCs/>
                <w:rtl w:val="0"/>
              </w:rPr>
              <w:t>phản ứng hạt nhân</w:t>
            </w:r>
            <w:r>
              <w:rPr>
                <w:rtl w:val="0"/>
              </w:rPr>
              <w:t xml:space="preserve"> </w:t>
            </w:r>
            <w:r>
              <w:rPr>
                <w:b/>
                <w:bCs/>
                <w:rtl w:val="0"/>
              </w:rPr>
              <w:t>nghiên</w:t>
            </w:r>
            <w:r>
              <w:rPr>
                <w:rtl w:val="0"/>
              </w:rPr>
              <w:t xml:space="preserve"> </w:t>
            </w:r>
            <w:r>
              <w:rPr>
                <w:b/>
                <w:bCs/>
                <w:rtl w:val="0"/>
              </w:rPr>
              <w:t>cứu</w:t>
            </w:r>
          </w:p>
        </w:tc>
        <w:tc>
          <w:tcPr>
            <w:tcW w:w="63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Công suất nhiệt thiết kế (MWt)</w:t>
            </w:r>
          </w:p>
        </w:tc>
        <w:tc>
          <w:tcPr>
            <w:tcW w:w="55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 &lt;20</w:t>
            </w:r>
          </w:p>
        </w:tc>
        <w:tc>
          <w:tcPr>
            <w:tcW w:w="5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w:t>
            </w:r>
          </w:p>
        </w:tc>
        <w:tc>
          <w:tcPr>
            <w:tcW w:w="5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Ghi</w:t>
      </w:r>
      <w:r>
        <w:rPr>
          <w:b/>
          <w:bCs/>
          <w:rtl w:val="0"/>
        </w:rPr>
        <w:t xml:space="preserve"> </w:t>
      </w:r>
      <w:r>
        <w:rPr>
          <w:b/>
          <w:bCs/>
          <w:rtl w:val="0"/>
        </w:rPr>
        <w:t>chú:</w:t>
      </w:r>
    </w:p>
    <w:p>
      <w:pPr>
        <w:bidi w:val="0"/>
        <w:spacing w:before="120" w:beforeAutospacing="0" w:after="280" w:afterAutospacing="1"/>
        <w:rPr>
          <w:rtl w:val="0"/>
        </w:rPr>
      </w:pPr>
      <w:r>
        <w:rPr>
          <w:rtl w:val="0"/>
        </w:rPr>
        <w:t xml:space="preserve">- </w:t>
      </w:r>
      <w:r>
        <w:rPr>
          <w:rtl w:val="0"/>
        </w:rPr>
        <w:t>Công trình dân dụng khác có mục đích sử dụng phù hợp với loại công trình nêu trong Bảng 1.1 thì sử dụng Bảng 1.1 để xác định cấp theo mức độ quan trọng hoặc quy mô công suất.</w:t>
      </w:r>
    </w:p>
    <w:p>
      <w:pPr>
        <w:bidi w:val="0"/>
        <w:spacing w:before="120" w:beforeAutospacing="0" w:after="280" w:afterAutospacing="1"/>
        <w:rPr>
          <w:rtl w:val="0"/>
        </w:rPr>
      </w:pPr>
      <w:r>
        <w:rPr>
          <w:rtl w:val="0"/>
        </w:rPr>
        <w:t xml:space="preserve">- </w:t>
      </w:r>
      <w:r>
        <w:rPr>
          <w:rtl w:val="0"/>
        </w:rPr>
        <w:t>Tham khảo các ví dụ xác định cấp công trình dân dụng trong Phụ lục III.</w:t>
      </w:r>
    </w:p>
    <w:p>
      <w:pPr>
        <w:bidi w:val="0"/>
        <w:spacing w:before="120" w:beforeAutospacing="0" w:after="280" w:afterAutospacing="1"/>
        <w:rPr>
          <w:rtl w:val="0"/>
        </w:rPr>
      </w:pPr>
      <w:bookmarkStart w:id="22" w:name="dieu_1_2"/>
      <w:r>
        <w:rPr>
          <w:b/>
          <w:bCs/>
          <w:rtl w:val="0"/>
        </w:rPr>
        <w:t>Bảng 1.2 Phân cấp công trình sử dụng cho mục đích sản xuất công nghiệp (công trình công nghiệp)</w:t>
      </w:r>
      <w:bookmarkEnd w:id="22"/>
    </w:p>
    <w:tbl>
      <w:tblPr>
        <w:tblW w:w="5000" w:type="pct"/>
        <w:jc w:val="left"/>
        <w:tblCellMar>
          <w:top w:w="0" w:type="dxa"/>
          <w:left w:w="0" w:type="dxa"/>
          <w:bottom w:w="0" w:type="dxa"/>
          <w:right w:w="0" w:type="dxa"/>
        </w:tblCellMar>
      </w:tblPr>
      <w:tblGrid>
        <w:gridCol w:w="698"/>
        <w:gridCol w:w="2017"/>
        <w:gridCol w:w="1626"/>
        <w:gridCol w:w="892"/>
        <w:gridCol w:w="867"/>
        <w:gridCol w:w="847"/>
        <w:gridCol w:w="888"/>
        <w:gridCol w:w="805"/>
      </w:tblGrid>
      <w:tr>
        <w:tblPrEx>
          <w:tblW w:w="5000" w:type="pct"/>
          <w:jc w:val="left"/>
          <w:tblCellMar>
            <w:top w:w="0" w:type="dxa"/>
            <w:left w:w="0" w:type="dxa"/>
            <w:bottom w:w="0" w:type="dxa"/>
            <w:right w:w="0" w:type="dxa"/>
          </w:tblCellMar>
        </w:tblPrEx>
        <w:trPr>
          <w:jc w:val="left"/>
        </w:trPr>
        <w:tc>
          <w:tcPr>
            <w:tcW w:w="404"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STT</w:t>
            </w:r>
          </w:p>
        </w:tc>
        <w:tc>
          <w:tcPr>
            <w:tcW w:w="1167"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Loại công</w:t>
            </w:r>
            <w:r>
              <w:rPr>
                <w:rtl w:val="0"/>
              </w:rPr>
              <w:t xml:space="preserve"> </w:t>
            </w:r>
            <w:r>
              <w:rPr>
                <w:b/>
                <w:bCs/>
                <w:rtl w:val="0"/>
              </w:rPr>
              <w:t>trình</w:t>
            </w:r>
          </w:p>
        </w:tc>
        <w:tc>
          <w:tcPr>
            <w:tcW w:w="941"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 cấp</w:t>
            </w:r>
          </w:p>
        </w:tc>
        <w:tc>
          <w:tcPr>
            <w:tcW w:w="2488" w:type="pct"/>
            <w:gridSpan w:val="5"/>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Đặc biệt</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III</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1.2.1</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sản xuất vật liệu xây</w:t>
            </w:r>
            <w:r>
              <w:rPr>
                <w:rtl w:val="0"/>
              </w:rPr>
              <w:t xml:space="preserve"> </w:t>
            </w:r>
            <w:r>
              <w:rPr>
                <w:b/>
                <w:bCs/>
                <w:rtl w:val="0"/>
              </w:rPr>
              <w:t>dựng, sản phẩm xây</w:t>
            </w:r>
            <w:r>
              <w:rPr>
                <w:rtl w:val="0"/>
              </w:rPr>
              <w:t xml:space="preserve"> </w:t>
            </w:r>
            <w:r>
              <w:rPr>
                <w:b/>
                <w:bCs/>
                <w:rtl w:val="0"/>
              </w:rPr>
              <w:t>dựng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 Khai thác mỏ khoáng sản làm vật liệu xây dựng (đá vôi xi măng, đất sét xi măng, phụ gia xi măng, cao lanh, fenspat, đất sét chịu lửa, đất sét trắng, cát trắng, đôlômit, đá làm ốp lát, đá vôi làm vôi, đá xây dựng, các loại khoáng sản làm vật liệu xây dựng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có sử dụng vật liệu nổ</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không sử dụng vật liệu nổ</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3</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1.2.1.2 Nhà máy sản xuất clinker, xi măng; trạm nghiền, trạm phân phối xi măng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tấn/năm)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1.2.1.3 Nhà máy sản xuất sản phẩm, cấu kiện bê tông thông thường; nhà máy sản xuất gạch bê tông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m</w:t>
            </w:r>
            <w:r>
              <w:rPr>
                <w:vertAlign w:val="superscript"/>
                <w:rtl w:val="0"/>
              </w:rPr>
              <w:t>3</w:t>
            </w:r>
            <w:r>
              <w:rPr>
                <w:rtl w:val="0"/>
              </w:rPr>
              <w:t xml:space="preserve"> thành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1.2.1.4 Nhà máy sản xuất cấu kiện bê tông ly tâm, cấu kiện bê tông ứng lực trước, tấm tường bê tông rỗng đúc sẵn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m</w:t>
            </w:r>
            <w:r>
              <w:rPr>
                <w:vertAlign w:val="superscript"/>
                <w:rtl w:val="0"/>
              </w:rPr>
              <w:t xml:space="preserve">3 </w:t>
            </w:r>
            <w:r>
              <w:rPr>
                <w:rtl w:val="0"/>
              </w:rPr>
              <w:t>thành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 ÷ 150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1.2.1.5 Nhà máy sản xuất gạch bê tông nhẹ, tấm tường sử dụng bê tông nhẹ</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m</w:t>
            </w:r>
            <w:r>
              <w:rPr>
                <w:vertAlign w:val="superscript"/>
                <w:rtl w:val="0"/>
              </w:rPr>
              <w:t>3</w:t>
            </w:r>
            <w:r>
              <w:rPr>
                <w:rtl w:val="0"/>
              </w:rPr>
              <w:t xml:space="preserve"> thành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1.2.1.6 Nhà máy sản xuất gạch, ngói đất sét nung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viên gạch QTC/năm)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&gt;40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 ÷ 40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1.2.1.7 Nhà máy sản xuất sản phẩm ốp, lát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sản xuất gạch gốm ốp lát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 ÷ 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sản xuất đá ốp lát nhân tạo</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sản xuất đá ốp lát tự nhiên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&gt;0,3</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0,1 ÷</w:t>
            </w:r>
            <w:r>
              <w:rPr>
                <w:rtl w:val="0"/>
              </w:rPr>
              <w:t xml:space="preserve"> 0,3</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1.2.1.8 Nhà máy sản xuất sứ vệ sinh</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0,3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1.2.1.9 Nhà máy sản xuất kính xây dựng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1.2.1.10 Nhà máy sản xuất sản phẩm từ kính (kính tôi, kính hộp, kính nhiều lớp...)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≥0,2</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1.2.1.11 Nhà máy sản xuất vôi công nghiệp và các sản phẩm sau vôi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&lt;60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1.2.1.12 Nhà máy sản xuất vật liệu chịu lửa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1.2.1.13 Nhà máy sản xuất tấm lợp xi măng cốt sợi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 xml:space="preserve">2 </w:t>
            </w:r>
            <w:r>
              <w:rPr>
                <w:rtl w:val="0"/>
              </w:rPr>
              <w:t>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≥0,3</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1.2.1.14 Nhà máy sản xuất vữa khô</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≥0,3</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1.2.1.15 Nhà máy sản xuất tấm thạch cao</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w:t>
            </w:r>
            <w:r>
              <w:rPr>
                <w:rtl w:val="0"/>
              </w:rPr>
              <w:t xml:space="preserve"> 20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1.2.2</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luyện kim</w:t>
            </w:r>
            <w:r>
              <w:rPr>
                <w:rtl w:val="0"/>
              </w:rPr>
              <w:t xml:space="preserve"> </w:t>
            </w:r>
            <w:r>
              <w:rPr>
                <w:b/>
                <w:bCs/>
                <w:rtl w:val="0"/>
              </w:rPr>
              <w:t>và</w:t>
            </w:r>
            <w:r>
              <w:rPr>
                <w:rtl w:val="0"/>
              </w:rPr>
              <w:t xml:space="preserve"> </w:t>
            </w:r>
            <w:r>
              <w:rPr>
                <w:b/>
                <w:bCs/>
                <w:rtl w:val="0"/>
              </w:rPr>
              <w:t>cơ khí</w:t>
            </w:r>
            <w:r>
              <w:rPr>
                <w:rtl w:val="0"/>
              </w:rPr>
              <w:t xml:space="preserve"> </w:t>
            </w:r>
            <w:r>
              <w:rPr>
                <w:b/>
                <w:bCs/>
                <w:rtl w:val="0"/>
              </w:rPr>
              <w:t>chế tạo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1.2.2.1 Nhà máy luyện kim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luyện kim mầu</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thành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&gt;0,5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0,1 ÷ 0,5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luyện, cán thép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thành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1.2.2.2 Khu liên hợp gang thép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Dung tích lò cao (nghìn m</w:t>
            </w:r>
            <w:r>
              <w:rPr>
                <w:vertAlign w:val="superscript"/>
                <w:rtl w:val="0"/>
              </w:rPr>
              <w:t>3</w:t>
            </w:r>
            <w:r>
              <w:rPr>
                <w:rtl w:val="0"/>
              </w:rPr>
              <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1.2.2.3 Nhà máy chế tạo máy động lực và máy nông nghiệp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2,5 ÷ 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1.2.2.4 Nhà máy chế tạo máy công cụ và thiết bị công nghiệp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1.2.2.5 Nhà máy chế tạo thiết bị nâng hạ</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1.2.2.6 Nhà máy chế tạo máy xây dựng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sản xuất, lắp ráp máy ủi, máy đào, máy xúc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sản xuất, lắp ráp xe lu tĩnh và lu rung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&gt;130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≤130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sản xuất, lắp ráp cẩu tự hành</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&gt;40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1.2.2.7 Nhà máy chế tạo thiết bị toàn bộ</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thiết bị/năm)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1.2.2.8 Nhà máy sản xuất, lắp ráp phương tiện giao thông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sản xuất, lắp ráp ô tô</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xe/năm)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sản xuất, lắp ráp xe máy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xe/năm)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sản xuất, lắp ráp đầu máy tàu hỏa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đầu máy/năm)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Cơ sở đóng mới phương tiện thủy nội địa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Tải trọng của tàu (nghìn DWT)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30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 Cơ sở đóng mới tàu biển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Tải trọng của tàu (nghìn DWT)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&gt;70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&gt;40 ÷ 70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 ÷ 40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 ÷ 20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1.2.3</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khai</w:t>
            </w:r>
            <w:r>
              <w:rPr>
                <w:rtl w:val="0"/>
              </w:rPr>
              <w:t xml:space="preserve"> </w:t>
            </w:r>
            <w:r>
              <w:rPr>
                <w:b/>
                <w:bCs/>
                <w:rtl w:val="0"/>
              </w:rPr>
              <w:t>thác</w:t>
            </w:r>
            <w:r>
              <w:rPr>
                <w:rtl w:val="0"/>
              </w:rPr>
              <w:t xml:space="preserve"> </w:t>
            </w:r>
            <w:r>
              <w:rPr>
                <w:b/>
                <w:bCs/>
                <w:rtl w:val="0"/>
              </w:rPr>
              <w:t>mỏ và</w:t>
            </w:r>
            <w:r>
              <w:rPr>
                <w:rtl w:val="0"/>
              </w:rPr>
              <w:t xml:space="preserve"> </w:t>
            </w:r>
            <w:r>
              <w:rPr>
                <w:b/>
                <w:bCs/>
                <w:rtl w:val="0"/>
              </w:rPr>
              <w:t>chế biến khoáng</w:t>
            </w:r>
            <w:r>
              <w:rPr>
                <w:rtl w:val="0"/>
              </w:rPr>
              <w:t xml:space="preserve"> </w:t>
            </w:r>
            <w:r>
              <w:rPr>
                <w:b/>
                <w:bCs/>
                <w:rtl w:val="0"/>
              </w:rPr>
              <w:t>sản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1.2.3.1 Mỏ than hầm lò</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than/năm)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0,3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1.2.3.2 Mỏ quặng hầm lò</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quặng/năm)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 ÷ 3</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1.2.3.3 Mỏ than lộ thiên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than/năm)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1.2.3.4 Mỏ quặng lộ thiên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 quặng/năm)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1.2.3.5 Nhà máy sàng tuyển than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 ÷ 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1.2.3.6 Nhà máy tuyển/làm giàu quặng (bao gồm cả tuyển quặng bô xít)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tấn/năm)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&gt;7</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 ÷ 7</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1.2.3.7 Công trình sản xuất alumin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1.2.4</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dầu khí</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1.2.4.1 Công trình khai thác trên biển (giàn khai thác)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1.2.4.2 Công trình lọc, hóa dầu (không bao gồm các công trình quy định tại điểm b mục 1.2.6.2 của Bảng này)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tấn/năm)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1.2.4.3 Công trình chế biến khí</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(triệu m</w:t>
            </w:r>
            <w:r>
              <w:rPr>
                <w:vertAlign w:val="superscript"/>
                <w:rtl w:val="0"/>
              </w:rPr>
              <w:t>3</w:t>
            </w:r>
            <w:r>
              <w:rPr>
                <w:rtl w:val="0"/>
              </w:rPr>
              <w:t xml:space="preserve"> khí/ngày)</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1.2.4.4 Công trình sản xuất nhiên liệu sinh học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200 ÷ 500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1.2.4.5 Kho xăng dầu</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Tổng dung tích chứa (nghìn m</w:t>
            </w:r>
            <w:r>
              <w:rPr>
                <w:vertAlign w:val="superscript"/>
                <w:rtl w:val="0"/>
              </w:rPr>
              <w:t>3</w:t>
            </w:r>
            <w:r>
              <w:rPr>
                <w:rtl w:val="0"/>
              </w:rPr>
              <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0,21 ÷ &lt;5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&lt;0,21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1.2.4.6 Kho chứa khí hóa lỏng, trạm chiết nạp khí hóa lỏng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Tổng dung tích chứa (nghìn m</w:t>
            </w:r>
            <w:r>
              <w:rPr>
                <w:vertAlign w:val="superscript"/>
                <w:rtl w:val="0"/>
              </w:rPr>
              <w:t>3</w:t>
            </w:r>
            <w:r>
              <w:rPr>
                <w:rtl w:val="0"/>
              </w:rPr>
              <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1.2.4.7 Công trình sản xuất nhiên liệu mới (hydrogen và dẫn xuất hydrogen, SAF)</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Tổng công suất sản phẩm (nghìn tấn/năm)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1.2.5</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năng lượng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1.2.5.1 Công trình nhiệt điện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nhiệt điện đốt than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Công suất tổ máy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300 ÷ &lt;600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 ÷ &lt;300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nhiệt điện đốt khí</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Công suất tổ máy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≥750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450 ÷ &lt;750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 ÷ &lt;450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1.2.5.2 Nhà máy điện hạt nhân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1.2.5.3 Công trình thủy điện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Tổng công suất lắp máy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 ÷ 1.000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 ÷ 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Hồ chứa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Dung tích hồ chứa nước ứng với mực nước dâng bình thường (triệu m</w:t>
            </w:r>
            <w:r>
              <w:rPr>
                <w:vertAlign w:val="superscript"/>
                <w:rtl w:val="0"/>
              </w:rPr>
              <w:t>3</w:t>
            </w:r>
            <w:r>
              <w:rPr>
                <w:rtl w:val="0"/>
              </w:rPr>
              <w:t>)</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&gt;200 ÷ 1.000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 ÷ 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 ÷ 20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Công trình đập (đập dâng nước, đập tràn)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(Quy mô và đặc điểm của đập)</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Đập vật liệu đất, đất - đá có chiều cao lớn nhất (m)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A</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&gt;70 ÷ 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 ÷ 70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 ÷ 25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&gt;35 ÷ 75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 ÷ 35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&gt;8 ÷ 15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 ÷ 25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 ÷ 15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vMerge w:val="restar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Đập bê tông, bê tông cốt thép có chiều cao lớn nhất (m)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A</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&gt;60 ÷ 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 ÷ 60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 ÷ 25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B</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 ÷ 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 ÷ 25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 ÷ 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 ÷ 20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 ÷ 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Đường dẫn nước có áp (đường hầm, đường ống,… thuộc tuyến năng lượng)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Chiều cao cột nước (m)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&gt;700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500 ÷ 700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&lt;500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rPr>
                <w:rtl w:val="0"/>
              </w:rPr>
            </w:pPr>
            <w:r>
              <w:rPr>
                <w:i/>
                <w:iCs/>
                <w:rtl w:val="0"/>
              </w:rPr>
              <w:t>Ghi</w:t>
            </w:r>
            <w:r>
              <w:rPr>
                <w:rtl w:val="0"/>
              </w:rPr>
              <w:t xml:space="preserve"> </w:t>
            </w:r>
            <w:r>
              <w:rPr>
                <w:i/>
                <w:iCs/>
                <w:rtl w:val="0"/>
              </w:rPr>
              <w:t>chú:</w:t>
            </w:r>
          </w:p>
          <w:p>
            <w:pPr>
              <w:bidi w:val="0"/>
              <w:spacing w:before="120" w:beforeAutospacing="0" w:after="280" w:afterAutospacing="1"/>
              <w:rPr>
                <w:rtl w:val="0"/>
              </w:rPr>
            </w:pPr>
            <w:r>
              <w:rPr>
                <w:i/>
                <w:iCs/>
                <w:rtl w:val="0"/>
              </w:rPr>
              <w:t>1.</w:t>
            </w:r>
            <w:r>
              <w:rPr>
                <w:rtl w:val="0"/>
              </w:rPr>
              <w:t xml:space="preserve"> </w:t>
            </w:r>
            <w:r>
              <w:rPr>
                <w:i/>
                <w:iCs/>
                <w:rtl w:val="0"/>
              </w:rPr>
              <w:t>Cấp của công</w:t>
            </w:r>
            <w:r>
              <w:rPr>
                <w:rtl w:val="0"/>
              </w:rPr>
              <w:t xml:space="preserve"> </w:t>
            </w:r>
            <w:r>
              <w:rPr>
                <w:i/>
                <w:iCs/>
                <w:rtl w:val="0"/>
              </w:rPr>
              <w:t>trình</w:t>
            </w:r>
            <w:r>
              <w:rPr>
                <w:rtl w:val="0"/>
              </w:rPr>
              <w:t xml:space="preserve"> </w:t>
            </w:r>
            <w:r>
              <w:rPr>
                <w:i/>
                <w:iCs/>
                <w:rtl w:val="0"/>
              </w:rPr>
              <w:t>thủy điện là</w:t>
            </w:r>
            <w:r>
              <w:rPr>
                <w:rtl w:val="0"/>
              </w:rPr>
              <w:t xml:space="preserve"> </w:t>
            </w:r>
            <w:r>
              <w:rPr>
                <w:i/>
                <w:iCs/>
                <w:rtl w:val="0"/>
              </w:rPr>
              <w:t>cấp cao</w:t>
            </w:r>
            <w:r>
              <w:rPr>
                <w:rtl w:val="0"/>
              </w:rPr>
              <w:t xml:space="preserve"> </w:t>
            </w:r>
            <w:r>
              <w:rPr>
                <w:i/>
                <w:iCs/>
                <w:rtl w:val="0"/>
              </w:rPr>
              <w:t>nhất xác</w:t>
            </w:r>
            <w:r>
              <w:rPr>
                <w:rtl w:val="0"/>
              </w:rPr>
              <w:t xml:space="preserve"> </w:t>
            </w:r>
            <w:r>
              <w:rPr>
                <w:i/>
                <w:iCs/>
                <w:rtl w:val="0"/>
              </w:rPr>
              <w:t>định được theo</w:t>
            </w:r>
            <w:r>
              <w:rPr>
                <w:rtl w:val="0"/>
              </w:rPr>
              <w:t xml:space="preserve"> </w:t>
            </w:r>
            <w:r>
              <w:rPr>
                <w:i/>
                <w:iCs/>
                <w:rtl w:val="0"/>
              </w:rPr>
              <w:t>các</w:t>
            </w:r>
            <w:r>
              <w:rPr>
                <w:rtl w:val="0"/>
              </w:rPr>
              <w:t xml:space="preserve"> </w:t>
            </w:r>
            <w:r>
              <w:rPr>
                <w:i/>
                <w:iCs/>
                <w:rtl w:val="0"/>
              </w:rPr>
              <w:t>tiêu</w:t>
            </w:r>
            <w:r>
              <w:rPr>
                <w:rtl w:val="0"/>
              </w:rPr>
              <w:t xml:space="preserve"> </w:t>
            </w:r>
            <w:r>
              <w:rPr>
                <w:i/>
                <w:iCs/>
                <w:rtl w:val="0"/>
              </w:rPr>
              <w:t>chí</w:t>
            </w:r>
            <w:r>
              <w:rPr>
                <w:rtl w:val="0"/>
              </w:rPr>
              <w:t xml:space="preserve"> </w:t>
            </w:r>
            <w:r>
              <w:rPr>
                <w:i/>
                <w:iCs/>
                <w:rtl w:val="0"/>
              </w:rPr>
              <w:t>phân</w:t>
            </w:r>
            <w:r>
              <w:rPr>
                <w:rtl w:val="0"/>
              </w:rPr>
              <w:t xml:space="preserve"> </w:t>
            </w:r>
            <w:r>
              <w:rPr>
                <w:i/>
                <w:iCs/>
                <w:rtl w:val="0"/>
              </w:rPr>
              <w:t>cấp Nhà</w:t>
            </w:r>
            <w:r>
              <w:rPr>
                <w:rtl w:val="0"/>
              </w:rPr>
              <w:t xml:space="preserve"> </w:t>
            </w:r>
            <w:r>
              <w:rPr>
                <w:i/>
                <w:iCs/>
                <w:rtl w:val="0"/>
              </w:rPr>
              <w:t>máy,</w:t>
            </w:r>
            <w:r>
              <w:rPr>
                <w:rtl w:val="0"/>
              </w:rPr>
              <w:t xml:space="preserve"> </w:t>
            </w:r>
            <w:r>
              <w:rPr>
                <w:i/>
                <w:iCs/>
                <w:rtl w:val="0"/>
              </w:rPr>
              <w:t>Hồ chứa nước, Công</w:t>
            </w:r>
            <w:r>
              <w:rPr>
                <w:rtl w:val="0"/>
              </w:rPr>
              <w:t xml:space="preserve"> </w:t>
            </w:r>
            <w:r>
              <w:rPr>
                <w:i/>
                <w:iCs/>
                <w:rtl w:val="0"/>
              </w:rPr>
              <w:t>trình</w:t>
            </w:r>
            <w:r>
              <w:rPr>
                <w:rtl w:val="0"/>
              </w:rPr>
              <w:t xml:space="preserve"> </w:t>
            </w:r>
            <w:r>
              <w:rPr>
                <w:i/>
                <w:iCs/>
                <w:rtl w:val="0"/>
              </w:rPr>
              <w:t>đập (trong</w:t>
            </w:r>
            <w:r>
              <w:rPr>
                <w:rtl w:val="0"/>
              </w:rPr>
              <w:t xml:space="preserve"> </w:t>
            </w:r>
            <w:r>
              <w:rPr>
                <w:i/>
                <w:iCs/>
                <w:rtl w:val="0"/>
              </w:rPr>
              <w:t>đó A,</w:t>
            </w:r>
            <w:r>
              <w:rPr>
                <w:rtl w:val="0"/>
              </w:rPr>
              <w:t xml:space="preserve"> </w:t>
            </w:r>
            <w:r>
              <w:rPr>
                <w:i/>
                <w:iCs/>
                <w:rtl w:val="0"/>
              </w:rPr>
              <w:t>B,</w:t>
            </w:r>
            <w:r>
              <w:rPr>
                <w:rtl w:val="0"/>
              </w:rPr>
              <w:t xml:space="preserve"> </w:t>
            </w:r>
            <w:r>
              <w:rPr>
                <w:i/>
                <w:iCs/>
                <w:rtl w:val="0"/>
              </w:rPr>
              <w:t>C</w:t>
            </w:r>
            <w:r>
              <w:rPr>
                <w:rtl w:val="0"/>
              </w:rPr>
              <w:t xml:space="preserve"> </w:t>
            </w:r>
            <w:r>
              <w:rPr>
                <w:i/>
                <w:iCs/>
                <w:rtl w:val="0"/>
              </w:rPr>
              <w:t>là</w:t>
            </w:r>
            <w:r>
              <w:rPr>
                <w:rtl w:val="0"/>
              </w:rPr>
              <w:t xml:space="preserve"> </w:t>
            </w:r>
            <w:r>
              <w:rPr>
                <w:i/>
                <w:iCs/>
                <w:rtl w:val="0"/>
              </w:rPr>
              <w:t>nhóm</w:t>
            </w:r>
            <w:r>
              <w:rPr>
                <w:rtl w:val="0"/>
              </w:rPr>
              <w:t xml:space="preserve"> </w:t>
            </w:r>
            <w:r>
              <w:rPr>
                <w:i/>
                <w:iCs/>
                <w:rtl w:val="0"/>
              </w:rPr>
              <w:t>địa chất nền điển hình:</w:t>
            </w:r>
            <w:r>
              <w:rPr>
                <w:rtl w:val="0"/>
              </w:rPr>
              <w:t xml:space="preserve"> </w:t>
            </w:r>
            <w:r>
              <w:rPr>
                <w:i/>
                <w:iCs/>
                <w:rtl w:val="0"/>
              </w:rPr>
              <w:t>Nhóm</w:t>
            </w:r>
            <w:r>
              <w:rPr>
                <w:rtl w:val="0"/>
              </w:rPr>
              <w:t xml:space="preserve"> </w:t>
            </w:r>
            <w:r>
              <w:rPr>
                <w:i/>
                <w:iCs/>
                <w:rtl w:val="0"/>
              </w:rPr>
              <w:t>A</w:t>
            </w:r>
            <w:r>
              <w:rPr>
                <w:rtl w:val="0"/>
              </w:rPr>
              <w:t xml:space="preserve"> </w:t>
            </w:r>
            <w:r>
              <w:rPr>
                <w:i/>
                <w:iCs/>
                <w:rtl w:val="0"/>
              </w:rPr>
              <w:t>nền là</w:t>
            </w:r>
            <w:r>
              <w:rPr>
                <w:rtl w:val="0"/>
              </w:rPr>
              <w:t xml:space="preserve"> </w:t>
            </w:r>
            <w:r>
              <w:rPr>
                <w:i/>
                <w:iCs/>
                <w:rtl w:val="0"/>
              </w:rPr>
              <w:t>đá; Nhóm</w:t>
            </w:r>
            <w:r>
              <w:rPr>
                <w:rtl w:val="0"/>
              </w:rPr>
              <w:t xml:space="preserve"> </w:t>
            </w:r>
            <w:r>
              <w:rPr>
                <w:i/>
                <w:iCs/>
                <w:rtl w:val="0"/>
              </w:rPr>
              <w:t>B</w:t>
            </w:r>
            <w:r>
              <w:rPr>
                <w:rtl w:val="0"/>
              </w:rPr>
              <w:t xml:space="preserve"> </w:t>
            </w:r>
            <w:r>
              <w:rPr>
                <w:i/>
                <w:iCs/>
                <w:rtl w:val="0"/>
              </w:rPr>
              <w:t>nền là</w:t>
            </w:r>
            <w:r>
              <w:rPr>
                <w:rtl w:val="0"/>
              </w:rPr>
              <w:t xml:space="preserve"> </w:t>
            </w:r>
            <w:r>
              <w:rPr>
                <w:i/>
                <w:iCs/>
                <w:rtl w:val="0"/>
              </w:rPr>
              <w:t>đất cát,</w:t>
            </w:r>
            <w:r>
              <w:rPr>
                <w:rtl w:val="0"/>
              </w:rPr>
              <w:t xml:space="preserve"> </w:t>
            </w:r>
            <w:r>
              <w:rPr>
                <w:i/>
                <w:iCs/>
                <w:rtl w:val="0"/>
              </w:rPr>
              <w:t>đất hòn</w:t>
            </w:r>
            <w:r>
              <w:rPr>
                <w:rtl w:val="0"/>
              </w:rPr>
              <w:t xml:space="preserve"> </w:t>
            </w:r>
            <w:r>
              <w:rPr>
                <w:i/>
                <w:iCs/>
                <w:rtl w:val="0"/>
              </w:rPr>
              <w:t>thô,</w:t>
            </w:r>
            <w:r>
              <w:rPr>
                <w:rtl w:val="0"/>
              </w:rPr>
              <w:t xml:space="preserve"> </w:t>
            </w:r>
            <w:r>
              <w:rPr>
                <w:i/>
                <w:iCs/>
                <w:rtl w:val="0"/>
              </w:rPr>
              <w:t>đất sét</w:t>
            </w:r>
            <w:r>
              <w:rPr>
                <w:rtl w:val="0"/>
              </w:rPr>
              <w:t xml:space="preserve"> </w:t>
            </w:r>
            <w:r>
              <w:rPr>
                <w:i/>
                <w:iCs/>
                <w:rtl w:val="0"/>
              </w:rPr>
              <w:t>ở trạng thái</w:t>
            </w:r>
            <w:r>
              <w:rPr>
                <w:rtl w:val="0"/>
              </w:rPr>
              <w:t xml:space="preserve"> </w:t>
            </w:r>
            <w:r>
              <w:rPr>
                <w:i/>
                <w:iCs/>
                <w:rtl w:val="0"/>
              </w:rPr>
              <w:t>cứng và</w:t>
            </w:r>
            <w:r>
              <w:rPr>
                <w:rtl w:val="0"/>
              </w:rPr>
              <w:t xml:space="preserve"> </w:t>
            </w:r>
            <w:r>
              <w:rPr>
                <w:i/>
                <w:iCs/>
                <w:rtl w:val="0"/>
              </w:rPr>
              <w:t>nửa cứng; Nhóm</w:t>
            </w:r>
            <w:r>
              <w:rPr>
                <w:rtl w:val="0"/>
              </w:rPr>
              <w:t xml:space="preserve"> </w:t>
            </w:r>
            <w:r>
              <w:rPr>
                <w:i/>
                <w:iCs/>
                <w:rtl w:val="0"/>
              </w:rPr>
              <w:t>C</w:t>
            </w:r>
            <w:r>
              <w:rPr>
                <w:rtl w:val="0"/>
              </w:rPr>
              <w:t xml:space="preserve"> </w:t>
            </w:r>
            <w:r>
              <w:rPr>
                <w:i/>
                <w:iCs/>
                <w:rtl w:val="0"/>
              </w:rPr>
              <w:t>nền là</w:t>
            </w:r>
            <w:r>
              <w:rPr>
                <w:rtl w:val="0"/>
              </w:rPr>
              <w:t xml:space="preserve"> </w:t>
            </w:r>
            <w:r>
              <w:rPr>
                <w:i/>
                <w:iCs/>
                <w:rtl w:val="0"/>
              </w:rPr>
              <w:t>đất sét</w:t>
            </w:r>
            <w:r>
              <w:rPr>
                <w:rtl w:val="0"/>
              </w:rPr>
              <w:t xml:space="preserve"> </w:t>
            </w:r>
            <w:r>
              <w:rPr>
                <w:i/>
                <w:iCs/>
                <w:rtl w:val="0"/>
              </w:rPr>
              <w:t>bão</w:t>
            </w:r>
            <w:r>
              <w:rPr>
                <w:rtl w:val="0"/>
              </w:rPr>
              <w:t xml:space="preserve"> </w:t>
            </w:r>
            <w:r>
              <w:rPr>
                <w:i/>
                <w:iCs/>
                <w:rtl w:val="0"/>
              </w:rPr>
              <w:t>hòa</w:t>
            </w:r>
            <w:r>
              <w:rPr>
                <w:rtl w:val="0"/>
              </w:rPr>
              <w:t xml:space="preserve"> </w:t>
            </w:r>
            <w:r>
              <w:rPr>
                <w:i/>
                <w:iCs/>
                <w:rtl w:val="0"/>
              </w:rPr>
              <w:t>nước ở trạng thái</w:t>
            </w:r>
            <w:r>
              <w:rPr>
                <w:rtl w:val="0"/>
              </w:rPr>
              <w:t xml:space="preserve"> </w:t>
            </w:r>
            <w:r>
              <w:rPr>
                <w:i/>
                <w:iCs/>
                <w:rtl w:val="0"/>
              </w:rPr>
              <w:t>dẻo) và</w:t>
            </w:r>
            <w:r>
              <w:rPr>
                <w:rtl w:val="0"/>
              </w:rPr>
              <w:t xml:space="preserve"> </w:t>
            </w:r>
            <w:r>
              <w:rPr>
                <w:i/>
                <w:iCs/>
                <w:rtl w:val="0"/>
              </w:rPr>
              <w:t>Đường dẫn nước có</w:t>
            </w:r>
            <w:r>
              <w:rPr>
                <w:rtl w:val="0"/>
              </w:rPr>
              <w:t xml:space="preserve"> </w:t>
            </w:r>
            <w:r>
              <w:rPr>
                <w:i/>
                <w:iCs/>
                <w:rtl w:val="0"/>
              </w:rPr>
              <w:t>áp.</w:t>
            </w:r>
          </w:p>
          <w:p>
            <w:pPr>
              <w:bidi w:val="0"/>
              <w:spacing w:before="120" w:beforeAutospacing="0" w:after="280" w:afterAutospacing="1"/>
              <w:rPr>
                <w:rtl w:val="0"/>
              </w:rPr>
            </w:pPr>
            <w:r>
              <w:rPr>
                <w:i/>
                <w:iCs/>
                <w:rtl w:val="0"/>
              </w:rPr>
              <w:t>Cách</w:t>
            </w:r>
            <w:r>
              <w:rPr>
                <w:rtl w:val="0"/>
              </w:rPr>
              <w:t xml:space="preserve"> </w:t>
            </w:r>
            <w:r>
              <w:rPr>
                <w:i/>
                <w:iCs/>
                <w:rtl w:val="0"/>
              </w:rPr>
              <w:t>xác</w:t>
            </w:r>
            <w:r>
              <w:rPr>
                <w:rtl w:val="0"/>
              </w:rPr>
              <w:t xml:space="preserve"> </w:t>
            </w:r>
            <w:r>
              <w:rPr>
                <w:i/>
                <w:iCs/>
                <w:rtl w:val="0"/>
              </w:rPr>
              <w:t>định chiều cao</w:t>
            </w:r>
            <w:r>
              <w:rPr>
                <w:rtl w:val="0"/>
              </w:rPr>
              <w:t xml:space="preserve"> </w:t>
            </w:r>
            <w:r>
              <w:rPr>
                <w:i/>
                <w:iCs/>
                <w:rtl w:val="0"/>
              </w:rPr>
              <w:t>của công</w:t>
            </w:r>
            <w:r>
              <w:rPr>
                <w:rtl w:val="0"/>
              </w:rPr>
              <w:t xml:space="preserve"> </w:t>
            </w:r>
            <w:r>
              <w:rPr>
                <w:i/>
                <w:iCs/>
                <w:rtl w:val="0"/>
              </w:rPr>
              <w:t>trình</w:t>
            </w:r>
            <w:r>
              <w:rPr>
                <w:rtl w:val="0"/>
              </w:rPr>
              <w:t xml:space="preserve"> </w:t>
            </w:r>
            <w:r>
              <w:rPr>
                <w:i/>
                <w:iCs/>
                <w:rtl w:val="0"/>
              </w:rPr>
              <w:t>đập quy</w:t>
            </w:r>
            <w:r>
              <w:rPr>
                <w:rtl w:val="0"/>
              </w:rPr>
              <w:t xml:space="preserve"> </w:t>
            </w:r>
            <w:r>
              <w:rPr>
                <w:i/>
                <w:iCs/>
                <w:rtl w:val="0"/>
              </w:rPr>
              <w:t>định tại điểm c</w:t>
            </w:r>
            <w:r>
              <w:rPr>
                <w:rtl w:val="0"/>
              </w:rPr>
              <w:t xml:space="preserve"> </w:t>
            </w:r>
            <w:r>
              <w:rPr>
                <w:i/>
                <w:iCs/>
                <w:rtl w:val="0"/>
              </w:rPr>
              <w:t>mục 1.2.5.3</w:t>
            </w:r>
            <w:r>
              <w:rPr>
                <w:rtl w:val="0"/>
              </w:rPr>
              <w:t xml:space="preserve"> </w:t>
            </w:r>
            <w:r>
              <w:rPr>
                <w:i/>
                <w:iCs/>
                <w:rtl w:val="0"/>
              </w:rPr>
              <w:t>thực hiện theo</w:t>
            </w:r>
            <w:r>
              <w:rPr>
                <w:rtl w:val="0"/>
              </w:rPr>
              <w:t xml:space="preserve"> </w:t>
            </w:r>
            <w:r>
              <w:rPr>
                <w:i/>
                <w:iCs/>
                <w:rtl w:val="0"/>
              </w:rPr>
              <w:t>quy</w:t>
            </w:r>
            <w:r>
              <w:rPr>
                <w:rtl w:val="0"/>
              </w:rPr>
              <w:t xml:space="preserve"> </w:t>
            </w:r>
            <w:r>
              <w:rPr>
                <w:i/>
                <w:iCs/>
                <w:rtl w:val="0"/>
              </w:rPr>
              <w:t>định tại điểm g</w:t>
            </w:r>
            <w:r>
              <w:rPr>
                <w:rtl w:val="0"/>
              </w:rPr>
              <w:t xml:space="preserve"> </w:t>
            </w:r>
            <w:r>
              <w:rPr>
                <w:i/>
                <w:iCs/>
                <w:rtl w:val="0"/>
              </w:rPr>
              <w:t>mục 3</w:t>
            </w:r>
            <w:r>
              <w:rPr>
                <w:rtl w:val="0"/>
              </w:rPr>
              <w:t xml:space="preserve"> </w:t>
            </w:r>
            <w:r>
              <w:rPr>
                <w:i/>
                <w:iCs/>
                <w:rtl w:val="0"/>
              </w:rPr>
              <w:t>phần Ghi</w:t>
            </w:r>
            <w:r>
              <w:rPr>
                <w:rtl w:val="0"/>
              </w:rPr>
              <w:t xml:space="preserve"> </w:t>
            </w:r>
            <w:r>
              <w:rPr>
                <w:i/>
                <w:iCs/>
                <w:rtl w:val="0"/>
              </w:rPr>
              <w:t>chú</w:t>
            </w:r>
            <w:r>
              <w:rPr>
                <w:rtl w:val="0"/>
              </w:rPr>
              <w:t xml:space="preserve"> </w:t>
            </w:r>
            <w:r>
              <w:rPr>
                <w:i/>
                <w:iCs/>
                <w:rtl w:val="0"/>
              </w:rPr>
              <w:t>của Bảng 2</w:t>
            </w:r>
            <w:r>
              <w:rPr>
                <w:rtl w:val="0"/>
              </w:rPr>
              <w:t xml:space="preserve"> </w:t>
            </w:r>
            <w:r>
              <w:rPr>
                <w:i/>
                <w:iCs/>
                <w:rtl w:val="0"/>
              </w:rPr>
              <w:t>Phụ lục II</w:t>
            </w:r>
            <w:r>
              <w:rPr>
                <w:rtl w:val="0"/>
              </w:rPr>
              <w:t xml:space="preserve"> </w:t>
            </w:r>
            <w:r>
              <w:rPr>
                <w:i/>
                <w:iCs/>
                <w:rtl w:val="0"/>
              </w:rPr>
              <w:t>Thông tư này.</w:t>
            </w:r>
          </w:p>
          <w:p>
            <w:pPr>
              <w:bidi w:val="0"/>
              <w:spacing w:before="120" w:beforeAutospacing="0" w:after="280" w:afterAutospacing="1"/>
              <w:rPr>
                <w:rtl w:val="0"/>
              </w:rPr>
            </w:pPr>
            <w:r>
              <w:rPr>
                <w:i/>
                <w:iCs/>
                <w:rtl w:val="0"/>
              </w:rPr>
              <w:t>Chiều cao</w:t>
            </w:r>
            <w:r>
              <w:rPr>
                <w:rtl w:val="0"/>
              </w:rPr>
              <w:t xml:space="preserve"> </w:t>
            </w:r>
            <w:r>
              <w:rPr>
                <w:i/>
                <w:iCs/>
                <w:rtl w:val="0"/>
              </w:rPr>
              <w:t>cột nước tại điểm d</w:t>
            </w:r>
            <w:r>
              <w:rPr>
                <w:rtl w:val="0"/>
              </w:rPr>
              <w:t xml:space="preserve"> </w:t>
            </w:r>
            <w:r>
              <w:rPr>
                <w:i/>
                <w:iCs/>
                <w:rtl w:val="0"/>
              </w:rPr>
              <w:t>mục 1.2.5.3</w:t>
            </w:r>
            <w:r>
              <w:rPr>
                <w:rtl w:val="0"/>
              </w:rPr>
              <w:t xml:space="preserve"> </w:t>
            </w:r>
            <w:r>
              <w:rPr>
                <w:i/>
                <w:iCs/>
                <w:rtl w:val="0"/>
              </w:rPr>
              <w:t>là</w:t>
            </w:r>
            <w:r>
              <w:rPr>
                <w:rtl w:val="0"/>
              </w:rPr>
              <w:t xml:space="preserve"> </w:t>
            </w:r>
            <w:r>
              <w:rPr>
                <w:i/>
                <w:iCs/>
                <w:rtl w:val="0"/>
              </w:rPr>
              <w:t>giá</w:t>
            </w:r>
            <w:r>
              <w:rPr>
                <w:rtl w:val="0"/>
              </w:rPr>
              <w:t xml:space="preserve"> </w:t>
            </w:r>
            <w:r>
              <w:rPr>
                <w:i/>
                <w:iCs/>
                <w:rtl w:val="0"/>
              </w:rPr>
              <w:t>trị chênh</w:t>
            </w:r>
            <w:r>
              <w:rPr>
                <w:rtl w:val="0"/>
              </w:rPr>
              <w:t xml:space="preserve"> </w:t>
            </w:r>
            <w:r>
              <w:rPr>
                <w:i/>
                <w:iCs/>
                <w:rtl w:val="0"/>
              </w:rPr>
              <w:t>lệch giữa cao</w:t>
            </w:r>
            <w:r>
              <w:rPr>
                <w:rtl w:val="0"/>
              </w:rPr>
              <w:t xml:space="preserve"> </w:t>
            </w:r>
            <w:r>
              <w:rPr>
                <w:i/>
                <w:iCs/>
                <w:rtl w:val="0"/>
              </w:rPr>
              <w:t>trình</w:t>
            </w:r>
            <w:r>
              <w:rPr>
                <w:rtl w:val="0"/>
              </w:rPr>
              <w:t xml:space="preserve"> </w:t>
            </w:r>
            <w:r>
              <w:rPr>
                <w:i/>
                <w:iCs/>
                <w:rtl w:val="0"/>
              </w:rPr>
              <w:t>mực nước dâng</w:t>
            </w:r>
            <w:r>
              <w:rPr>
                <w:rtl w:val="0"/>
              </w:rPr>
              <w:t xml:space="preserve"> </w:t>
            </w:r>
            <w:r>
              <w:rPr>
                <w:i/>
                <w:iCs/>
                <w:rtl w:val="0"/>
              </w:rPr>
              <w:t>bình</w:t>
            </w:r>
            <w:r>
              <w:rPr>
                <w:rtl w:val="0"/>
              </w:rPr>
              <w:t xml:space="preserve"> </w:t>
            </w:r>
            <w:r>
              <w:rPr>
                <w:i/>
                <w:iCs/>
                <w:rtl w:val="0"/>
              </w:rPr>
              <w:t>thường của hồ chứa tới cao</w:t>
            </w:r>
            <w:r>
              <w:rPr>
                <w:rtl w:val="0"/>
              </w:rPr>
              <w:t xml:space="preserve"> </w:t>
            </w:r>
            <w:r>
              <w:rPr>
                <w:i/>
                <w:iCs/>
                <w:rtl w:val="0"/>
              </w:rPr>
              <w:t>trình</w:t>
            </w:r>
            <w:r>
              <w:rPr>
                <w:rtl w:val="0"/>
              </w:rPr>
              <w:t xml:space="preserve"> </w:t>
            </w:r>
            <w:r>
              <w:rPr>
                <w:i/>
                <w:iCs/>
                <w:rtl w:val="0"/>
              </w:rPr>
              <w:t>lắp máy.</w:t>
            </w:r>
          </w:p>
          <w:p>
            <w:pPr>
              <w:bidi w:val="0"/>
              <w:spacing w:before="120" w:beforeAutospacing="0" w:after="280" w:afterAutospacing="1"/>
              <w:rPr>
                <w:rtl w:val="0"/>
              </w:rPr>
            </w:pPr>
            <w:r>
              <w:rPr>
                <w:i/>
                <w:iCs/>
                <w:rtl w:val="0"/>
              </w:rPr>
              <w:t xml:space="preserve">2. </w:t>
            </w:r>
            <w:r>
              <w:rPr>
                <w:i/>
                <w:iCs/>
                <w:rtl w:val="0"/>
              </w:rPr>
              <w:t>Cấp công</w:t>
            </w:r>
            <w:r>
              <w:rPr>
                <w:rtl w:val="0"/>
              </w:rPr>
              <w:t xml:space="preserve"> </w:t>
            </w:r>
            <w:r>
              <w:rPr>
                <w:i/>
                <w:iCs/>
                <w:rtl w:val="0"/>
              </w:rPr>
              <w:t>trình</w:t>
            </w:r>
            <w:r>
              <w:rPr>
                <w:rtl w:val="0"/>
              </w:rPr>
              <w:t xml:space="preserve"> </w:t>
            </w:r>
            <w:r>
              <w:rPr>
                <w:i/>
                <w:iCs/>
                <w:rtl w:val="0"/>
              </w:rPr>
              <w:t>của công</w:t>
            </w:r>
            <w:r>
              <w:rPr>
                <w:rtl w:val="0"/>
              </w:rPr>
              <w:t xml:space="preserve"> </w:t>
            </w:r>
            <w:r>
              <w:rPr>
                <w:i/>
                <w:iCs/>
                <w:rtl w:val="0"/>
              </w:rPr>
              <w:t>trình</w:t>
            </w:r>
            <w:r>
              <w:rPr>
                <w:rtl w:val="0"/>
              </w:rPr>
              <w:t xml:space="preserve"> </w:t>
            </w:r>
            <w:r>
              <w:rPr>
                <w:i/>
                <w:iCs/>
                <w:rtl w:val="0"/>
              </w:rPr>
              <w:t>khác</w:t>
            </w:r>
            <w:r>
              <w:rPr>
                <w:rtl w:val="0"/>
              </w:rPr>
              <w:t xml:space="preserve"> </w:t>
            </w:r>
            <w:r>
              <w:rPr>
                <w:i/>
                <w:iCs/>
                <w:rtl w:val="0"/>
              </w:rPr>
              <w:t>trên</w:t>
            </w:r>
            <w:r>
              <w:rPr>
                <w:rtl w:val="0"/>
              </w:rPr>
              <w:t xml:space="preserve"> </w:t>
            </w:r>
            <w:r>
              <w:rPr>
                <w:i/>
                <w:iCs/>
                <w:rtl w:val="0"/>
              </w:rPr>
              <w:t>“Tuyến năng lượng” như Kênh</w:t>
            </w:r>
            <w:r>
              <w:rPr>
                <w:rtl w:val="0"/>
              </w:rPr>
              <w:t xml:space="preserve"> </w:t>
            </w:r>
            <w:r>
              <w:rPr>
                <w:i/>
                <w:iCs/>
                <w:rtl w:val="0"/>
              </w:rPr>
              <w:t>vào,</w:t>
            </w:r>
            <w:r>
              <w:rPr>
                <w:rtl w:val="0"/>
              </w:rPr>
              <w:t xml:space="preserve"> </w:t>
            </w:r>
            <w:r>
              <w:rPr>
                <w:i/>
                <w:iCs/>
                <w:rtl w:val="0"/>
              </w:rPr>
              <w:t>Cửa nhận nước, Kênh</w:t>
            </w:r>
            <w:r>
              <w:rPr>
                <w:rtl w:val="0"/>
              </w:rPr>
              <w:t xml:space="preserve"> </w:t>
            </w:r>
            <w:r>
              <w:rPr>
                <w:i/>
                <w:iCs/>
                <w:rtl w:val="0"/>
              </w:rPr>
              <w:t>xả hoặc Hầm xả nước, …</w:t>
            </w:r>
            <w:r>
              <w:rPr>
                <w:rtl w:val="0"/>
              </w:rPr>
              <w:t xml:space="preserve"> </w:t>
            </w:r>
            <w:r>
              <w:rPr>
                <w:i/>
                <w:iCs/>
                <w:rtl w:val="0"/>
              </w:rPr>
              <w:t>được xác</w:t>
            </w:r>
            <w:r>
              <w:rPr>
                <w:rtl w:val="0"/>
              </w:rPr>
              <w:t xml:space="preserve"> </w:t>
            </w:r>
            <w:r>
              <w:rPr>
                <w:i/>
                <w:iCs/>
                <w:rtl w:val="0"/>
              </w:rPr>
              <w:t>định theo</w:t>
            </w:r>
            <w:r>
              <w:rPr>
                <w:rtl w:val="0"/>
              </w:rPr>
              <w:t xml:space="preserve"> </w:t>
            </w:r>
            <w:r>
              <w:rPr>
                <w:i/>
                <w:iCs/>
                <w:rtl w:val="0"/>
              </w:rPr>
              <w:t>cấp của Nhà</w:t>
            </w:r>
            <w:r>
              <w:rPr>
                <w:rtl w:val="0"/>
              </w:rPr>
              <w:t xml:space="preserve"> </w:t>
            </w:r>
            <w:r>
              <w:rPr>
                <w:i/>
                <w:iCs/>
                <w:rtl w:val="0"/>
              </w:rPr>
              <w:t>máy</w:t>
            </w:r>
            <w:r>
              <w:rPr>
                <w:rtl w:val="0"/>
              </w:rPr>
              <w:t xml:space="preserve"> </w:t>
            </w:r>
            <w:r>
              <w:rPr>
                <w:i/>
                <w:iCs/>
                <w:rtl w:val="0"/>
              </w:rPr>
              <w:t>thủy điện quy</w:t>
            </w:r>
            <w:r>
              <w:rPr>
                <w:rtl w:val="0"/>
              </w:rPr>
              <w:t xml:space="preserve"> </w:t>
            </w:r>
            <w:r>
              <w:rPr>
                <w:i/>
                <w:iCs/>
                <w:rtl w:val="0"/>
              </w:rPr>
              <w:t>định tại điểm a</w:t>
            </w:r>
            <w:r>
              <w:rPr>
                <w:rtl w:val="0"/>
              </w:rPr>
              <w:t xml:space="preserve"> </w:t>
            </w:r>
            <w:r>
              <w:rPr>
                <w:i/>
                <w:iCs/>
                <w:rtl w:val="0"/>
              </w:rPr>
              <w:t>mục 1.2.5.3.</w:t>
            </w:r>
          </w:p>
          <w:p>
            <w:pPr>
              <w:bidi w:val="0"/>
              <w:spacing w:before="120" w:beforeAutospacing="0" w:after="280" w:afterAutospacing="1"/>
              <w:rPr>
                <w:rtl w:val="0"/>
              </w:rPr>
            </w:pPr>
            <w:r>
              <w:rPr>
                <w:i/>
                <w:iCs/>
                <w:rtl w:val="0"/>
              </w:rPr>
              <w:t xml:space="preserve">3. </w:t>
            </w:r>
            <w:r>
              <w:rPr>
                <w:i/>
                <w:iCs/>
                <w:rtl w:val="0"/>
              </w:rPr>
              <w:t>Cấp công</w:t>
            </w:r>
            <w:r>
              <w:rPr>
                <w:rtl w:val="0"/>
              </w:rPr>
              <w:t xml:space="preserve"> </w:t>
            </w:r>
            <w:r>
              <w:rPr>
                <w:i/>
                <w:iCs/>
                <w:rtl w:val="0"/>
              </w:rPr>
              <w:t>trình</w:t>
            </w:r>
            <w:r>
              <w:rPr>
                <w:rtl w:val="0"/>
              </w:rPr>
              <w:t xml:space="preserve"> </w:t>
            </w:r>
            <w:r>
              <w:rPr>
                <w:i/>
                <w:iCs/>
                <w:rtl w:val="0"/>
              </w:rPr>
              <w:t>của công</w:t>
            </w:r>
            <w:r>
              <w:rPr>
                <w:rtl w:val="0"/>
              </w:rPr>
              <w:t xml:space="preserve"> </w:t>
            </w:r>
            <w:r>
              <w:rPr>
                <w:i/>
                <w:iCs/>
                <w:rtl w:val="0"/>
              </w:rPr>
              <w:t>trình</w:t>
            </w:r>
            <w:r>
              <w:rPr>
                <w:rtl w:val="0"/>
              </w:rPr>
              <w:t xml:space="preserve"> </w:t>
            </w:r>
            <w:r>
              <w:rPr>
                <w:i/>
                <w:iCs/>
                <w:rtl w:val="0"/>
              </w:rPr>
              <w:t>khác</w:t>
            </w:r>
            <w:r>
              <w:rPr>
                <w:rtl w:val="0"/>
              </w:rPr>
              <w:t xml:space="preserve"> </w:t>
            </w:r>
            <w:r>
              <w:rPr>
                <w:i/>
                <w:iCs/>
                <w:rtl w:val="0"/>
              </w:rPr>
              <w:t>trên</w:t>
            </w:r>
            <w:r>
              <w:rPr>
                <w:rtl w:val="0"/>
              </w:rPr>
              <w:t xml:space="preserve"> </w:t>
            </w:r>
            <w:r>
              <w:rPr>
                <w:i/>
                <w:iCs/>
                <w:rtl w:val="0"/>
              </w:rPr>
              <w:t>“Tuyến đầu mối” như, Cống xả cát,</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lấy nước khác,</w:t>
            </w:r>
            <w:r>
              <w:rPr>
                <w:rtl w:val="0"/>
              </w:rPr>
              <w:t xml:space="preserve"> </w:t>
            </w:r>
            <w:r>
              <w:rPr>
                <w:i/>
                <w:iCs/>
                <w:rtl w:val="0"/>
              </w:rPr>
              <w:t>…</w:t>
            </w:r>
            <w:r>
              <w:rPr>
                <w:rtl w:val="0"/>
              </w:rPr>
              <w:t xml:space="preserve"> </w:t>
            </w:r>
            <w:r>
              <w:rPr>
                <w:i/>
                <w:iCs/>
                <w:rtl w:val="0"/>
              </w:rPr>
              <w:t>được xác</w:t>
            </w:r>
            <w:r>
              <w:rPr>
                <w:rtl w:val="0"/>
              </w:rPr>
              <w:t xml:space="preserve"> </w:t>
            </w:r>
            <w:r>
              <w:rPr>
                <w:i/>
                <w:iCs/>
                <w:rtl w:val="0"/>
              </w:rPr>
              <w:t>định theo</w:t>
            </w:r>
            <w:r>
              <w:rPr>
                <w:rtl w:val="0"/>
              </w:rPr>
              <w:t xml:space="preserve"> </w:t>
            </w:r>
            <w:r>
              <w:rPr>
                <w:i/>
                <w:iCs/>
                <w:rtl w:val="0"/>
              </w:rPr>
              <w:t>cấp của Công</w:t>
            </w:r>
            <w:r>
              <w:rPr>
                <w:rtl w:val="0"/>
              </w:rPr>
              <w:t xml:space="preserve"> </w:t>
            </w:r>
            <w:r>
              <w:rPr>
                <w:i/>
                <w:iCs/>
                <w:rtl w:val="0"/>
              </w:rPr>
              <w:t>trình</w:t>
            </w:r>
            <w:r>
              <w:rPr>
                <w:rtl w:val="0"/>
              </w:rPr>
              <w:t xml:space="preserve"> </w:t>
            </w:r>
            <w:r>
              <w:rPr>
                <w:i/>
                <w:iCs/>
                <w:rtl w:val="0"/>
              </w:rPr>
              <w:t>đập quy</w:t>
            </w:r>
            <w:r>
              <w:rPr>
                <w:rtl w:val="0"/>
              </w:rPr>
              <w:t xml:space="preserve"> </w:t>
            </w:r>
            <w:r>
              <w:rPr>
                <w:i/>
                <w:iCs/>
                <w:rtl w:val="0"/>
              </w:rPr>
              <w:t>định tại điểm c</w:t>
            </w:r>
            <w:r>
              <w:rPr>
                <w:rtl w:val="0"/>
              </w:rPr>
              <w:t xml:space="preserve"> </w:t>
            </w:r>
            <w:r>
              <w:rPr>
                <w:i/>
                <w:iCs/>
                <w:rtl w:val="0"/>
              </w:rPr>
              <w:t>mục 1.2.5.3.</w:t>
            </w:r>
          </w:p>
          <w:p>
            <w:pPr>
              <w:bidi w:val="0"/>
              <w:spacing w:before="120" w:beforeAutospacing="0" w:after="0" w:afterAutospacing="0"/>
              <w:rPr>
                <w:rtl w:val="0"/>
              </w:rPr>
            </w:pPr>
            <w:r>
              <w:rPr>
                <w:i/>
                <w:iCs/>
                <w:rtl w:val="0"/>
              </w:rPr>
              <w:t xml:space="preserve">4. </w:t>
            </w:r>
            <w:r>
              <w:rPr>
                <w:i/>
                <w:iCs/>
                <w:rtl w:val="0"/>
              </w:rPr>
              <w:t>Các</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liên</w:t>
            </w:r>
            <w:r>
              <w:rPr>
                <w:rtl w:val="0"/>
              </w:rPr>
              <w:t xml:space="preserve"> </w:t>
            </w:r>
            <w:r>
              <w:rPr>
                <w:i/>
                <w:iCs/>
                <w:rtl w:val="0"/>
              </w:rPr>
              <w:t>quan</w:t>
            </w:r>
            <w:r>
              <w:rPr>
                <w:rtl w:val="0"/>
              </w:rPr>
              <w:t xml:space="preserve"> </w:t>
            </w:r>
            <w:r>
              <w:rPr>
                <w:i/>
                <w:iCs/>
                <w:rtl w:val="0"/>
              </w:rPr>
              <w:t>khác</w:t>
            </w:r>
            <w:r>
              <w:rPr>
                <w:rtl w:val="0"/>
              </w:rPr>
              <w:t xml:space="preserve"> </w:t>
            </w:r>
            <w:r>
              <w:rPr>
                <w:i/>
                <w:iCs/>
                <w:rtl w:val="0"/>
              </w:rPr>
              <w:t>như Nhà</w:t>
            </w:r>
            <w:r>
              <w:rPr>
                <w:rtl w:val="0"/>
              </w:rPr>
              <w:t xml:space="preserve"> </w:t>
            </w:r>
            <w:r>
              <w:rPr>
                <w:i/>
                <w:iCs/>
                <w:rtl w:val="0"/>
              </w:rPr>
              <w:t>quản lý</w:t>
            </w:r>
            <w:r>
              <w:rPr>
                <w:rtl w:val="0"/>
              </w:rPr>
              <w:t xml:space="preserve"> </w:t>
            </w:r>
            <w:r>
              <w:rPr>
                <w:i/>
                <w:iCs/>
                <w:rtl w:val="0"/>
              </w:rPr>
              <w:t>vận hành,</w:t>
            </w:r>
            <w:r>
              <w:rPr>
                <w:rtl w:val="0"/>
              </w:rPr>
              <w:t xml:space="preserve"> </w:t>
            </w:r>
            <w:r>
              <w:rPr>
                <w:i/>
                <w:iCs/>
                <w:rtl w:val="0"/>
              </w:rPr>
              <w:t>Tường rào,</w:t>
            </w:r>
            <w:r>
              <w:rPr>
                <w:rtl w:val="0"/>
              </w:rPr>
              <w:t xml:space="preserve"> </w:t>
            </w:r>
            <w:r>
              <w:rPr>
                <w:i/>
                <w:iCs/>
                <w:rtl w:val="0"/>
              </w:rPr>
              <w:t>Đường giao</w:t>
            </w:r>
            <w:r>
              <w:rPr>
                <w:rtl w:val="0"/>
              </w:rPr>
              <w:t xml:space="preserve"> </w:t>
            </w:r>
            <w:r>
              <w:rPr>
                <w:i/>
                <w:iCs/>
                <w:rtl w:val="0"/>
              </w:rPr>
              <w:t>thông,…</w:t>
            </w:r>
            <w:r>
              <w:rPr>
                <w:rtl w:val="0"/>
              </w:rPr>
              <w:t xml:space="preserve"> </w:t>
            </w:r>
            <w:r>
              <w:rPr>
                <w:i/>
                <w:iCs/>
                <w:rtl w:val="0"/>
              </w:rPr>
              <w:t>trong</w:t>
            </w:r>
            <w:r>
              <w:rPr>
                <w:rtl w:val="0"/>
              </w:rPr>
              <w:t xml:space="preserve"> </w:t>
            </w:r>
            <w:r>
              <w:rPr>
                <w:i/>
                <w:iCs/>
                <w:rtl w:val="0"/>
              </w:rPr>
              <w:t>dự án</w:t>
            </w:r>
            <w:r>
              <w:rPr>
                <w:rtl w:val="0"/>
              </w:rPr>
              <w:t xml:space="preserve"> </w:t>
            </w:r>
            <w:r>
              <w:rPr>
                <w:i/>
                <w:iCs/>
                <w:rtl w:val="0"/>
              </w:rPr>
              <w:t>xây</w:t>
            </w:r>
            <w:r>
              <w:rPr>
                <w:rtl w:val="0"/>
              </w:rPr>
              <w:t xml:space="preserve"> </w:t>
            </w:r>
            <w:r>
              <w:rPr>
                <w:i/>
                <w:iCs/>
                <w:rtl w:val="0"/>
              </w:rPr>
              <w:t>dựng công</w:t>
            </w:r>
            <w:r>
              <w:rPr>
                <w:rtl w:val="0"/>
              </w:rPr>
              <w:t xml:space="preserve"> </w:t>
            </w:r>
            <w:r>
              <w:rPr>
                <w:i/>
                <w:iCs/>
                <w:rtl w:val="0"/>
              </w:rPr>
              <w:t>trình</w:t>
            </w:r>
            <w:r>
              <w:rPr>
                <w:rtl w:val="0"/>
              </w:rPr>
              <w:t xml:space="preserve"> </w:t>
            </w:r>
            <w:r>
              <w:rPr>
                <w:i/>
                <w:iCs/>
                <w:rtl w:val="0"/>
              </w:rPr>
              <w:t>thủy điện được 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tương ứng với loại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hướng dẫn trong</w:t>
            </w:r>
            <w:r>
              <w:rPr>
                <w:rtl w:val="0"/>
              </w:rPr>
              <w:t xml:space="preserve"> </w:t>
            </w:r>
            <w:r>
              <w:rPr>
                <w:i/>
                <w:iCs/>
                <w:rtl w:val="0"/>
              </w:rPr>
              <w:t>Thông tư này.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rPr>
                <w:rtl w:val="0"/>
              </w:rPr>
            </w:pPr>
            <w:r>
              <w:rPr>
                <w:rtl w:val="0"/>
              </w:rPr>
              <w:t>1.2.5.4 Công trình điện gió</w:t>
            </w:r>
          </w:p>
          <w:p>
            <w:pPr>
              <w:bidi w:val="0"/>
              <w:spacing w:before="120" w:beforeAutospacing="0" w:after="0" w:afterAutospacing="0"/>
              <w:rPr>
                <w:rtl w:val="0"/>
              </w:rPr>
            </w:pPr>
            <w:r>
              <w:rPr>
                <w:i/>
                <w:iCs/>
                <w:rtl w:val="0"/>
              </w:rPr>
              <w:t>Đối với công</w:t>
            </w:r>
            <w:r>
              <w:rPr>
                <w:rtl w:val="0"/>
              </w:rPr>
              <w:t xml:space="preserve"> </w:t>
            </w:r>
            <w:r>
              <w:rPr>
                <w:i/>
                <w:iCs/>
                <w:rtl w:val="0"/>
              </w:rPr>
              <w:t>trình</w:t>
            </w:r>
            <w:r>
              <w:rPr>
                <w:rtl w:val="0"/>
              </w:rPr>
              <w:t xml:space="preserve"> </w:t>
            </w:r>
            <w:r>
              <w:rPr>
                <w:i/>
                <w:iCs/>
                <w:rtl w:val="0"/>
              </w:rPr>
              <w:t>điện gió</w:t>
            </w:r>
            <w:r>
              <w:rPr>
                <w:rtl w:val="0"/>
              </w:rPr>
              <w:t xml:space="preserve"> </w:t>
            </w:r>
            <w:r>
              <w:rPr>
                <w:i/>
                <w:iCs/>
                <w:rtl w:val="0"/>
              </w:rPr>
              <w:t>ngoài</w:t>
            </w:r>
            <w:r>
              <w:rPr>
                <w:rtl w:val="0"/>
              </w:rPr>
              <w:t xml:space="preserve"> </w:t>
            </w:r>
            <w:r>
              <w:rPr>
                <w:i/>
                <w:iCs/>
                <w:rtl w:val="0"/>
              </w:rPr>
              <w:t>khơi: 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 cấp theo</w:t>
            </w:r>
            <w:r>
              <w:rPr>
                <w:rtl w:val="0"/>
              </w:rPr>
              <w:t xml:space="preserve"> </w:t>
            </w:r>
            <w:r>
              <w:rPr>
                <w:i/>
                <w:iCs/>
                <w:rtl w:val="0"/>
              </w:rPr>
              <w:t>mục này</w:t>
            </w:r>
            <w:r>
              <w:rPr>
                <w:rtl w:val="0"/>
              </w:rPr>
              <w:t xml:space="preserve"> </w:t>
            </w:r>
            <w:r>
              <w:rPr>
                <w:i/>
                <w:iCs/>
                <w:rtl w:val="0"/>
              </w:rPr>
              <w:t>thì</w:t>
            </w:r>
            <w:r>
              <w:rPr>
                <w:rtl w:val="0"/>
              </w:rPr>
              <w:t xml:space="preserve"> </w:t>
            </w:r>
            <w:r>
              <w:rPr>
                <w:i/>
                <w:iCs/>
                <w:rtl w:val="0"/>
              </w:rPr>
              <w:t>tăng lên</w:t>
            </w:r>
            <w:r>
              <w:rPr>
                <w:rtl w:val="0"/>
              </w:rPr>
              <w:t xml:space="preserve"> </w:t>
            </w:r>
            <w:r>
              <w:rPr>
                <w:i/>
                <w:iCs/>
                <w:rtl w:val="0"/>
              </w:rPr>
              <w:t>một cấp và</w:t>
            </w:r>
            <w:r>
              <w:rPr>
                <w:rtl w:val="0"/>
              </w:rPr>
              <w:t xml:space="preserve"> </w:t>
            </w:r>
            <w:r>
              <w:rPr>
                <w:i/>
                <w:iCs/>
                <w:rtl w:val="0"/>
              </w:rPr>
              <w:t>không</w:t>
            </w:r>
            <w:r>
              <w:rPr>
                <w:rtl w:val="0"/>
              </w:rPr>
              <w:t xml:space="preserve"> </w:t>
            </w:r>
            <w:r>
              <w:rPr>
                <w:i/>
                <w:iCs/>
                <w:rtl w:val="0"/>
              </w:rPr>
              <w:t>thấp hơn cấp II.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 ÷ &lt;50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 ÷ 15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1.2.5.5 Công trình điện mặt trời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 ÷ &lt;50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 ÷ 15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1.2.5.6 Công trình điện địa nhiệt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1.2.5.7 Công trình điện thủy triều, sóng biển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 ÷ 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1.2.5.8 Công trình điện rác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1.2.5.9 Công trình điện sinh khối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30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1.2.5.10 Công trình điện khí biogas</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TCS (MW)</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1.2.5.11 Đường dây và trạm biến áp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Điện áp (kV)</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≥500</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&gt;35 ÷ &lt;110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1.2.5.12 Cửa hàng/Trạm bán lẻ xăng, dầu, khí hóa lỏng; trạm cấp/sạc điện, pin điện.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III với mọi quy mô</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1.2.6</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hóa</w:t>
            </w:r>
            <w:r>
              <w:rPr>
                <w:rtl w:val="0"/>
              </w:rPr>
              <w:t xml:space="preserve"> </w:t>
            </w:r>
            <w:r>
              <w:rPr>
                <w:b/>
                <w:bCs/>
                <w:rtl w:val="0"/>
              </w:rPr>
              <w:t>chất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1.2.6.1 Công trình sản xuất sản phẩm phân bón và hóa chất bảo vệ thực vật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phân bón đơn, phức hợp (có phản ứng hóa học, bao gồm: Urê, DAP, MAP, SA, NPK phức hợp, supe lân,…)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&lt;50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sản xuất phân bón khác (trộn, hỗn hợp, phương pháp nhiệt, vi sinh… - không phát sinh các phản ứng hóa học)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&lt;300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Công trình sản xuất, trạm chiết nạp, san chiết đóng gói sản phẩm hóa chất bảo vệ thực vật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1.2.6.2 Công trình sản xuất sản phẩm hóa chất cơ bản, hóa dầu, hóa dược, hóa mỹ phẩm và hóa chất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hóa chất cơ bản (axít, kiềm, clo…), hóa chất nguy hiểm, hóa chất vô cơ, hữu cơ, hóa chất công nghiệp khác (bao gồm hóa chất tinh khiết, muối, thuốc tuyển quặng apatit…)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sản xuất, kho trạm chiết nạp sản phẩm hóa dầu (nguyên liệu nhựa PP, PE, PVC, PS, ABS, PET, SV, sợi, DOP, SM, VCM, Polystyren, PTA, MEG, BTX, cao su tổng hợp và các sản phẩm khác)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280" w:afterAutospacing="1"/>
              <w:rPr>
                <w:rtl w:val="0"/>
              </w:rPr>
            </w:pPr>
            <w:r>
              <w:rPr>
                <w:rtl w:val="0"/>
              </w:rPr>
              <w:t>c) Công trình sản xuất sản phẩm hóa dược (chiết xuất, tinh chế hoạt chất thiên nhiên và tổng hợp từ hóa chất)</w:t>
            </w:r>
          </w:p>
          <w:p>
            <w:pPr>
              <w:bidi w:val="0"/>
              <w:spacing w:before="120" w:beforeAutospacing="0" w:after="280" w:afterAutospacing="1"/>
              <w:rPr>
                <w:rtl w:val="0"/>
              </w:rPr>
            </w:pPr>
            <w:r>
              <w:rPr>
                <w:i/>
                <w:iCs/>
                <w:rtl w:val="0"/>
              </w:rPr>
              <w:t>Ghi</w:t>
            </w:r>
            <w:r>
              <w:rPr>
                <w:rtl w:val="0"/>
              </w:rPr>
              <w:t xml:space="preserve"> </w:t>
            </w:r>
            <w:r>
              <w:rPr>
                <w:i/>
                <w:iCs/>
                <w:rtl w:val="0"/>
              </w:rPr>
              <w:t>chú:</w:t>
            </w:r>
          </w:p>
          <w:p>
            <w:pPr>
              <w:bidi w:val="0"/>
              <w:spacing w:before="120" w:beforeAutospacing="0" w:after="280" w:afterAutospacing="1"/>
              <w:rPr>
                <w:rtl w:val="0"/>
              </w:rPr>
            </w:pPr>
            <w:r>
              <w:rPr>
                <w:i/>
                <w:iCs/>
                <w:rtl w:val="0"/>
              </w:rPr>
              <w:t xml:space="preserve">- </w:t>
            </w:r>
            <w:r>
              <w:rPr>
                <w:i/>
                <w:iCs/>
                <w:rtl w:val="0"/>
              </w:rPr>
              <w:t>Không</w:t>
            </w:r>
            <w:r>
              <w:rPr>
                <w:rtl w:val="0"/>
              </w:rPr>
              <w:t xml:space="preserve"> </w:t>
            </w:r>
            <w:r>
              <w:rPr>
                <w:i/>
                <w:iCs/>
                <w:rtl w:val="0"/>
              </w:rPr>
              <w:t>bao</w:t>
            </w:r>
            <w:r>
              <w:rPr>
                <w:rtl w:val="0"/>
              </w:rPr>
              <w:t xml:space="preserve"> </w:t>
            </w:r>
            <w:r>
              <w:rPr>
                <w:i/>
                <w:iCs/>
                <w:rtl w:val="0"/>
              </w:rPr>
              <w:t>gồm công</w:t>
            </w:r>
            <w:r>
              <w:rPr>
                <w:rtl w:val="0"/>
              </w:rPr>
              <w:t xml:space="preserve"> </w:t>
            </w:r>
            <w:r>
              <w:rPr>
                <w:i/>
                <w:iCs/>
                <w:rtl w:val="0"/>
              </w:rPr>
              <w:t>trình</w:t>
            </w:r>
            <w:r>
              <w:rPr>
                <w:rtl w:val="0"/>
              </w:rPr>
              <w:t xml:space="preserve"> </w:t>
            </w:r>
            <w:r>
              <w:rPr>
                <w:i/>
                <w:iCs/>
                <w:rtl w:val="0"/>
              </w:rPr>
              <w:t>sản xuất thuốc và</w:t>
            </w:r>
            <w:r>
              <w:rPr>
                <w:rtl w:val="0"/>
              </w:rPr>
              <w:t xml:space="preserve"> </w:t>
            </w:r>
            <w:r>
              <w:rPr>
                <w:i/>
                <w:iCs/>
                <w:rtl w:val="0"/>
              </w:rPr>
              <w:t>vật tư y</w:t>
            </w:r>
            <w:r>
              <w:rPr>
                <w:rtl w:val="0"/>
              </w:rPr>
              <w:t xml:space="preserve"> </w:t>
            </w:r>
            <w:r>
              <w:rPr>
                <w:i/>
                <w:iCs/>
                <w:rtl w:val="0"/>
              </w:rPr>
              <w:t>tế; sơ chế, bào</w:t>
            </w:r>
            <w:r>
              <w:rPr>
                <w:rtl w:val="0"/>
              </w:rPr>
              <w:t xml:space="preserve"> </w:t>
            </w:r>
            <w:r>
              <w:rPr>
                <w:i/>
                <w:iCs/>
                <w:rtl w:val="0"/>
              </w:rPr>
              <w:t>chế, sản xuất thuốc đông y.</w:t>
            </w:r>
          </w:p>
          <w:p>
            <w:pPr>
              <w:bidi w:val="0"/>
              <w:spacing w:before="120" w:beforeAutospacing="0" w:after="0" w:afterAutospacing="0"/>
              <w:rPr>
                <w:rtl w:val="0"/>
              </w:rPr>
            </w:pPr>
            <w:r>
              <w:rPr>
                <w:i/>
                <w:iCs/>
                <w:rtl w:val="0"/>
              </w:rPr>
              <w:t xml:space="preserve">- </w:t>
            </w:r>
            <w:r>
              <w:rPr>
                <w:i/>
                <w:iCs/>
                <w:rtl w:val="0"/>
              </w:rPr>
              <w:t>Công</w:t>
            </w:r>
            <w:r>
              <w:rPr>
                <w:rtl w:val="0"/>
              </w:rPr>
              <w:t xml:space="preserve"> </w:t>
            </w:r>
            <w:r>
              <w:rPr>
                <w:i/>
                <w:iCs/>
                <w:rtl w:val="0"/>
              </w:rPr>
              <w:t>trình</w:t>
            </w:r>
            <w:r>
              <w:rPr>
                <w:rtl w:val="0"/>
              </w:rPr>
              <w:t xml:space="preserve"> </w:t>
            </w:r>
            <w:r>
              <w:rPr>
                <w:i/>
                <w:iCs/>
                <w:rtl w:val="0"/>
              </w:rPr>
              <w:t>sản xuất sản phẩm tinh</w:t>
            </w:r>
            <w:r>
              <w:rPr>
                <w:rtl w:val="0"/>
              </w:rPr>
              <w:t xml:space="preserve"> </w:t>
            </w:r>
            <w:r>
              <w:rPr>
                <w:i/>
                <w:iCs/>
                <w:rtl w:val="0"/>
              </w:rPr>
              <w:t>dầu chiết xuất từ thực vật chỉ 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quy</w:t>
            </w:r>
            <w:r>
              <w:rPr>
                <w:rtl w:val="0"/>
              </w:rPr>
              <w:t xml:space="preserve"> </w:t>
            </w:r>
            <w:r>
              <w:rPr>
                <w:i/>
                <w:iCs/>
                <w:rtl w:val="0"/>
              </w:rPr>
              <w:t>mô</w:t>
            </w:r>
            <w:r>
              <w:rPr>
                <w:rtl w:val="0"/>
              </w:rPr>
              <w:t xml:space="preserve"> </w:t>
            </w:r>
            <w:r>
              <w:rPr>
                <w:i/>
                <w:iCs/>
                <w:rtl w:val="0"/>
              </w:rPr>
              <w:t>kết cấu quy</w:t>
            </w:r>
            <w:r>
              <w:rPr>
                <w:rtl w:val="0"/>
              </w:rPr>
              <w:t xml:space="preserve"> </w:t>
            </w:r>
            <w:r>
              <w:rPr>
                <w:i/>
                <w:iCs/>
                <w:rtl w:val="0"/>
              </w:rPr>
              <w:t>định tại Phụ lục II</w:t>
            </w:r>
            <w:r>
              <w:rPr>
                <w:rtl w:val="0"/>
              </w:rPr>
              <w:t xml:space="preserve"> </w:t>
            </w:r>
            <w:r>
              <w:rPr>
                <w:i/>
                <w:iCs/>
                <w:rtl w:val="0"/>
              </w:rPr>
              <w:t>Thông tư này.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Công trình sản xuất các sản phẩm tẩy rửa, hóa mỹ phẩm (kem giặt, bột giặt, nước cọ rửa, xà phòng giặt; dầu gội đầu, sữa tắm, kem đánh răng, xà phòng tắm,…)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&lt;15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1.2.6.3 Công trình sản xuất sản phẩm nguồn điện hóa học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pin hóa học</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viên/năm)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150 ÷ 250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sản xuất, tái chế ắc quy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kWh/năm)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300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Công trình sản xuất que hàn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1.2.6.4 Công trình sản xuất, kho trạm chiết nạp khí công nghiệp (O</w:t>
            </w:r>
            <w:r>
              <w:rPr>
                <w:vertAlign w:val="subscript"/>
                <w:rtl w:val="0"/>
              </w:rPr>
              <w:t>2</w:t>
            </w:r>
            <w:r>
              <w:rPr>
                <w:rtl w:val="0"/>
              </w:rPr>
              <w:t>, N</w:t>
            </w:r>
            <w:r>
              <w:rPr>
                <w:vertAlign w:val="subscript"/>
                <w:rtl w:val="0"/>
              </w:rPr>
              <w:t>2</w:t>
            </w:r>
            <w:r>
              <w:rPr>
                <w:rtl w:val="0"/>
              </w:rPr>
              <w:t>, Ar, CO, CO</w:t>
            </w:r>
            <w:r>
              <w:rPr>
                <w:vertAlign w:val="subscript"/>
                <w:rtl w:val="0"/>
              </w:rPr>
              <w:t>2</w:t>
            </w:r>
            <w:r>
              <w:rPr>
                <w:rtl w:val="0"/>
              </w:rPr>
              <w:t>, He, H</w:t>
            </w:r>
            <w:r>
              <w:rPr>
                <w:vertAlign w:val="subscript"/>
                <w:rtl w:val="0"/>
              </w:rPr>
              <w:t>2</w:t>
            </w:r>
            <w:r>
              <w:rPr>
                <w:rtl w:val="0"/>
              </w:rPr>
              <w:t>, Xe, CH</w:t>
            </w:r>
            <w:r>
              <w:rPr>
                <w:vertAlign w:val="subscript"/>
                <w:rtl w:val="0"/>
              </w:rPr>
              <w:t>4</w:t>
            </w:r>
            <w:r>
              <w:rPr>
                <w:rtl w:val="0"/>
              </w:rPr>
              <w:t>, C</w:t>
            </w:r>
            <w:r>
              <w:rPr>
                <w:vertAlign w:val="subscript"/>
                <w:rtl w:val="0"/>
              </w:rPr>
              <w:t>2</w:t>
            </w:r>
            <w:r>
              <w:rPr>
                <w:rtl w:val="0"/>
              </w:rPr>
              <w:t>H</w:t>
            </w:r>
            <w:r>
              <w:rPr>
                <w:vertAlign w:val="subscript"/>
                <w:rtl w:val="0"/>
              </w:rPr>
              <w:t>2</w:t>
            </w:r>
            <w:r>
              <w:rPr>
                <w:rtl w:val="0"/>
              </w:rPr>
              <w:t xml:space="preserve"> và các khí công nghiệp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khí công nghiệp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m</w:t>
            </w:r>
            <w:r>
              <w:rPr>
                <w:vertAlign w:val="superscript"/>
                <w:rtl w:val="0"/>
              </w:rPr>
              <w:t>3</w:t>
            </w:r>
            <w:r>
              <w:rPr>
                <w:rtl w:val="0"/>
              </w:rPr>
              <w:t xml:space="preserve"> khí/h)</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8,5 ÷ 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&lt;8,5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Kho trạm chiết nạp khí công nghiệp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Sức chứa lớn nhất (tấn)</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1.2.6.5 Công trình sản xuất sản phẩm cao su</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săm, lốp ô tô, máy kéo</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chiếc/năm)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sản xuất săm, lốp xe mô tô, xe đạp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chiếc/năm)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 ÷ 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Công trình sản xuất băng tải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200 ÷ 500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Công trình sản xuất cao su kỹ thuật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0,5 ÷ 1,5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&lt;0,5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1.2.6.6 Công trình sản xuất sơn, mực in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sơn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 ÷ 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20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Công trình sản xuất mực in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20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1.2.6.7 Công trình tuyển quặng apatit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1.2.6.8 Công trình sản xuất, chứa vật liệu nổ, tiền chất thuốc nổ</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Công trình sản xuất vật liệu nổ công nghiệp, tiền chất thuốc nổ</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Kho chứa vật liệu nổ công nghiệp</w:t>
            </w:r>
          </w:p>
        </w:tc>
        <w:tc>
          <w:tcPr>
            <w:tcW w:w="3429" w:type="pct"/>
            <w:gridSpan w:val="6"/>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hầm lò, kho ngầm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cố định nổi và nửa ngầm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Sức chứa (tấn)</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lưu động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Kho chứa tiền chất thuốc nổ</w:t>
            </w:r>
          </w:p>
        </w:tc>
        <w:tc>
          <w:tcPr>
            <w:tcW w:w="3429" w:type="pct"/>
            <w:gridSpan w:val="6"/>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hầm lò, kho ngầm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cố định nổi và nửa ngầm</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Sức chứa (tấn)</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Kho lưu động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Cấp II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1.2.6.9 Kho chứa hóa chất nguy hiểm (không bao gồm kho chứa vật liệu nổ công nghiệp, tiền chất thuốc nổ)</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Sức chứa lớn nhất (tấn)</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500 ÷ &lt;1.000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&lt;500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r>
      <w:tr>
        <w:tblPrEx>
          <w:tblW w:w="5000" w:type="pct"/>
          <w:jc w:val="left"/>
          <w:tblCellMar>
            <w:top w:w="0" w:type="dxa"/>
            <w:left w:w="0" w:type="dxa"/>
            <w:bottom w:w="0" w:type="dxa"/>
            <w:right w:w="0" w:type="dxa"/>
          </w:tblCellMar>
        </w:tblPrEx>
        <w:trPr>
          <w:jc w:val="left"/>
        </w:trPr>
        <w:tc>
          <w:tcPr>
            <w:tcW w:w="404"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1.2.7</w:t>
            </w: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công</w:t>
            </w:r>
            <w:r>
              <w:rPr>
                <w:rtl w:val="0"/>
              </w:rPr>
              <w:t xml:space="preserve"> </w:t>
            </w:r>
            <w:r>
              <w:rPr>
                <w:b/>
                <w:bCs/>
                <w:rtl w:val="0"/>
              </w:rPr>
              <w:t>nghiệp nhẹ</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1.2.7.1 Công nghiệp thực phẩm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sữa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lít/năm)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 ÷ 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sản xuất bánh kẹo, mỳ ăn liền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25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sản xuất dầu ăn, hương liệu</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 ÷ 150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Nhà máy sản xuất rượu, bia, nước giải khát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lít/năm)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25 ÷ 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1.2.7.2 Công nghiệp tiêu dùng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xơ sợi</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&gt;75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 ÷ 75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dệt</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 ÷ 25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in, nhuộm (ngành dệt, may)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m</w:t>
            </w:r>
            <w:r>
              <w:rPr>
                <w:vertAlign w:val="superscript"/>
                <w:rtl w:val="0"/>
              </w:rPr>
              <w:t>2</w:t>
            </w:r>
            <w:r>
              <w:rPr>
                <w:rtl w:val="0"/>
              </w:rPr>
              <w:t xml:space="preserve">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 ÷ 35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d) Nhà máy sản xuất các sản phẩm may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 ÷ 10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 Nhà máy thuộc da và sản xuất các sản phẩm từ da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&gt;12</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 ÷ 12</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e) Nhà máy sản xuất các sản phẩm nhựa</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 ÷ 15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&lt;2</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g) Nhà máy sản xuất đồ sành sứ, thủy tinh</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&gt;25</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 ÷ 25</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h) Nhà máy bột giấy và giấy</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&gt;100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60 ÷ 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&lt;60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i) Nhà máy sản xuất thuốc lá</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bao thuốc lá/năm)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50 ÷ 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&lt;50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k) Nhà máy sản xuất /lắp ráp điện tử (ti vi, máy tính và sản phẩm tương đương), điện lạnh (điều hòa, tủ lạnh và sản phẩm tương đương)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300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l) Nhà máy chế tạo linh kiện, phụ tùng thông tin và điện tử (mạch in điện tử, IC và sản phẩm tương đương)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(triệu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&gt;400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300 ÷</w:t>
            </w:r>
            <w:r>
              <w:rPr>
                <w:rtl w:val="0"/>
              </w:rPr>
              <w:t xml:space="preserve"> 400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&lt;300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m) Nhà máy in tiền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4596" w:type="pct"/>
            <w:gridSpan w:val="7"/>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1.2.7.3 Công nghiệp chế biến nông, thủy và hải sản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a) Nhà máy chế biến thủy, hải sản</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(tấn nguyên liệu/ngày)</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&gt;300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300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b) Nhà máy chế biến đồ hộp</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(tấn nguyên liệu/ngày)</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c) Nhà máy xay xát, lau bóng gạo</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TSL (nghìn tấn sản phẩm/năm)</w:t>
            </w:r>
          </w:p>
        </w:tc>
        <w:tc>
          <w:tcPr>
            <w:tcW w:w="5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50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&gt;200</w:t>
            </w:r>
          </w:p>
        </w:tc>
        <w:tc>
          <w:tcPr>
            <w:tcW w:w="49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100 ÷ 200</w:t>
            </w:r>
          </w:p>
        </w:tc>
        <w:tc>
          <w:tcPr>
            <w:tcW w:w="51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 ÷ &lt;100</w:t>
            </w:r>
          </w:p>
        </w:tc>
        <w:tc>
          <w:tcPr>
            <w:tcW w:w="46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404"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1.2.8</w:t>
            </w:r>
          </w:p>
        </w:tc>
        <w:tc>
          <w:tcPr>
            <w:tcW w:w="116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Cơ sở chuyển hoá,</w:t>
            </w:r>
            <w:r>
              <w:rPr>
                <w:rtl w:val="0"/>
              </w:rPr>
              <w:t xml:space="preserve"> </w:t>
            </w:r>
            <w:r>
              <w:rPr>
                <w:b/>
                <w:bCs/>
                <w:rtl w:val="0"/>
              </w:rPr>
              <w:t>làm</w:t>
            </w:r>
            <w:r>
              <w:rPr>
                <w:rtl w:val="0"/>
              </w:rPr>
              <w:t xml:space="preserve"> </w:t>
            </w:r>
            <w:r>
              <w:rPr>
                <w:b/>
                <w:bCs/>
                <w:rtl w:val="0"/>
              </w:rPr>
              <w:t>giàu</w:t>
            </w:r>
            <w:r>
              <w:rPr>
                <w:rtl w:val="0"/>
              </w:rPr>
              <w:t xml:space="preserve"> </w:t>
            </w:r>
            <w:r>
              <w:rPr>
                <w:b/>
                <w:bCs/>
                <w:rtl w:val="0"/>
              </w:rPr>
              <w:t>urani;</w:t>
            </w:r>
            <w:r>
              <w:rPr>
                <w:rtl w:val="0"/>
              </w:rPr>
              <w:t xml:space="preserve"> </w:t>
            </w:r>
            <w:r>
              <w:rPr>
                <w:b/>
                <w:bCs/>
                <w:rtl w:val="0"/>
              </w:rPr>
              <w:t>cơ sở chế tạo, tái</w:t>
            </w:r>
            <w:r>
              <w:rPr>
                <w:rtl w:val="0"/>
              </w:rPr>
              <w:t xml:space="preserve"> </w:t>
            </w:r>
            <w:r>
              <w:rPr>
                <w:b/>
                <w:bCs/>
                <w:rtl w:val="0"/>
              </w:rPr>
              <w:t>chế nhiên</w:t>
            </w:r>
            <w:r>
              <w:rPr>
                <w:rtl w:val="0"/>
              </w:rPr>
              <w:t xml:space="preserve"> </w:t>
            </w:r>
            <w:r>
              <w:rPr>
                <w:b/>
                <w:bCs/>
                <w:rtl w:val="0"/>
              </w:rPr>
              <w:t>liệu hạt nhân;</w:t>
            </w:r>
            <w:r>
              <w:rPr>
                <w:rtl w:val="0"/>
              </w:rPr>
              <w:t xml:space="preserve"> </w:t>
            </w:r>
            <w:r>
              <w:rPr>
                <w:b/>
                <w:bCs/>
                <w:rtl w:val="0"/>
              </w:rPr>
              <w:t>cơ sở lưu giữ, xử lý,</w:t>
            </w:r>
            <w:r>
              <w:rPr>
                <w:rtl w:val="0"/>
              </w:rPr>
              <w:t xml:space="preserve"> </w:t>
            </w:r>
            <w:r>
              <w:rPr>
                <w:b/>
                <w:bCs/>
                <w:rtl w:val="0"/>
              </w:rPr>
              <w:t>chôn</w:t>
            </w:r>
            <w:r>
              <w:rPr>
                <w:rtl w:val="0"/>
              </w:rPr>
              <w:t xml:space="preserve"> </w:t>
            </w:r>
            <w:r>
              <w:rPr>
                <w:b/>
                <w:bCs/>
                <w:rtl w:val="0"/>
              </w:rPr>
              <w:t>cất nhiên</w:t>
            </w:r>
            <w:r>
              <w:rPr>
                <w:rtl w:val="0"/>
              </w:rPr>
              <w:t xml:space="preserve"> </w:t>
            </w:r>
            <w:r>
              <w:rPr>
                <w:b/>
                <w:bCs/>
                <w:rtl w:val="0"/>
              </w:rPr>
              <w:t>liệu</w:t>
            </w:r>
            <w:r>
              <w:rPr>
                <w:rtl w:val="0"/>
              </w:rPr>
              <w:t xml:space="preserve"> </w:t>
            </w:r>
            <w:r>
              <w:rPr>
                <w:b/>
                <w:bCs/>
                <w:rtl w:val="0"/>
              </w:rPr>
              <w:t>hạt</w:t>
            </w:r>
            <w:r>
              <w:rPr>
                <w:rtl w:val="0"/>
              </w:rPr>
              <w:t xml:space="preserve"> </w:t>
            </w:r>
            <w:r>
              <w:rPr>
                <w:b/>
                <w:bCs/>
                <w:rtl w:val="0"/>
              </w:rPr>
              <w:t>nhân</w:t>
            </w:r>
            <w:r>
              <w:rPr>
                <w:rtl w:val="0"/>
              </w:rPr>
              <w:t xml:space="preserve"> </w:t>
            </w:r>
            <w:r>
              <w:rPr>
                <w:b/>
                <w:bCs/>
                <w:rtl w:val="0"/>
              </w:rPr>
              <w:t>đã</w:t>
            </w:r>
            <w:r>
              <w:rPr>
                <w:rtl w:val="0"/>
              </w:rPr>
              <w:t xml:space="preserve"> </w:t>
            </w:r>
            <w:r>
              <w:rPr>
                <w:b/>
                <w:bCs/>
                <w:rtl w:val="0"/>
              </w:rPr>
              <w:t>qua</w:t>
            </w:r>
            <w:r>
              <w:rPr>
                <w:rtl w:val="0"/>
              </w:rPr>
              <w:t xml:space="preserve"> </w:t>
            </w:r>
            <w:r>
              <w:rPr>
                <w:b/>
                <w:bCs/>
                <w:rtl w:val="0"/>
              </w:rPr>
              <w:t>sử dụng</w:t>
            </w:r>
          </w:p>
        </w:tc>
        <w:tc>
          <w:tcPr>
            <w:tcW w:w="9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Mức độ quan trọng</w:t>
            </w:r>
          </w:p>
        </w:tc>
        <w:tc>
          <w:tcPr>
            <w:tcW w:w="2488" w:type="pct"/>
            <w:gridSpan w:val="5"/>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Cấp đặc biệt với mọi quy mô</w:t>
            </w:r>
          </w:p>
        </w:tc>
      </w:tr>
    </w:tbl>
    <w:p>
      <w:pPr>
        <w:bidi w:val="0"/>
        <w:spacing w:before="120" w:beforeAutospacing="0" w:after="280" w:afterAutospacing="1"/>
        <w:rPr>
          <w:rtl w:val="0"/>
        </w:rPr>
      </w:pPr>
      <w:r>
        <w:rPr>
          <w:b/>
          <w:bCs/>
          <w:rtl w:val="0"/>
        </w:rPr>
        <w:t>Ghi chú:</w:t>
      </w:r>
    </w:p>
    <w:p>
      <w:pPr>
        <w:bidi w:val="0"/>
        <w:spacing w:before="120" w:beforeAutospacing="0" w:after="280" w:afterAutospacing="1"/>
        <w:rPr>
          <w:rtl w:val="0"/>
        </w:rPr>
      </w:pPr>
      <w:r>
        <w:rPr>
          <w:rtl w:val="0"/>
        </w:rPr>
        <w:t>- Công trình công nghiệp khác có mục đích sử dụng phù hợp với loại công trình nêu trong Bảng 1.2 thì sử dụng Bảng 1.2 để xác định cấp theo mức độ quan trọng hoặc quy mô công suất.</w:t>
      </w:r>
    </w:p>
    <w:p>
      <w:pPr>
        <w:bidi w:val="0"/>
        <w:spacing w:before="120" w:beforeAutospacing="0" w:after="280" w:afterAutospacing="1"/>
        <w:rPr>
          <w:rtl w:val="0"/>
        </w:rPr>
      </w:pPr>
      <w:r>
        <w:rPr>
          <w:rtl w:val="0"/>
        </w:rPr>
        <w:t>- Các chữ viết tắt trong Bảng 1.2: QTC là quy tiêu chuẩn; TCS là Tổng công suất, TSL là Tổng sản lượng, Tổng công suất (hoặc Tổng sản lượng) được tính cho toàn bộ các dây chuyền công nghệ thuộc dự án.</w:t>
      </w:r>
    </w:p>
    <w:p>
      <w:pPr>
        <w:bidi w:val="0"/>
        <w:spacing w:before="120" w:beforeAutospacing="0" w:after="280" w:afterAutospacing="1"/>
        <w:rPr>
          <w:rtl w:val="0"/>
        </w:rPr>
      </w:pPr>
      <w:r>
        <w:rPr>
          <w:rtl w:val="0"/>
        </w:rPr>
        <w:t>- Tham khảo các ví dụ xác định cấp công trình công nghiệp trong Phụ lục III.</w:t>
      </w:r>
    </w:p>
    <w:p>
      <w:pPr>
        <w:bidi w:val="0"/>
        <w:spacing w:before="120" w:beforeAutospacing="0" w:after="280" w:afterAutospacing="1"/>
        <w:rPr>
          <w:rtl w:val="0"/>
        </w:rPr>
      </w:pPr>
      <w:bookmarkStart w:id="23" w:name="dieu_1_3"/>
      <w:r>
        <w:rPr>
          <w:b/>
          <w:bCs/>
          <w:rtl w:val="0"/>
        </w:rPr>
        <w:t>Bảng 1.3 Phân cấp công trình cung cấp cơ sở, tiện ích hạ tầng kỹ thuật (công trình hạ tầng kỹ thuật)</w:t>
      </w:r>
      <w:bookmarkEnd w:id="23"/>
    </w:p>
    <w:tbl>
      <w:tblPr>
        <w:tblW w:w="5000" w:type="pct"/>
        <w:jc w:val="left"/>
        <w:tblCellMar>
          <w:top w:w="0" w:type="dxa"/>
          <w:left w:w="0" w:type="dxa"/>
          <w:bottom w:w="0" w:type="dxa"/>
          <w:right w:w="0" w:type="dxa"/>
        </w:tblCellMar>
      </w:tblPr>
      <w:tblGrid>
        <w:gridCol w:w="722"/>
        <w:gridCol w:w="1887"/>
        <w:gridCol w:w="1331"/>
        <w:gridCol w:w="878"/>
        <w:gridCol w:w="976"/>
        <w:gridCol w:w="1049"/>
        <w:gridCol w:w="929"/>
        <w:gridCol w:w="1"/>
        <w:gridCol w:w="866"/>
        <w:gridCol w:w="1"/>
      </w:tblGrid>
      <w:tr>
        <w:tblPrEx>
          <w:tblW w:w="5000" w:type="pct"/>
          <w:jc w:val="left"/>
          <w:tblCellMar>
            <w:top w:w="0" w:type="dxa"/>
            <w:left w:w="0" w:type="dxa"/>
            <w:bottom w:w="0" w:type="dxa"/>
            <w:right w:w="0" w:type="dxa"/>
          </w:tblCellMar>
        </w:tblPrEx>
        <w:trPr>
          <w:jc w:val="left"/>
        </w:trPr>
        <w:tc>
          <w:tcPr>
            <w:tcW w:w="41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109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công</w:t>
            </w:r>
            <w:r>
              <w:rPr>
                <w:rtl w:val="0"/>
              </w:rPr>
              <w:t xml:space="preserve"> </w:t>
            </w:r>
            <w:r>
              <w:rPr>
                <w:b/>
                <w:bCs/>
                <w:rtl w:val="0"/>
              </w:rPr>
              <w:t>trình</w:t>
            </w:r>
          </w:p>
        </w:tc>
        <w:tc>
          <w:tcPr>
            <w:tcW w:w="77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w:t>
            </w:r>
            <w:r>
              <w:rPr>
                <w:rtl w:val="0"/>
              </w:rPr>
              <w:t xml:space="preserve"> </w:t>
            </w:r>
            <w:r>
              <w:rPr>
                <w:b/>
                <w:bCs/>
                <w:rtl w:val="0"/>
              </w:rPr>
              <w:t>cấp</w:t>
            </w:r>
          </w:p>
        </w:tc>
        <w:tc>
          <w:tcPr>
            <w:tcW w:w="2720" w:type="pct"/>
            <w:gridSpan w:val="7"/>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Đặc biệt</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III</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41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1.3.1</w:t>
            </w:r>
          </w:p>
        </w:tc>
        <w:tc>
          <w:tcPr>
            <w:tcW w:w="4582" w:type="pct"/>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cấp nước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1.3.1.1 Nhà máy nước, công trình xử lý nước sạch (bao gồm cả công trình xử lý bùn cặn)</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(nghìn m</w:t>
            </w:r>
            <w:r>
              <w:rPr>
                <w:vertAlign w:val="superscript"/>
                <w:rtl w:val="0"/>
              </w:rPr>
              <w:t>3</w:t>
            </w:r>
            <w:r>
              <w:rPr>
                <w:rtl w:val="0"/>
              </w:rPr>
              <w:t>/ngày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≥150</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 ÷ &lt;150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&lt;30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1.3.1.2 Trạm bơm nước thô, nước sạch hoặc tăng áp (bao gồm cả bể chứa nước nếu có)</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(nghìn m</w:t>
            </w:r>
            <w:r>
              <w:rPr>
                <w:vertAlign w:val="superscript"/>
                <w:rtl w:val="0"/>
              </w:rPr>
              <w:t>3</w:t>
            </w:r>
            <w:r>
              <w:rPr>
                <w:rtl w:val="0"/>
              </w:rPr>
              <w:t>/ngày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≥180</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 ÷ &lt;180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12 ÷ &lt;40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&lt;12</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1.3.2</w:t>
            </w:r>
          </w:p>
        </w:tc>
        <w:tc>
          <w:tcPr>
            <w:tcW w:w="4582" w:type="pct"/>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thoát</w:t>
            </w:r>
            <w:r>
              <w:rPr>
                <w:rtl w:val="0"/>
              </w:rPr>
              <w:t xml:space="preserve"> </w:t>
            </w:r>
            <w:r>
              <w:rPr>
                <w:b/>
                <w:bCs/>
                <w:rtl w:val="0"/>
              </w:rPr>
              <w:t>nước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1.3.2.1 Hồ điều hòa</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(ha)</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&lt;20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&lt;15</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1.3.2.2 Trạm bơm nước mưa (bao gồm cả bể chứa nước nếu có)</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(m</w:t>
            </w:r>
            <w:r>
              <w:rPr>
                <w:vertAlign w:val="superscript"/>
                <w:rtl w:val="0"/>
              </w:rPr>
              <w:t>3</w:t>
            </w:r>
            <w:r>
              <w:rPr>
                <w:rtl w:val="0"/>
              </w:rPr>
              <w:t>/s)</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&lt;25</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1.3.2.3 Công trình, nhà máy xử lý nước thải (bao gồm các công trình trong cùng hệ thống xử lý nước thải)</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(nghìn m</w:t>
            </w:r>
            <w:r>
              <w:rPr>
                <w:vertAlign w:val="superscript"/>
                <w:rtl w:val="0"/>
              </w:rPr>
              <w:t>3</w:t>
            </w:r>
            <w:r>
              <w:rPr>
                <w:rtl w:val="0"/>
              </w:rPr>
              <w:t>/ngày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&lt;100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&lt;20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1.3.2.4 Trạm bơm nước thải (bao gồm cả bể chứa nước nếu có)</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(m</w:t>
            </w:r>
            <w:r>
              <w:rPr>
                <w:vertAlign w:val="superscript"/>
                <w:rtl w:val="0"/>
              </w:rPr>
              <w:t>3</w:t>
            </w:r>
            <w:r>
              <w:rPr>
                <w:rtl w:val="0"/>
              </w:rPr>
              <w:t>/h)</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≥4.000</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1.200 ÷ &lt;4.000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700 ÷ &lt;1.200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&lt;700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1.3.2.5 Công trình xử lý bùn</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(m</w:t>
            </w:r>
            <w:r>
              <w:rPr>
                <w:vertAlign w:val="superscript"/>
                <w:rtl w:val="0"/>
              </w:rPr>
              <w:t>3</w:t>
            </w:r>
            <w:r>
              <w:rPr>
                <w:rtl w:val="0"/>
              </w:rPr>
              <w:t>/ngày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&lt;1.000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1.3.3</w:t>
            </w:r>
          </w:p>
        </w:tc>
        <w:tc>
          <w:tcPr>
            <w:tcW w:w="4582" w:type="pct"/>
            <w:gridSpan w:val="9"/>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xử lý</w:t>
            </w:r>
            <w:r>
              <w:rPr>
                <w:rtl w:val="0"/>
              </w:rPr>
              <w:t xml:space="preserve"> </w:t>
            </w:r>
            <w:r>
              <w:rPr>
                <w:b/>
                <w:bCs/>
                <w:rtl w:val="0"/>
              </w:rPr>
              <w:t>chất thải rắn (CTR)</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1.3.3.1 Cơ sở xử lý CTR thông thường</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Trạm trung chuyển</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(tấn/ngày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&lt;500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&lt;200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Cơ sở xử lý CTR</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(tấn/ngày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&lt;500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&lt;200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1.3.3.2 Cơ sở xử lý CTR nguy hại</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TCS (tấn/ngày đêm)</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100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1.3.4</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viên</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(ha)</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20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&lt;10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1.3.5</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 xml:space="preserve">Nghĩa trang </w:t>
            </w:r>
            <w:r>
              <w:rPr>
                <w:i/>
                <w:iCs/>
                <w:rtl w:val="0"/>
              </w:rPr>
              <w:t>Nghĩa trang</w:t>
            </w:r>
            <w:r>
              <w:rPr>
                <w:rtl w:val="0"/>
              </w:rPr>
              <w:t xml:space="preserve"> </w:t>
            </w:r>
            <w:r>
              <w:rPr>
                <w:i/>
                <w:iCs/>
                <w:rtl w:val="0"/>
              </w:rPr>
              <w:t>Quốc gia:</w:t>
            </w:r>
            <w:r>
              <w:rPr>
                <w:rtl w:val="0"/>
              </w:rPr>
              <w:t xml:space="preserve"> </w:t>
            </w:r>
            <w:r>
              <w:rPr>
                <w:i/>
                <w:iCs/>
                <w:rtl w:val="0"/>
              </w:rPr>
              <w:t>Cấp I</w:t>
            </w:r>
            <w:r>
              <w:rPr>
                <w:rtl w:val="0"/>
              </w:rPr>
              <w:t xml:space="preserve"> </w:t>
            </w:r>
            <w:r>
              <w:rPr>
                <w:i/>
                <w:iCs/>
                <w:rtl w:val="0"/>
              </w:rPr>
              <w:t>với mọi quy</w:t>
            </w:r>
            <w:r>
              <w:rPr>
                <w:rtl w:val="0"/>
              </w:rPr>
              <w:t xml:space="preserve"> </w:t>
            </w:r>
            <w:r>
              <w:rPr>
                <w:i/>
                <w:iCs/>
                <w:rtl w:val="0"/>
              </w:rPr>
              <w:t>mô.</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(ha)</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 ÷ 60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&lt;30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1.3.6</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Nhà</w:t>
            </w:r>
            <w:r>
              <w:rPr>
                <w:rtl w:val="0"/>
              </w:rPr>
              <w:t xml:space="preserve"> </w:t>
            </w:r>
            <w:r>
              <w:rPr>
                <w:b/>
                <w:bCs/>
                <w:rtl w:val="0"/>
              </w:rPr>
              <w:t>tang</w:t>
            </w:r>
            <w:r>
              <w:rPr>
                <w:rtl w:val="0"/>
              </w:rPr>
              <w:t xml:space="preserve"> </w:t>
            </w:r>
            <w:r>
              <w:rPr>
                <w:b/>
                <w:bCs/>
                <w:rtl w:val="0"/>
              </w:rPr>
              <w:t>lễ</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72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Nhà tang lễ Quốc gia: Cấp I; các trường hợp khác: Cấp II</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1.3.7</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Cơ sở hỏa táng</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720"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II với mọi quy mô</w:t>
            </w:r>
          </w:p>
        </w:tc>
      </w:tr>
      <w:tr>
        <w:tblPrEx>
          <w:tblW w:w="5000" w:type="pct"/>
          <w:jc w:val="left"/>
          <w:tblCellMar>
            <w:top w:w="0" w:type="dxa"/>
            <w:left w:w="0" w:type="dxa"/>
            <w:bottom w:w="0" w:type="dxa"/>
            <w:right w:w="0" w:type="dxa"/>
          </w:tblCellMar>
        </w:tblPrEx>
        <w:trPr>
          <w:jc w:val="left"/>
        </w:trPr>
        <w:tc>
          <w:tcPr>
            <w:tcW w:w="41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1.3.8</w:t>
            </w:r>
          </w:p>
        </w:tc>
        <w:tc>
          <w:tcPr>
            <w:tcW w:w="408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Nhà</w:t>
            </w:r>
            <w:r>
              <w:rPr>
                <w:rtl w:val="0"/>
              </w:rPr>
              <w:t xml:space="preserve"> </w:t>
            </w:r>
            <w:r>
              <w:rPr>
                <w:b/>
                <w:bCs/>
                <w:rtl w:val="0"/>
              </w:rPr>
              <w:t>để xe</w:t>
            </w:r>
            <w:r>
              <w:rPr>
                <w:rtl w:val="0"/>
              </w:rPr>
              <w:t xml:space="preserve"> </w:t>
            </w:r>
            <w:r>
              <w:rPr>
                <w:b/>
                <w:bCs/>
                <w:rtl w:val="0"/>
              </w:rPr>
              <w:t>ô</w:t>
            </w:r>
            <w:r>
              <w:rPr>
                <w:rtl w:val="0"/>
              </w:rPr>
              <w:t xml:space="preserve"> </w:t>
            </w:r>
            <w:r>
              <w:rPr>
                <w:b/>
                <w:bCs/>
                <w:rtl w:val="0"/>
              </w:rPr>
              <w:t>tô;</w:t>
            </w:r>
            <w:r>
              <w:rPr>
                <w:rtl w:val="0"/>
              </w:rPr>
              <w:t xml:space="preserve"> </w:t>
            </w:r>
            <w:r>
              <w:rPr>
                <w:b/>
                <w:bCs/>
                <w:rtl w:val="0"/>
              </w:rPr>
              <w:t>sân</w:t>
            </w:r>
            <w:r>
              <w:rPr>
                <w:rtl w:val="0"/>
              </w:rPr>
              <w:t xml:space="preserve"> </w:t>
            </w:r>
            <w:r>
              <w:rPr>
                <w:b/>
                <w:bCs/>
                <w:rtl w:val="0"/>
              </w:rPr>
              <w:t>bãi</w:t>
            </w:r>
            <w:r>
              <w:rPr>
                <w:rtl w:val="0"/>
              </w:rPr>
              <w:t xml:space="preserve"> </w:t>
            </w:r>
            <w:r>
              <w:rPr>
                <w:b/>
                <w:bCs/>
                <w:rtl w:val="0"/>
              </w:rPr>
              <w:t>để xe,</w:t>
            </w:r>
            <w:r>
              <w:rPr>
                <w:rtl w:val="0"/>
              </w:rPr>
              <w:t xml:space="preserve"> </w:t>
            </w:r>
            <w:r>
              <w:rPr>
                <w:b/>
                <w:bCs/>
                <w:rtl w:val="0"/>
              </w:rPr>
              <w:t>máy</w:t>
            </w:r>
            <w:r>
              <w:rPr>
                <w:rtl w:val="0"/>
              </w:rPr>
              <w:t xml:space="preserve"> </w:t>
            </w:r>
            <w:r>
              <w:rPr>
                <w:b/>
                <w:bCs/>
                <w:rtl w:val="0"/>
              </w:rPr>
              <w:t>móc,</w:t>
            </w:r>
            <w:r>
              <w:rPr>
                <w:rtl w:val="0"/>
              </w:rPr>
              <w:t xml:space="preserve"> </w:t>
            </w:r>
            <w:r>
              <w:rPr>
                <w:b/>
                <w:bCs/>
                <w:rtl w:val="0"/>
              </w:rPr>
              <w:t>thiết bị</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1.3.8.1 Nhà để xe ô tô ngầm*</w:t>
            </w:r>
          </w:p>
        </w:tc>
        <w:tc>
          <w:tcPr>
            <w:tcW w:w="77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Số chỗ để xe ô tô</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300 ÷ &lt;500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1.3.8.2 Nhà để xe ô tô nổi*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≥1.000</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&lt;1.000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&lt;500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1.3.8.3 Sân bãi để xe, máy móc, thiết bị (không có mái che)</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diện tích (ha)</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1.3.9</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Đường cáp</w:t>
            </w:r>
            <w:r>
              <w:rPr>
                <w:rtl w:val="0"/>
              </w:rPr>
              <w:t xml:space="preserve"> </w:t>
            </w:r>
            <w:r>
              <w:rPr>
                <w:b/>
                <w:bCs/>
                <w:rtl w:val="0"/>
              </w:rPr>
              <w:t>truyền tín</w:t>
            </w:r>
            <w:r>
              <w:rPr>
                <w:rtl w:val="0"/>
              </w:rPr>
              <w:t xml:space="preserve"> </w:t>
            </w:r>
            <w:r>
              <w:rPr>
                <w:b/>
                <w:bCs/>
                <w:rtl w:val="0"/>
              </w:rPr>
              <w:t>hiệu viễn thông</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Liên quốc gia</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Liên tỉnh</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Nội tỉnh</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41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1.3.10</w:t>
            </w:r>
          </w:p>
        </w:tc>
        <w:tc>
          <w:tcPr>
            <w:tcW w:w="109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lấn biển</w:t>
            </w:r>
          </w:p>
        </w:tc>
        <w:tc>
          <w:tcPr>
            <w:tcW w:w="77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(ha)</w:t>
            </w:r>
          </w:p>
        </w:tc>
        <w:tc>
          <w:tcPr>
            <w:tcW w:w="50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6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≥300</w:t>
            </w:r>
          </w:p>
        </w:tc>
        <w:tc>
          <w:tcPr>
            <w:tcW w:w="53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&lt;300</w:t>
            </w:r>
          </w:p>
        </w:tc>
        <w:tc>
          <w:tcPr>
            <w:tcW w:w="502"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bl>
    <w:p>
      <w:pPr>
        <w:bidi w:val="0"/>
        <w:spacing w:before="120" w:beforeAutospacing="0" w:after="280" w:afterAutospacing="1"/>
        <w:rPr>
          <w:rtl w:val="0"/>
        </w:rPr>
      </w:pPr>
      <w:r>
        <w:rPr>
          <w:b/>
          <w:bCs/>
          <w:rtl w:val="0"/>
        </w:rPr>
        <w:t>Ghi</w:t>
      </w:r>
      <w:r>
        <w:rPr>
          <w:b/>
          <w:bCs/>
          <w:rtl w:val="0"/>
        </w:rPr>
        <w:t xml:space="preserve"> </w:t>
      </w:r>
      <w:r>
        <w:rPr>
          <w:b/>
          <w:bCs/>
          <w:rtl w:val="0"/>
        </w:rPr>
        <w:t>chú:</w:t>
      </w:r>
    </w:p>
    <w:p>
      <w:pPr>
        <w:bidi w:val="0"/>
        <w:spacing w:before="120" w:beforeAutospacing="0" w:after="280" w:afterAutospacing="1"/>
        <w:rPr>
          <w:rtl w:val="0"/>
        </w:rPr>
      </w:pPr>
      <w:r>
        <w:rPr>
          <w:rtl w:val="0"/>
        </w:rPr>
        <w:t xml:space="preserve">- </w:t>
      </w:r>
      <w:r>
        <w:rPr>
          <w:rtl w:val="0"/>
        </w:rPr>
        <w:t>Công trình hạ tầng kỹ thuật khác có mục đích sử dụng phù hợp với loại công trình nêu trong Bảng 1.3 thì sử dụng Bảng 1.3 để xác định cấp theo mức độ quan trọng hoặc quy mô công suất.</w:t>
      </w:r>
    </w:p>
    <w:p>
      <w:pPr>
        <w:bidi w:val="0"/>
        <w:spacing w:before="120" w:beforeAutospacing="0" w:after="280" w:afterAutospacing="1"/>
        <w:rPr>
          <w:rtl w:val="0"/>
        </w:rPr>
      </w:pPr>
      <w:r>
        <w:rPr>
          <w:rtl w:val="0"/>
        </w:rPr>
        <w:t>- Các chữ viết tắt trong Bảng 1.3: TCS là Tổng công suất tính cho toàn bộ các dây chuyền công nghệ thuộc dự án.</w:t>
      </w:r>
    </w:p>
    <w:p>
      <w:pPr>
        <w:bidi w:val="0"/>
        <w:spacing w:before="120" w:beforeAutospacing="0" w:after="280" w:afterAutospacing="1"/>
        <w:rPr>
          <w:rtl w:val="0"/>
        </w:rPr>
      </w:pPr>
      <w:r>
        <w:rPr>
          <w:rtl w:val="0"/>
        </w:rPr>
        <w:t xml:space="preserve">- </w:t>
      </w:r>
      <w:r>
        <w:rPr>
          <w:rtl w:val="0"/>
        </w:rPr>
        <w:t>(*): Đối với Nhà để xe ô tô thì chỗ để xe ô tô được xét cho ô tô chở người đến 9 chỗ hoặc xe ô tô tải dưới 3.500 kg. Trường hợp Nhà để xe hỗn hợp bao gồm xe ô tô và xe mô tô (xe gắn máy) thì quy đổi 6 chỗ để xe mô tô (xe gắn máy) tương đương với 1 chỗ để xe ô tô.</w:t>
      </w:r>
    </w:p>
    <w:p>
      <w:pPr>
        <w:bidi w:val="0"/>
        <w:spacing w:before="120" w:beforeAutospacing="0" w:after="280" w:afterAutospacing="1"/>
        <w:rPr>
          <w:rtl w:val="0"/>
        </w:rPr>
      </w:pPr>
      <w:r>
        <w:rPr>
          <w:rtl w:val="0"/>
        </w:rPr>
        <w:t xml:space="preserve">- </w:t>
      </w:r>
      <w:r>
        <w:rPr>
          <w:rtl w:val="0"/>
        </w:rPr>
        <w:t>Tham khảo các ví dụ xác định cấp công trình hạ tầng kỹ thuật trong Phụ lục III.</w:t>
      </w:r>
    </w:p>
    <w:p>
      <w:pPr>
        <w:bidi w:val="0"/>
        <w:spacing w:before="120" w:beforeAutospacing="0" w:after="280" w:afterAutospacing="1"/>
        <w:rPr>
          <w:rtl w:val="0"/>
        </w:rPr>
      </w:pPr>
      <w:bookmarkStart w:id="24" w:name="dieu_1_4"/>
      <w:r>
        <w:rPr>
          <w:b/>
          <w:bCs/>
          <w:rtl w:val="0"/>
        </w:rPr>
        <w:t>Bảng 1.4 Phân cấp công trình phục vụ giao thông vận tải (công trình giao thông)</w:t>
      </w:r>
      <w:bookmarkEnd w:id="24"/>
    </w:p>
    <w:tbl>
      <w:tblPr>
        <w:tblW w:w="5000" w:type="pct"/>
        <w:jc w:val="left"/>
        <w:tblCellMar>
          <w:top w:w="0" w:type="dxa"/>
          <w:left w:w="0" w:type="dxa"/>
          <w:bottom w:w="0" w:type="dxa"/>
          <w:right w:w="0" w:type="dxa"/>
        </w:tblCellMar>
      </w:tblPr>
      <w:tblGrid>
        <w:gridCol w:w="648"/>
        <w:gridCol w:w="2236"/>
        <w:gridCol w:w="1401"/>
        <w:gridCol w:w="829"/>
        <w:gridCol w:w="829"/>
        <w:gridCol w:w="933"/>
        <w:gridCol w:w="1044"/>
        <w:gridCol w:w="719"/>
        <w:gridCol w:w="1"/>
      </w:tblGrid>
      <w:tr>
        <w:tblPrEx>
          <w:tblW w:w="5000" w:type="pct"/>
          <w:jc w:val="left"/>
          <w:tblCellMar>
            <w:top w:w="0" w:type="dxa"/>
            <w:left w:w="0" w:type="dxa"/>
            <w:bottom w:w="0" w:type="dxa"/>
            <w:right w:w="0" w:type="dxa"/>
          </w:tblCellMar>
        </w:tblPrEx>
        <w:trPr>
          <w:jc w:val="left"/>
        </w:trPr>
        <w:tc>
          <w:tcPr>
            <w:tcW w:w="37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129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công</w:t>
            </w:r>
            <w:r>
              <w:rPr>
                <w:rtl w:val="0"/>
              </w:rPr>
              <w:t xml:space="preserve"> </w:t>
            </w:r>
            <w:r>
              <w:rPr>
                <w:b/>
                <w:bCs/>
                <w:rtl w:val="0"/>
              </w:rPr>
              <w:t>trình</w:t>
            </w:r>
          </w:p>
        </w:tc>
        <w:tc>
          <w:tcPr>
            <w:tcW w:w="81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w:t>
            </w:r>
            <w:r>
              <w:rPr>
                <w:rtl w:val="0"/>
              </w:rPr>
              <w:t xml:space="preserve"> </w:t>
            </w:r>
            <w:r>
              <w:rPr>
                <w:b/>
                <w:bCs/>
                <w:rtl w:val="0"/>
              </w:rPr>
              <w:t>cấp</w:t>
            </w:r>
          </w:p>
        </w:tc>
        <w:tc>
          <w:tcPr>
            <w:tcW w:w="2520"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Đặc biệt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III</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1.4.1</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đường bộ</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1.4.1.1 Đường ô tô, đường ô tô cao tốc</w:t>
            </w:r>
          </w:p>
          <w:p>
            <w:pPr>
              <w:bidi w:val="0"/>
              <w:spacing w:before="120" w:beforeAutospacing="0" w:after="280" w:afterAutospacing="1"/>
              <w:rPr>
                <w:rtl w:val="0"/>
              </w:rPr>
            </w:pPr>
            <w:r>
              <w:rPr>
                <w:i/>
                <w:iCs/>
                <w:rtl w:val="0"/>
              </w:rPr>
              <w:t>-</w:t>
            </w:r>
            <w:r>
              <w:rPr>
                <w:rtl w:val="0"/>
              </w:rPr>
              <w:t xml:space="preserve"> </w:t>
            </w:r>
            <w:r>
              <w:rPr>
                <w:i/>
                <w:iCs/>
                <w:rtl w:val="0"/>
              </w:rPr>
              <w:t>Đường</w:t>
            </w:r>
            <w:r>
              <w:rPr>
                <w:rtl w:val="0"/>
              </w:rPr>
              <w:t xml:space="preserve"> </w:t>
            </w:r>
            <w:r>
              <w:rPr>
                <w:i/>
                <w:iCs/>
                <w:rtl w:val="0"/>
              </w:rPr>
              <w:t>ô</w:t>
            </w:r>
            <w:r>
              <w:rPr>
                <w:rtl w:val="0"/>
              </w:rPr>
              <w:t xml:space="preserve"> </w:t>
            </w:r>
            <w:r>
              <w:rPr>
                <w:i/>
                <w:iCs/>
                <w:rtl w:val="0"/>
              </w:rPr>
              <w:t>tô</w:t>
            </w:r>
            <w:r>
              <w:rPr>
                <w:rtl w:val="0"/>
              </w:rPr>
              <w:t xml:space="preserve"> </w:t>
            </w:r>
            <w:r>
              <w:rPr>
                <w:i/>
                <w:iCs/>
                <w:rtl w:val="0"/>
              </w:rPr>
              <w:t>cao</w:t>
            </w:r>
            <w:r>
              <w:rPr>
                <w:rtl w:val="0"/>
              </w:rPr>
              <w:t xml:space="preserve"> </w:t>
            </w:r>
            <w:r>
              <w:rPr>
                <w:i/>
                <w:iCs/>
                <w:rtl w:val="0"/>
              </w:rPr>
              <w:t>tốc 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II.</w:t>
            </w:r>
          </w:p>
          <w:p>
            <w:pPr>
              <w:bidi w:val="0"/>
              <w:spacing w:before="120" w:beforeAutospacing="0" w:after="0" w:afterAutospacing="0"/>
              <w:rPr>
                <w:rtl w:val="0"/>
              </w:rPr>
            </w:pPr>
            <w:r>
              <w:rPr>
                <w:i/>
                <w:iCs/>
                <w:rtl w:val="0"/>
              </w:rPr>
              <w:t>-</w:t>
            </w:r>
            <w:r>
              <w:rPr>
                <w:rtl w:val="0"/>
              </w:rPr>
              <w:t xml:space="preserve"> </w:t>
            </w:r>
            <w:r>
              <w:rPr>
                <w:i/>
                <w:iCs/>
                <w:rtl w:val="0"/>
              </w:rPr>
              <w:t>Đối</w:t>
            </w:r>
            <w:r>
              <w:rPr>
                <w:rtl w:val="0"/>
              </w:rPr>
              <w:t xml:space="preserve"> </w:t>
            </w:r>
            <w:r>
              <w:rPr>
                <w:i/>
                <w:iCs/>
                <w:rtl w:val="0"/>
              </w:rPr>
              <w:t>với</w:t>
            </w:r>
            <w:r>
              <w:rPr>
                <w:rtl w:val="0"/>
              </w:rPr>
              <w:t xml:space="preserve"> </w:t>
            </w:r>
            <w:r>
              <w:rPr>
                <w:i/>
                <w:iCs/>
                <w:rtl w:val="0"/>
              </w:rPr>
              <w:t>đường</w:t>
            </w:r>
            <w:r>
              <w:rPr>
                <w:rtl w:val="0"/>
              </w:rPr>
              <w:t xml:space="preserve"> </w:t>
            </w:r>
            <w:r>
              <w:rPr>
                <w:i/>
                <w:iCs/>
                <w:rtl w:val="0"/>
              </w:rPr>
              <w:t>ô</w:t>
            </w:r>
            <w:r>
              <w:rPr>
                <w:rtl w:val="0"/>
              </w:rPr>
              <w:t xml:space="preserve"> </w:t>
            </w:r>
            <w:r>
              <w:rPr>
                <w:i/>
                <w:iCs/>
                <w:rtl w:val="0"/>
              </w:rPr>
              <w:t>tô, đường</w:t>
            </w:r>
            <w:r>
              <w:rPr>
                <w:rtl w:val="0"/>
              </w:rPr>
              <w:t xml:space="preserve"> </w:t>
            </w:r>
            <w:r>
              <w:rPr>
                <w:i/>
                <w:iCs/>
                <w:rtl w:val="0"/>
              </w:rPr>
              <w:t>ô</w:t>
            </w:r>
            <w:r>
              <w:rPr>
                <w:rtl w:val="0"/>
              </w:rPr>
              <w:t xml:space="preserve"> </w:t>
            </w:r>
            <w:r>
              <w:rPr>
                <w:i/>
                <w:iCs/>
                <w:rtl w:val="0"/>
              </w:rPr>
              <w:t>tô</w:t>
            </w:r>
            <w:r>
              <w:rPr>
                <w:rtl w:val="0"/>
              </w:rPr>
              <w:t xml:space="preserve"> </w:t>
            </w:r>
            <w:r>
              <w:rPr>
                <w:i/>
                <w:iCs/>
                <w:rtl w:val="0"/>
              </w:rPr>
              <w:t>cao</w:t>
            </w:r>
            <w:r>
              <w:rPr>
                <w:rtl w:val="0"/>
              </w:rPr>
              <w:t xml:space="preserve"> </w:t>
            </w:r>
            <w:r>
              <w:rPr>
                <w:i/>
                <w:iCs/>
                <w:rtl w:val="0"/>
              </w:rPr>
              <w:t>tốc</w:t>
            </w:r>
            <w:r>
              <w:rPr>
                <w:rtl w:val="0"/>
              </w:rPr>
              <w:t xml:space="preserve"> </w:t>
            </w:r>
            <w:r>
              <w:rPr>
                <w:i/>
                <w:iCs/>
                <w:rtl w:val="0"/>
              </w:rPr>
              <w:t>trên cao</w:t>
            </w:r>
            <w:r>
              <w:rPr>
                <w:rtl w:val="0"/>
              </w:rPr>
              <w:t xml:space="preserve"> </w:t>
            </w:r>
            <w:r>
              <w:rPr>
                <w:i/>
                <w:iCs/>
                <w:rtl w:val="0"/>
              </w:rPr>
              <w:t>(dạng</w:t>
            </w:r>
            <w:r>
              <w:rPr>
                <w:rtl w:val="0"/>
              </w:rPr>
              <w:t xml:space="preserve"> </w:t>
            </w:r>
            <w:r>
              <w:rPr>
                <w:i/>
                <w:iCs/>
                <w:rtl w:val="0"/>
              </w:rPr>
              <w:t>cầu</w:t>
            </w:r>
            <w:r>
              <w:rPr>
                <w:rtl w:val="0"/>
              </w:rPr>
              <w:t xml:space="preserve"> </w:t>
            </w:r>
            <w:r>
              <w:rPr>
                <w:i/>
                <w:iCs/>
                <w:rtl w:val="0"/>
              </w:rPr>
              <w:t>cạn)</w:t>
            </w:r>
            <w:r>
              <w:rPr>
                <w:rtl w:val="0"/>
              </w:rPr>
              <w:t xml:space="preserve"> </w:t>
            </w:r>
            <w:r>
              <w:rPr>
                <w:i/>
                <w:iCs/>
                <w:rtl w:val="0"/>
              </w:rPr>
              <w:t>xét theo</w:t>
            </w:r>
            <w:r>
              <w:rPr>
                <w:rtl w:val="0"/>
              </w:rPr>
              <w:t xml:space="preserve"> </w:t>
            </w:r>
            <w:r>
              <w:rPr>
                <w:i/>
                <w:iCs/>
                <w:rtl w:val="0"/>
              </w:rPr>
              <w:t>tiêu</w:t>
            </w:r>
            <w:r>
              <w:rPr>
                <w:rtl w:val="0"/>
              </w:rPr>
              <w:t xml:space="preserve"> </w:t>
            </w:r>
            <w:r>
              <w:rPr>
                <w:i/>
                <w:iCs/>
                <w:rtl w:val="0"/>
              </w:rPr>
              <w:t>chí</w:t>
            </w:r>
            <w:r>
              <w:rPr>
                <w:rtl w:val="0"/>
              </w:rPr>
              <w:t xml:space="preserve"> </w:t>
            </w:r>
            <w:r>
              <w:rPr>
                <w:i/>
                <w:iCs/>
                <w:rtl w:val="0"/>
              </w:rPr>
              <w:t>tại</w:t>
            </w:r>
            <w:r>
              <w:rPr>
                <w:rtl w:val="0"/>
              </w:rPr>
              <w:t xml:space="preserve"> </w:t>
            </w:r>
            <w:r>
              <w:rPr>
                <w:i/>
                <w:iCs/>
                <w:rtl w:val="0"/>
              </w:rPr>
              <w:t>mục này</w:t>
            </w:r>
            <w:r>
              <w:rPr>
                <w:rtl w:val="0"/>
              </w:rPr>
              <w:t xml:space="preserve"> </w:t>
            </w:r>
            <w:r>
              <w:rPr>
                <w:i/>
                <w:iCs/>
                <w:rtl w:val="0"/>
              </w:rPr>
              <w:t>và</w:t>
            </w:r>
            <w:r>
              <w:rPr>
                <w:rtl w:val="0"/>
              </w:rPr>
              <w:t xml:space="preserve"> </w:t>
            </w:r>
            <w:r>
              <w:rPr>
                <w:i/>
                <w:iCs/>
                <w:rtl w:val="0"/>
              </w:rPr>
              <w:t>quy</w:t>
            </w:r>
            <w:r>
              <w:rPr>
                <w:rtl w:val="0"/>
              </w:rPr>
              <w:t xml:space="preserve"> </w:t>
            </w:r>
            <w:r>
              <w:rPr>
                <w:i/>
                <w:iCs/>
                <w:rtl w:val="0"/>
              </w:rPr>
              <w:t>mô</w:t>
            </w:r>
            <w:r>
              <w:rPr>
                <w:rtl w:val="0"/>
              </w:rPr>
              <w:t xml:space="preserve"> </w:t>
            </w:r>
            <w:r>
              <w:rPr>
                <w:i/>
                <w:iCs/>
                <w:rtl w:val="0"/>
              </w:rPr>
              <w:t>kết</w:t>
            </w:r>
            <w:r>
              <w:rPr>
                <w:rtl w:val="0"/>
              </w:rPr>
              <w:t xml:space="preserve"> </w:t>
            </w:r>
            <w:r>
              <w:rPr>
                <w:i/>
                <w:iCs/>
                <w:rtl w:val="0"/>
              </w:rPr>
              <w:t>cấu tại</w:t>
            </w:r>
            <w:r>
              <w:rPr>
                <w:rtl w:val="0"/>
              </w:rPr>
              <w:t xml:space="preserve"> </w:t>
            </w:r>
            <w:r>
              <w:rPr>
                <w:i/>
                <w:iCs/>
                <w:rtl w:val="0"/>
              </w:rPr>
              <w:t>mục</w:t>
            </w:r>
            <w:r>
              <w:rPr>
                <w:rtl w:val="0"/>
              </w:rPr>
              <w:t xml:space="preserve"> </w:t>
            </w:r>
            <w:r>
              <w:rPr>
                <w:i/>
                <w:iCs/>
                <w:rtl w:val="0"/>
              </w:rPr>
              <w:t>2.5.1</w:t>
            </w:r>
            <w:r>
              <w:rPr>
                <w:rtl w:val="0"/>
              </w:rPr>
              <w:t xml:space="preserve"> </w:t>
            </w:r>
            <w:r>
              <w:rPr>
                <w:i/>
                <w:iCs/>
                <w:rtl w:val="0"/>
              </w:rPr>
              <w:t>Bảng</w:t>
            </w:r>
            <w:r>
              <w:rPr>
                <w:rtl w:val="0"/>
              </w:rPr>
              <w:t xml:space="preserve"> </w:t>
            </w:r>
            <w:r>
              <w:rPr>
                <w:i/>
                <w:iCs/>
                <w:rtl w:val="0"/>
              </w:rPr>
              <w:t>2 Phụ lục</w:t>
            </w:r>
            <w:r>
              <w:rPr>
                <w:rtl w:val="0"/>
              </w:rPr>
              <w:t xml:space="preserve"> </w:t>
            </w:r>
            <w:r>
              <w:rPr>
                <w:i/>
                <w:iCs/>
                <w:rtl w:val="0"/>
              </w:rPr>
              <w:t>II.</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Tốc độ thiết kế (km/h)</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1.4.1.2 Đường đô thị:</w:t>
            </w:r>
          </w:p>
          <w:p>
            <w:pPr>
              <w:bidi w:val="0"/>
              <w:spacing w:before="120" w:beforeAutospacing="0" w:after="280" w:afterAutospacing="1"/>
              <w:rPr>
                <w:rtl w:val="0"/>
              </w:rPr>
            </w:pPr>
            <w:r>
              <w:rPr>
                <w:i/>
                <w:iCs/>
                <w:rtl w:val="0"/>
              </w:rPr>
              <w:t>-</w:t>
            </w:r>
            <w:r>
              <w:rPr>
                <w:rtl w:val="0"/>
              </w:rPr>
              <w:t xml:space="preserve"> </w:t>
            </w:r>
            <w:r>
              <w:rPr>
                <w:i/>
                <w:iCs/>
                <w:rtl w:val="0"/>
              </w:rPr>
              <w:t>Xác</w:t>
            </w:r>
            <w:r>
              <w:rPr>
                <w:rtl w:val="0"/>
              </w:rPr>
              <w:t xml:space="preserve"> </w:t>
            </w:r>
            <w:r>
              <w:rPr>
                <w:i/>
                <w:iCs/>
                <w:rtl w:val="0"/>
              </w:rPr>
              <w:t>định</w:t>
            </w:r>
            <w:r>
              <w:rPr>
                <w:rtl w:val="0"/>
              </w:rPr>
              <w:t xml:space="preserve"> </w:t>
            </w:r>
            <w:r>
              <w:rPr>
                <w:i/>
                <w:iCs/>
                <w:rtl w:val="0"/>
              </w:rPr>
              <w:t>cấp</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tất</w:t>
            </w:r>
            <w:r>
              <w:rPr>
                <w:rtl w:val="0"/>
              </w:rPr>
              <w:t xml:space="preserve"> </w:t>
            </w:r>
            <w:r>
              <w:rPr>
                <w:i/>
                <w:iCs/>
                <w:rtl w:val="0"/>
              </w:rPr>
              <w:t>cả các</w:t>
            </w:r>
            <w:r>
              <w:rPr>
                <w:rtl w:val="0"/>
              </w:rPr>
              <w:t xml:space="preserve"> </w:t>
            </w:r>
            <w:r>
              <w:rPr>
                <w:i/>
                <w:iCs/>
                <w:rtl w:val="0"/>
              </w:rPr>
              <w:t>tiêu</w:t>
            </w:r>
            <w:r>
              <w:rPr>
                <w:rtl w:val="0"/>
              </w:rPr>
              <w:t xml:space="preserve"> </w:t>
            </w:r>
            <w:r>
              <w:rPr>
                <w:i/>
                <w:iCs/>
                <w:rtl w:val="0"/>
              </w:rPr>
              <w:t>chí</w:t>
            </w:r>
            <w:r>
              <w:rPr>
                <w:rtl w:val="0"/>
              </w:rPr>
              <w:t xml:space="preserve"> </w:t>
            </w:r>
            <w:r>
              <w:rPr>
                <w:i/>
                <w:iCs/>
                <w:rtl w:val="0"/>
              </w:rPr>
              <w:t>phân</w:t>
            </w:r>
            <w:r>
              <w:rPr>
                <w:rtl w:val="0"/>
              </w:rPr>
              <w:t xml:space="preserve"> </w:t>
            </w:r>
            <w:r>
              <w:rPr>
                <w:i/>
                <w:iCs/>
                <w:rtl w:val="0"/>
              </w:rPr>
              <w:t>cấp,</w:t>
            </w:r>
            <w:r>
              <w:rPr>
                <w:rtl w:val="0"/>
              </w:rPr>
              <w:t xml:space="preserve"> </w:t>
            </w:r>
            <w:r>
              <w:rPr>
                <w:i/>
                <w:iCs/>
                <w:rtl w:val="0"/>
              </w:rPr>
              <w:t>lấy cấp</w:t>
            </w:r>
            <w:r>
              <w:rPr>
                <w:rtl w:val="0"/>
              </w:rPr>
              <w:t xml:space="preserve"> </w:t>
            </w:r>
            <w:r>
              <w:rPr>
                <w:i/>
                <w:iCs/>
                <w:rtl w:val="0"/>
              </w:rPr>
              <w:t>cao</w:t>
            </w:r>
            <w:r>
              <w:rPr>
                <w:rtl w:val="0"/>
              </w:rPr>
              <w:t xml:space="preserve"> </w:t>
            </w:r>
            <w:r>
              <w:rPr>
                <w:i/>
                <w:iCs/>
                <w:rtl w:val="0"/>
              </w:rPr>
              <w:t>nhất</w:t>
            </w:r>
            <w:r>
              <w:rPr>
                <w:rtl w:val="0"/>
              </w:rPr>
              <w:t xml:space="preserve"> </w:t>
            </w:r>
            <w:r>
              <w:rPr>
                <w:i/>
                <w:iCs/>
                <w:rtl w:val="0"/>
              </w:rPr>
              <w:t>xác định</w:t>
            </w:r>
            <w:r>
              <w:rPr>
                <w:rtl w:val="0"/>
              </w:rPr>
              <w:t xml:space="preserve"> </w:t>
            </w:r>
            <w:r>
              <w:rPr>
                <w:i/>
                <w:iCs/>
                <w:rtl w:val="0"/>
              </w:rPr>
              <w:t>được</w:t>
            </w:r>
            <w:r>
              <w:rPr>
                <w:rtl w:val="0"/>
              </w:rPr>
              <w:t xml:space="preserve"> </w:t>
            </w:r>
            <w:r>
              <w:rPr>
                <w:i/>
                <w:iCs/>
                <w:rtl w:val="0"/>
              </w:rPr>
              <w:t>làm</w:t>
            </w:r>
            <w:r>
              <w:rPr>
                <w:rtl w:val="0"/>
              </w:rPr>
              <w:t xml:space="preserve"> </w:t>
            </w:r>
            <w:r>
              <w:rPr>
                <w:i/>
                <w:iCs/>
                <w:rtl w:val="0"/>
              </w:rPr>
              <w:t>cấp công</w:t>
            </w:r>
            <w:r>
              <w:rPr>
                <w:rtl w:val="0"/>
              </w:rPr>
              <w:t xml:space="preserve"> </w:t>
            </w:r>
            <w:r>
              <w:rPr>
                <w:i/>
                <w:iCs/>
                <w:rtl w:val="0"/>
              </w:rPr>
              <w:t>trình.</w:t>
            </w:r>
          </w:p>
          <w:p>
            <w:pPr>
              <w:bidi w:val="0"/>
              <w:spacing w:before="120" w:beforeAutospacing="0" w:after="280" w:afterAutospacing="1"/>
              <w:rPr>
                <w:rtl w:val="0"/>
              </w:rPr>
            </w:pPr>
            <w:r>
              <w:rPr>
                <w:i/>
                <w:iCs/>
                <w:rtl w:val="0"/>
              </w:rPr>
              <w:t>-</w:t>
            </w:r>
            <w:r>
              <w:rPr>
                <w:rtl w:val="0"/>
              </w:rPr>
              <w:t xml:space="preserve"> </w:t>
            </w:r>
            <w:r>
              <w:rPr>
                <w:i/>
                <w:iCs/>
                <w:rtl w:val="0"/>
              </w:rPr>
              <w:t>Đối</w:t>
            </w:r>
            <w:r>
              <w:rPr>
                <w:rtl w:val="0"/>
              </w:rPr>
              <w:t xml:space="preserve"> </w:t>
            </w:r>
            <w:r>
              <w:rPr>
                <w:i/>
                <w:iCs/>
                <w:rtl w:val="0"/>
              </w:rPr>
              <w:t>với</w:t>
            </w:r>
            <w:r>
              <w:rPr>
                <w:rtl w:val="0"/>
              </w:rPr>
              <w:t xml:space="preserve"> </w:t>
            </w:r>
            <w:r>
              <w:rPr>
                <w:i/>
                <w:iCs/>
                <w:rtl w:val="0"/>
              </w:rPr>
              <w:t>đường</w:t>
            </w:r>
            <w:r>
              <w:rPr>
                <w:rtl w:val="0"/>
              </w:rPr>
              <w:t xml:space="preserve"> </w:t>
            </w:r>
            <w:r>
              <w:rPr>
                <w:i/>
                <w:iCs/>
                <w:rtl w:val="0"/>
              </w:rPr>
              <w:t>đô</w:t>
            </w:r>
            <w:r>
              <w:rPr>
                <w:rtl w:val="0"/>
              </w:rPr>
              <w:t xml:space="preserve"> </w:t>
            </w:r>
            <w:r>
              <w:rPr>
                <w:i/>
                <w:iCs/>
                <w:rtl w:val="0"/>
              </w:rPr>
              <w:t>thị có</w:t>
            </w:r>
            <w:r>
              <w:rPr>
                <w:rtl w:val="0"/>
              </w:rPr>
              <w:t xml:space="preserve"> </w:t>
            </w:r>
            <w:r>
              <w:rPr>
                <w:i/>
                <w:iCs/>
                <w:rtl w:val="0"/>
              </w:rPr>
              <w:t>tổng</w:t>
            </w:r>
            <w:r>
              <w:rPr>
                <w:rtl w:val="0"/>
              </w:rPr>
              <w:t xml:space="preserve"> </w:t>
            </w:r>
            <w:r>
              <w:rPr>
                <w:i/>
                <w:iCs/>
                <w:rtl w:val="0"/>
              </w:rPr>
              <w:t>chiều</w:t>
            </w:r>
            <w:r>
              <w:rPr>
                <w:rtl w:val="0"/>
              </w:rPr>
              <w:t xml:space="preserve"> </w:t>
            </w:r>
            <w:r>
              <w:rPr>
                <w:i/>
                <w:iCs/>
                <w:rtl w:val="0"/>
              </w:rPr>
              <w:t>dài ≤1.000</w:t>
            </w:r>
            <w:r>
              <w:rPr>
                <w:rtl w:val="0"/>
              </w:rPr>
              <w:t xml:space="preserve"> </w:t>
            </w:r>
            <w:r>
              <w:rPr>
                <w:i/>
                <w:iCs/>
                <w:rtl w:val="0"/>
              </w:rPr>
              <w:t>m:</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 định</w:t>
            </w:r>
            <w:r>
              <w:rPr>
                <w:rtl w:val="0"/>
              </w:rPr>
              <w:t xml:space="preserve"> </w:t>
            </w:r>
            <w:r>
              <w:rPr>
                <w:i/>
                <w:iCs/>
                <w:rtl w:val="0"/>
              </w:rPr>
              <w:t>cấp</w:t>
            </w:r>
            <w:r>
              <w:rPr>
                <w:rtl w:val="0"/>
              </w:rPr>
              <w:t xml:space="preserve"> </w:t>
            </w:r>
            <w:r>
              <w:rPr>
                <w:i/>
                <w:iCs/>
                <w:rtl w:val="0"/>
              </w:rPr>
              <w:t>công</w:t>
            </w:r>
            <w:r>
              <w:rPr>
                <w:rtl w:val="0"/>
              </w:rPr>
              <w:t xml:space="preserve"> </w:t>
            </w:r>
            <w:r>
              <w:rPr>
                <w:i/>
                <w:iCs/>
                <w:rtl w:val="0"/>
              </w:rPr>
              <w:t>trình theo</w:t>
            </w:r>
            <w:r>
              <w:rPr>
                <w:rtl w:val="0"/>
              </w:rPr>
              <w:t xml:space="preserve"> </w:t>
            </w:r>
            <w:r>
              <w:rPr>
                <w:i/>
                <w:iCs/>
                <w:rtl w:val="0"/>
              </w:rPr>
              <w:t>mục</w:t>
            </w:r>
            <w:r>
              <w:rPr>
                <w:rtl w:val="0"/>
              </w:rPr>
              <w:t xml:space="preserve"> </w:t>
            </w:r>
            <w:r>
              <w:rPr>
                <w:i/>
                <w:iCs/>
                <w:rtl w:val="0"/>
              </w:rPr>
              <w:t>này</w:t>
            </w:r>
            <w:r>
              <w:rPr>
                <w:rtl w:val="0"/>
              </w:rPr>
              <w:t xml:space="preserve"> </w:t>
            </w:r>
            <w:r>
              <w:rPr>
                <w:i/>
                <w:iCs/>
                <w:rtl w:val="0"/>
              </w:rPr>
              <w:t>thì</w:t>
            </w:r>
            <w:r>
              <w:rPr>
                <w:rtl w:val="0"/>
              </w:rPr>
              <w:t xml:space="preserve"> </w:t>
            </w:r>
            <w:r>
              <w:rPr>
                <w:i/>
                <w:iCs/>
                <w:rtl w:val="0"/>
              </w:rPr>
              <w:t>hạ xuống</w:t>
            </w:r>
            <w:r>
              <w:rPr>
                <w:rtl w:val="0"/>
              </w:rPr>
              <w:t xml:space="preserve"> </w:t>
            </w:r>
            <w:r>
              <w:rPr>
                <w:i/>
                <w:iCs/>
                <w:rtl w:val="0"/>
              </w:rPr>
              <w:t>một</w:t>
            </w:r>
            <w:r>
              <w:rPr>
                <w:rtl w:val="0"/>
              </w:rPr>
              <w:t xml:space="preserve"> </w:t>
            </w:r>
            <w:r>
              <w:rPr>
                <w:i/>
                <w:iCs/>
                <w:rtl w:val="0"/>
              </w:rPr>
              <w:t>cấp</w:t>
            </w:r>
            <w:r>
              <w:rPr>
                <w:rtl w:val="0"/>
              </w:rPr>
              <w:t xml:space="preserve"> </w:t>
            </w:r>
            <w:r>
              <w:rPr>
                <w:i/>
                <w:iCs/>
                <w:rtl w:val="0"/>
              </w:rPr>
              <w:t>nhưng 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IV.</w:t>
            </w:r>
          </w:p>
          <w:p>
            <w:pPr>
              <w:bidi w:val="0"/>
              <w:spacing w:before="120" w:beforeAutospacing="0" w:after="280" w:afterAutospacing="1"/>
              <w:rPr>
                <w:rtl w:val="0"/>
              </w:rPr>
            </w:pPr>
            <w:r>
              <w:rPr>
                <w:i/>
                <w:iCs/>
                <w:rtl w:val="0"/>
              </w:rPr>
              <w:t>-</w:t>
            </w:r>
            <w:r>
              <w:rPr>
                <w:rtl w:val="0"/>
              </w:rPr>
              <w:t xml:space="preserve"> </w:t>
            </w:r>
            <w:r>
              <w:rPr>
                <w:i/>
                <w:iCs/>
                <w:rtl w:val="0"/>
              </w:rPr>
              <w:t>Đường</w:t>
            </w:r>
            <w:r>
              <w:rPr>
                <w:rtl w:val="0"/>
              </w:rPr>
              <w:t xml:space="preserve"> </w:t>
            </w:r>
            <w:r>
              <w:rPr>
                <w:i/>
                <w:iCs/>
                <w:rtl w:val="0"/>
              </w:rPr>
              <w:t>đô</w:t>
            </w:r>
            <w:r>
              <w:rPr>
                <w:rtl w:val="0"/>
              </w:rPr>
              <w:t xml:space="preserve"> </w:t>
            </w:r>
            <w:r>
              <w:rPr>
                <w:i/>
                <w:iCs/>
                <w:rtl w:val="0"/>
              </w:rPr>
              <w:t>thị trên cao</w:t>
            </w:r>
            <w:r>
              <w:rPr>
                <w:rtl w:val="0"/>
              </w:rPr>
              <w:t xml:space="preserve"> </w:t>
            </w:r>
            <w:r>
              <w:rPr>
                <w:i/>
                <w:iCs/>
                <w:rtl w:val="0"/>
              </w:rPr>
              <w:t>xét</w:t>
            </w:r>
            <w:r>
              <w:rPr>
                <w:rtl w:val="0"/>
              </w:rPr>
              <w:t xml:space="preserve"> </w:t>
            </w:r>
            <w:r>
              <w:rPr>
                <w:i/>
                <w:iCs/>
                <w:rtl w:val="0"/>
              </w:rPr>
              <w:t>theo</w:t>
            </w:r>
            <w:r>
              <w:rPr>
                <w:rtl w:val="0"/>
              </w:rPr>
              <w:t xml:space="preserve"> </w:t>
            </w:r>
            <w:r>
              <w:rPr>
                <w:i/>
                <w:iCs/>
                <w:rtl w:val="0"/>
              </w:rPr>
              <w:t>các</w:t>
            </w:r>
            <w:r>
              <w:rPr>
                <w:rtl w:val="0"/>
              </w:rPr>
              <w:t xml:space="preserve"> </w:t>
            </w:r>
            <w:r>
              <w:rPr>
                <w:i/>
                <w:iCs/>
                <w:rtl w:val="0"/>
              </w:rPr>
              <w:t>tiêu chí</w:t>
            </w:r>
            <w:r>
              <w:rPr>
                <w:rtl w:val="0"/>
              </w:rPr>
              <w:t xml:space="preserve"> </w:t>
            </w:r>
            <w:r>
              <w:rPr>
                <w:i/>
                <w:iCs/>
                <w:rtl w:val="0"/>
              </w:rPr>
              <w:t>tại</w:t>
            </w:r>
            <w:r>
              <w:rPr>
                <w:rtl w:val="0"/>
              </w:rPr>
              <w:t xml:space="preserve"> </w:t>
            </w:r>
            <w:r>
              <w:rPr>
                <w:i/>
                <w:iCs/>
                <w:rtl w:val="0"/>
              </w:rPr>
              <w:t>mục</w:t>
            </w:r>
            <w:r>
              <w:rPr>
                <w:rtl w:val="0"/>
              </w:rPr>
              <w:t xml:space="preserve"> </w:t>
            </w:r>
            <w:r>
              <w:rPr>
                <w:i/>
                <w:iCs/>
                <w:rtl w:val="0"/>
              </w:rPr>
              <w:t>này</w:t>
            </w:r>
            <w:r>
              <w:rPr>
                <w:rtl w:val="0"/>
              </w:rPr>
              <w:t xml:space="preserve"> </w:t>
            </w:r>
            <w:r>
              <w:rPr>
                <w:i/>
                <w:iCs/>
                <w:rtl w:val="0"/>
              </w:rPr>
              <w:t>và quy</w:t>
            </w:r>
            <w:r>
              <w:rPr>
                <w:rtl w:val="0"/>
              </w:rPr>
              <w:t xml:space="preserve"> </w:t>
            </w:r>
            <w:r>
              <w:rPr>
                <w:i/>
                <w:iCs/>
                <w:rtl w:val="0"/>
              </w:rPr>
              <w:t>mô</w:t>
            </w:r>
            <w:r>
              <w:rPr>
                <w:rtl w:val="0"/>
              </w:rPr>
              <w:t xml:space="preserve"> </w:t>
            </w:r>
            <w:r>
              <w:rPr>
                <w:i/>
                <w:iCs/>
                <w:rtl w:val="0"/>
              </w:rPr>
              <w:t>kết</w:t>
            </w:r>
            <w:r>
              <w:rPr>
                <w:rtl w:val="0"/>
              </w:rPr>
              <w:t xml:space="preserve"> </w:t>
            </w:r>
            <w:r>
              <w:rPr>
                <w:i/>
                <w:iCs/>
                <w:rtl w:val="0"/>
              </w:rPr>
              <w:t>cấu</w:t>
            </w:r>
            <w:r>
              <w:rPr>
                <w:rtl w:val="0"/>
              </w:rPr>
              <w:t xml:space="preserve"> </w:t>
            </w:r>
            <w:r>
              <w:rPr>
                <w:i/>
                <w:iCs/>
                <w:rtl w:val="0"/>
              </w:rPr>
              <w:t>tại mục</w:t>
            </w:r>
            <w:r>
              <w:rPr>
                <w:rtl w:val="0"/>
              </w:rPr>
              <w:t xml:space="preserve"> </w:t>
            </w:r>
            <w:r>
              <w:rPr>
                <w:i/>
                <w:iCs/>
                <w:rtl w:val="0"/>
              </w:rPr>
              <w:t>2.5.1</w:t>
            </w:r>
            <w:r>
              <w:rPr>
                <w:rtl w:val="0"/>
              </w:rPr>
              <w:t xml:space="preserve"> </w:t>
            </w:r>
            <w:r>
              <w:rPr>
                <w:i/>
                <w:iCs/>
                <w:rtl w:val="0"/>
              </w:rPr>
              <w:t>Bảng</w:t>
            </w:r>
            <w:r>
              <w:rPr>
                <w:rtl w:val="0"/>
              </w:rPr>
              <w:t xml:space="preserve"> </w:t>
            </w:r>
            <w:r>
              <w:rPr>
                <w:i/>
                <w:iCs/>
                <w:rtl w:val="0"/>
              </w:rPr>
              <w:t>2</w:t>
            </w:r>
            <w:r>
              <w:rPr>
                <w:rtl w:val="0"/>
              </w:rPr>
              <w:t xml:space="preserve"> </w:t>
            </w:r>
            <w:r>
              <w:rPr>
                <w:i/>
                <w:iCs/>
                <w:rtl w:val="0"/>
              </w:rPr>
              <w:t>Phụ lục</w:t>
            </w:r>
            <w:r>
              <w:rPr>
                <w:rtl w:val="0"/>
              </w:rPr>
              <w:t xml:space="preserve"> </w:t>
            </w:r>
            <w:r>
              <w:rPr>
                <w:i/>
                <w:iCs/>
                <w:rtl w:val="0"/>
              </w:rPr>
              <w:t>II.</w:t>
            </w:r>
          </w:p>
          <w:p>
            <w:pPr>
              <w:bidi w:val="0"/>
              <w:spacing w:before="120" w:beforeAutospacing="0" w:after="0" w:afterAutospacing="0"/>
              <w:rPr>
                <w:rtl w:val="0"/>
              </w:rPr>
            </w:pPr>
            <w:r>
              <w:rPr>
                <w:i/>
                <w:iCs/>
                <w:rtl w:val="0"/>
              </w:rPr>
              <w:t>-</w:t>
            </w:r>
            <w:r>
              <w:rPr>
                <w:rtl w:val="0"/>
              </w:rPr>
              <w:t xml:space="preserve"> </w:t>
            </w:r>
            <w:r>
              <w:rPr>
                <w:i/>
                <w:iCs/>
                <w:rtl w:val="0"/>
              </w:rPr>
              <w:t>Đối với đường tương tự (trừ đường quốc lộ qua</w:t>
            </w:r>
            <w:r>
              <w:rPr>
                <w:rtl w:val="0"/>
              </w:rPr>
              <w:t xml:space="preserve"> </w:t>
            </w:r>
            <w:r>
              <w:rPr>
                <w:i/>
                <w:iCs/>
                <w:rtl w:val="0"/>
              </w:rPr>
              <w:t>đô thị) được thiết kế với công</w:t>
            </w:r>
            <w:r>
              <w:rPr>
                <w:rtl w:val="0"/>
              </w:rPr>
              <w:t xml:space="preserve"> </w:t>
            </w:r>
            <w:r>
              <w:rPr>
                <w:i/>
                <w:iCs/>
                <w:rtl w:val="0"/>
              </w:rPr>
              <w:t>năng và các</w:t>
            </w:r>
            <w:r>
              <w:rPr>
                <w:rtl w:val="0"/>
              </w:rPr>
              <w:t xml:space="preserve"> </w:t>
            </w:r>
            <w:r>
              <w:rPr>
                <w:i/>
                <w:iCs/>
                <w:rtl w:val="0"/>
              </w:rPr>
              <w:t>tiêu</w:t>
            </w:r>
            <w:r>
              <w:rPr>
                <w:rtl w:val="0"/>
              </w:rPr>
              <w:t xml:space="preserve"> </w:t>
            </w:r>
            <w:r>
              <w:rPr>
                <w:i/>
                <w:iCs/>
                <w:rtl w:val="0"/>
              </w:rPr>
              <w:t>chí</w:t>
            </w:r>
            <w:r>
              <w:rPr>
                <w:rtl w:val="0"/>
              </w:rPr>
              <w:t xml:space="preserve"> </w:t>
            </w:r>
            <w:r>
              <w:rPr>
                <w:i/>
                <w:iCs/>
                <w:rtl w:val="0"/>
              </w:rPr>
              <w:t>kỹ thuật theo</w:t>
            </w:r>
            <w:r>
              <w:rPr>
                <w:rtl w:val="0"/>
              </w:rPr>
              <w:t xml:space="preserve"> </w:t>
            </w:r>
            <w:r>
              <w:rPr>
                <w:i/>
                <w:iCs/>
                <w:rtl w:val="0"/>
              </w:rPr>
              <w:t>tiêu</w:t>
            </w:r>
            <w:r>
              <w:rPr>
                <w:rtl w:val="0"/>
              </w:rPr>
              <w:t xml:space="preserve"> </w:t>
            </w:r>
            <w:r>
              <w:rPr>
                <w:i/>
                <w:iCs/>
                <w:rtl w:val="0"/>
              </w:rPr>
              <w:t>chuẩn thiết kế đường đô thị thì</w:t>
            </w:r>
            <w:r>
              <w:rPr>
                <w:rtl w:val="0"/>
              </w:rPr>
              <w:t xml:space="preserve"> </w:t>
            </w:r>
            <w:r>
              <w:rPr>
                <w:i/>
                <w:iCs/>
                <w:rtl w:val="0"/>
              </w:rPr>
              <w:t>áp dụng các</w:t>
            </w:r>
            <w:r>
              <w:rPr>
                <w:rtl w:val="0"/>
              </w:rPr>
              <w:t xml:space="preserve"> </w:t>
            </w:r>
            <w:r>
              <w:rPr>
                <w:i/>
                <w:iCs/>
                <w:rtl w:val="0"/>
              </w:rPr>
              <w:t>quy</w:t>
            </w:r>
            <w:r>
              <w:rPr>
                <w:rtl w:val="0"/>
              </w:rPr>
              <w:t xml:space="preserve"> </w:t>
            </w:r>
            <w:r>
              <w:rPr>
                <w:i/>
                <w:iCs/>
                <w:rtl w:val="0"/>
              </w:rPr>
              <w:t>định tại mục này</w:t>
            </w:r>
            <w:r>
              <w:rPr>
                <w:rtl w:val="0"/>
              </w:rPr>
              <w:t xml:space="preserve"> </w:t>
            </w:r>
            <w:r>
              <w:rPr>
                <w:i/>
                <w:iCs/>
                <w:rtl w:val="0"/>
              </w:rPr>
              <w:t>để xác</w:t>
            </w:r>
            <w:r>
              <w:rPr>
                <w:rtl w:val="0"/>
              </w:rPr>
              <w:t xml:space="preserve"> </w:t>
            </w:r>
            <w:r>
              <w:rPr>
                <w:i/>
                <w:iCs/>
                <w:rtl w:val="0"/>
              </w:rPr>
              <w:t>định cấp công</w:t>
            </w:r>
            <w:r>
              <w:rPr>
                <w:rtl w:val="0"/>
              </w:rPr>
              <w:t xml:space="preserve"> </w:t>
            </w:r>
            <w:r>
              <w:rPr>
                <w:i/>
                <w:iCs/>
                <w:rtl w:val="0"/>
              </w:rPr>
              <w:t>trình.</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Số làn xe</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4</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Tốc độ thiết kế (km/h)</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60; 50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1.4.1.3 Nút giao thông (đồng mức, khác mức)</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xe thiết kế quy đổi (nghìn xe/ngày đêm)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&lt;30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&lt;10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1.4.1.4 </w:t>
            </w:r>
            <w:r>
              <w:rPr>
                <w:rtl w:val="0"/>
              </w:rPr>
              <w:t>Các loại đường khác (không bao gồm mục 1.4.1.1 và 1.4.1.2):</w:t>
            </w:r>
          </w:p>
          <w:p>
            <w:pPr>
              <w:bidi w:val="0"/>
              <w:spacing w:before="120" w:beforeAutospacing="0" w:after="280" w:afterAutospacing="1"/>
              <w:rPr>
                <w:rtl w:val="0"/>
              </w:rPr>
            </w:pPr>
            <w:r>
              <w:rPr>
                <w:rtl w:val="0"/>
              </w:rPr>
              <w:t xml:space="preserve">a) </w:t>
            </w:r>
            <w:r>
              <w:rPr>
                <w:rtl w:val="0"/>
              </w:rPr>
              <w:t>Đường nông thôn</w:t>
            </w:r>
          </w:p>
          <w:p>
            <w:pPr>
              <w:bidi w:val="0"/>
              <w:spacing w:before="120" w:beforeAutospacing="0" w:after="280" w:afterAutospacing="1"/>
              <w:rPr>
                <w:rtl w:val="0"/>
              </w:rPr>
            </w:pPr>
            <w:r>
              <w:rPr>
                <w:rtl w:val="0"/>
              </w:rPr>
              <w:t xml:space="preserve">b) </w:t>
            </w:r>
            <w:r>
              <w:rPr>
                <w:rtl w:val="0"/>
              </w:rPr>
              <w:t xml:space="preserve">Đường chuyên dùng để phục vụ vận chuyển, đi lại của một hoặc một số tổ chức, cá nhân </w:t>
            </w:r>
            <w:r>
              <w:rPr>
                <w:i/>
                <w:iCs/>
                <w:rtl w:val="0"/>
              </w:rPr>
              <w:t>(ví dụ: đường lâm</w:t>
            </w:r>
            <w:r>
              <w:rPr>
                <w:rtl w:val="0"/>
              </w:rPr>
              <w:t xml:space="preserve"> </w:t>
            </w:r>
            <w:r>
              <w:rPr>
                <w:i/>
                <w:iCs/>
                <w:rtl w:val="0"/>
              </w:rPr>
              <w:t>nghiệp, đường khai</w:t>
            </w:r>
            <w:r>
              <w:rPr>
                <w:rtl w:val="0"/>
              </w:rPr>
              <w:t xml:space="preserve"> </w:t>
            </w:r>
            <w:r>
              <w:rPr>
                <w:i/>
                <w:iCs/>
                <w:rtl w:val="0"/>
              </w:rPr>
              <w:t>thác</w:t>
            </w:r>
            <w:r>
              <w:rPr>
                <w:rtl w:val="0"/>
              </w:rPr>
              <w:t xml:space="preserve"> </w:t>
            </w:r>
            <w:r>
              <w:rPr>
                <w:i/>
                <w:iCs/>
                <w:rtl w:val="0"/>
              </w:rPr>
              <w:t>mỏ, đường tạm phục vụ thi</w:t>
            </w:r>
            <w:r>
              <w:rPr>
                <w:rtl w:val="0"/>
              </w:rPr>
              <w:t xml:space="preserve"> </w:t>
            </w:r>
            <w:r>
              <w:rPr>
                <w:i/>
                <w:iCs/>
                <w:rtl w:val="0"/>
              </w:rPr>
              <w:t>công,</w:t>
            </w:r>
            <w:r>
              <w:rPr>
                <w:rtl w:val="0"/>
              </w:rPr>
              <w:t xml:space="preserve"> </w:t>
            </w:r>
            <w:r>
              <w:rPr>
                <w:i/>
                <w:iCs/>
                <w:rtl w:val="0"/>
              </w:rPr>
              <w:t>đường trong</w:t>
            </w:r>
            <w:r>
              <w:rPr>
                <w:rtl w:val="0"/>
              </w:rPr>
              <w:t xml:space="preserve"> </w:t>
            </w:r>
            <w:r>
              <w:rPr>
                <w:i/>
                <w:iCs/>
                <w:rtl w:val="0"/>
              </w:rPr>
              <w:t>khu</w:t>
            </w:r>
            <w:r>
              <w:rPr>
                <w:rtl w:val="0"/>
              </w:rPr>
              <w:t xml:space="preserve"> </w:t>
            </w:r>
            <w:r>
              <w:rPr>
                <w:i/>
                <w:iCs/>
                <w:rtl w:val="0"/>
              </w:rPr>
              <w:t>vui</w:t>
            </w:r>
            <w:r>
              <w:rPr>
                <w:rtl w:val="0"/>
              </w:rPr>
              <w:t xml:space="preserve"> </w:t>
            </w:r>
            <w:r>
              <w:rPr>
                <w:i/>
                <w:iCs/>
                <w:rtl w:val="0"/>
              </w:rPr>
              <w:t>chơi, nghỉ dưỡng,…)</w:t>
            </w:r>
          </w:p>
          <w:p>
            <w:pPr>
              <w:bidi w:val="0"/>
              <w:spacing w:before="120" w:beforeAutospacing="0" w:after="280" w:afterAutospacing="1"/>
              <w:rPr>
                <w:rtl w:val="0"/>
              </w:rPr>
            </w:pPr>
            <w:r>
              <w:rPr>
                <w:i/>
                <w:iCs/>
                <w:rtl w:val="0"/>
              </w:rPr>
              <w:t>Ghi</w:t>
            </w:r>
            <w:r>
              <w:rPr>
                <w:rtl w:val="0"/>
              </w:rPr>
              <w:t xml:space="preserve"> </w:t>
            </w:r>
            <w:r>
              <w:rPr>
                <w:i/>
                <w:iCs/>
                <w:rtl w:val="0"/>
              </w:rPr>
              <w:t>chú:</w:t>
            </w:r>
            <w:r>
              <w:rPr>
                <w:rtl w:val="0"/>
              </w:rPr>
              <w:t xml:space="preserve"> </w:t>
            </w:r>
            <w:r>
              <w:rPr>
                <w:i/>
                <w:iCs/>
                <w:rtl w:val="0"/>
              </w:rPr>
              <w:t>Đường thử nghiệm xe</w:t>
            </w:r>
            <w:r>
              <w:rPr>
                <w:rtl w:val="0"/>
              </w:rPr>
              <w:t xml:space="preserve"> </w:t>
            </w:r>
            <w:r>
              <w:rPr>
                <w:i/>
                <w:iCs/>
                <w:rtl w:val="0"/>
              </w:rPr>
              <w:t>ô</w:t>
            </w:r>
            <w:r>
              <w:rPr>
                <w:rtl w:val="0"/>
              </w:rPr>
              <w:t xml:space="preserve"> </w:t>
            </w:r>
            <w:r>
              <w:rPr>
                <w:i/>
                <w:iCs/>
                <w:rtl w:val="0"/>
              </w:rPr>
              <w:t>tô</w:t>
            </w:r>
            <w:r>
              <w:rPr>
                <w:rtl w:val="0"/>
              </w:rPr>
              <w:t xml:space="preserve"> </w:t>
            </w:r>
            <w:r>
              <w:rPr>
                <w:i/>
                <w:iCs/>
                <w:rtl w:val="0"/>
              </w:rPr>
              <w:t>xác</w:t>
            </w:r>
            <w:r>
              <w:rPr>
                <w:rtl w:val="0"/>
              </w:rPr>
              <w:t xml:space="preserve"> </w:t>
            </w:r>
            <w:r>
              <w:rPr>
                <w:i/>
                <w:iCs/>
                <w:rtl w:val="0"/>
              </w:rPr>
              <w:t>định cấp theo</w:t>
            </w:r>
            <w:r>
              <w:rPr>
                <w:rtl w:val="0"/>
              </w:rPr>
              <w:t xml:space="preserve"> </w:t>
            </w:r>
            <w:r>
              <w:rPr>
                <w:i/>
                <w:iCs/>
                <w:rtl w:val="0"/>
              </w:rPr>
              <w:t>mục 1.4.1.1.</w:t>
            </w:r>
          </w:p>
          <w:p>
            <w:pPr>
              <w:bidi w:val="0"/>
              <w:spacing w:before="120" w:beforeAutospacing="0" w:after="0" w:afterAutospacing="0"/>
              <w:rPr>
                <w:rtl w:val="0"/>
              </w:rPr>
            </w:pPr>
            <w:r>
              <w:rPr>
                <w:rtl w:val="0"/>
              </w:rPr>
              <w:t xml:space="preserve">c) </w:t>
            </w:r>
            <w:r>
              <w:rPr>
                <w:rtl w:val="0"/>
              </w:rPr>
              <w:t>Đường xe đạp; đường đi bộ</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Mọi quy mô</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1.4.2</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đường sắt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1.4.2.1 Đường sắt đô thị</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Đường tàu điện ngầm</w:t>
            </w:r>
          </w:p>
        </w:tc>
        <w:tc>
          <w:tcPr>
            <w:tcW w:w="8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đặc biệt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Đường tàu điện đi trên mặt đất, đường tàu điện trên cao, đường sắt một ray tự động dẫn hướng và đường xe điện bánh sắt</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1.4.2.2 Đường sắt quốc gia, đường sắt địa phương (không bao gồm mục 1.4.2.1), khổ đường 1.435 mm</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Tốc độ thiết kế (km/h)</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120 ÷ &lt;200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80 ÷ &lt;120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&lt;80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1.4.2.3 Đường sắt quốc gia, đường sắt địa phương (không bao gồm mục 1.4.2.1), khổ đường 1.000 mm; đường lồng, khổ đường (1.435 - 1.000) mm</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Tốc độ thiết kế (km/h)</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120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60 ÷ &lt;100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&lt;60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1.4.2.4 Đường sắt chuyên dùng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Có nối ray với đường sắt quốc gia hoặc đường sắt địa phương</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Tốc độ thiết kế (km/h)</w:t>
            </w: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Trường hợp nối ray với đường sắt khổ đường 1.435 mm: Xác định cấp theo mục 1.4.2.2</w:t>
            </w:r>
          </w:p>
          <w:p>
            <w:pPr>
              <w:bidi w:val="0"/>
              <w:spacing w:before="120" w:beforeAutospacing="0" w:after="0" w:afterAutospacing="0"/>
              <w:rPr>
                <w:rtl w:val="0"/>
              </w:rPr>
            </w:pPr>
            <w:r>
              <w:rPr>
                <w:rtl w:val="0"/>
              </w:rPr>
              <w:t>- Trường hợp nối ray với đường sắt khổ đường 1.000 mm; đường lồng, khổ đường (1.435 - 1.000) mm: Xác định cấp theo mục 1.4.2.3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Không nối ray với đường sắt quốc gia hoặc đường sắt địa phương</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III với mọi quy mô</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1.4.3</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cầu</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1.4.3.1 Cầu phao</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quy đổi (xe/ngày đêm)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&gt;3.000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1.000 ÷ 3.000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700 ÷ &lt;1.000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&lt;700</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1.4.4</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đường thủy nội địa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1.4.4.1 Công trình sửa chữa phương tiện thủy nội địa (bến, ụ, triền, đà…)</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30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&lt;10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1.4.4.2 Cảng, bến thủy nội địa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Cảng, bến hàng hóa</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5</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&lt;3</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0,75 ÷ &lt;1,5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&lt;0,75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Cảng, bến hành khách</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Cỡ phương tiện lớn nhất (ghế)</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300 ÷ 500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&lt;300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&lt;100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1.4.4.3 Bến phà</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(xe quy đổi/ngày đêm)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700 ÷ 1.500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400 ÷ &lt;700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&lt;400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&lt;200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1.4.4.4 Âu tàu</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3</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0,75 ÷ &lt;1,5</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0,2 ÷ &lt;0,75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&lt;0,2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1.4.4.5 Đường thủy có bề rộng (B) hoặc độ sâu (H) nước chạy tàu:</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Trên sông, hồ, vịnh và đường ra đảo</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Bề rộng B (m) hoặc độ sâu H (m) nước chạy tàu</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&gt;120 hoặc H &gt;5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90 ÷ &lt;120 hoặc H = 4 ÷ 5</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70 ÷ &lt;90 hoặc H = 3 ÷ &lt;4</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50 ÷ &lt;70 hoặc H = 2 ÷ &lt;3</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&lt;50 hoặc H &lt;2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Trên kênh đào</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Bề rộng B (m) hoặc độ sâu H (m) nước chạy tàu</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&gt;70 hoặc H &gt;5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50 ÷ &lt;70 hoặc H = 4 ÷ 5</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40 ÷ &lt;50 hoặc H = 3 ÷ &lt;4</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 30 ÷ &lt;40 hoặc H = 2 ÷ &lt;3</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&lt;30 hoặc H &lt;2</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1.4.5</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hàng</w:t>
            </w:r>
            <w:r>
              <w:rPr>
                <w:rtl w:val="0"/>
              </w:rPr>
              <w:t xml:space="preserve"> </w:t>
            </w:r>
            <w:r>
              <w:rPr>
                <w:b/>
                <w:bCs/>
                <w:rtl w:val="0"/>
              </w:rPr>
              <w:t>hải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1.4.5.1 Công trình bến cảng biển; khu chuyển tải; khu neo đậu; khu tránh, trú bão</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Bến cảng hàng hóa, công vụ</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&gt;40 ÷ 70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 ÷ 40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20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Bến cảng hành khách</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dung tích của tàu (nghìn GT)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 ÷ 150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&gt;50 ÷ 100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 ÷ 50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Khu chuyển tải; khu neo đậu; khu tránh, trú bão</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&gt;40 ÷ 70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 ÷ 40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20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1.4.5.2 Cơ sở sửa chữa tàu biển, phương tiện thủy; âu tàu biển, ụ tàu biển và các công trình nâng hạ tàu biển khác (triền, đà, sàn nâng…)</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Tải trọng của tàu (nghìn DWT)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&gt;40 ÷ 70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 ÷ 40</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20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1.4.5.3 Luồng hàng hải</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Bề rộng luồng một làn B (m) hoặc Chiều sâu chạy tàu H</w:t>
            </w:r>
            <w:r>
              <w:rPr>
                <w:vertAlign w:val="subscript"/>
                <w:rtl w:val="0"/>
              </w:rPr>
              <w:t>ct</w:t>
            </w:r>
            <w:r>
              <w:rPr>
                <w:rtl w:val="0"/>
              </w:rPr>
              <w:t xml:space="preserve">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&gt;190 hoặc H</w:t>
            </w:r>
            <w:r>
              <w:rPr>
                <w:vertAlign w:val="subscript"/>
                <w:rtl w:val="0"/>
              </w:rPr>
              <w:t>ct</w:t>
            </w:r>
            <w:r>
              <w:rPr>
                <w:rtl w:val="0"/>
              </w:rPr>
              <w:t xml:space="preserve"> ≥16</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140&lt; B ≤190 hoặc 14≤ H</w:t>
            </w:r>
            <w:r>
              <w:rPr>
                <w:vertAlign w:val="subscript"/>
                <w:rtl w:val="0"/>
              </w:rPr>
              <w:t>ct</w:t>
            </w:r>
            <w:r>
              <w:rPr>
                <w:rtl w:val="0"/>
              </w:rPr>
              <w:t xml:space="preserve"> &lt;16</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80&lt; B ≤140 hoặc 8≤ H</w:t>
            </w:r>
            <w:r>
              <w:rPr>
                <w:vertAlign w:val="subscript"/>
                <w:rtl w:val="0"/>
              </w:rPr>
              <w:t>ct</w:t>
            </w:r>
            <w:r>
              <w:rPr>
                <w:rtl w:val="0"/>
              </w:rPr>
              <w:t xml:space="preserve"> &lt;14</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50&lt; B ≤80 hoặc 5≤ H</w:t>
            </w:r>
            <w:r>
              <w:rPr>
                <w:vertAlign w:val="subscript"/>
                <w:rtl w:val="0"/>
              </w:rPr>
              <w:t>ct</w:t>
            </w:r>
            <w:r>
              <w:rPr>
                <w:rtl w:val="0"/>
              </w:rPr>
              <w:t xml:space="preserve"> &lt;8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B ≤50 hoặc H</w:t>
            </w:r>
            <w:r>
              <w:rPr>
                <w:vertAlign w:val="subscript"/>
                <w:rtl w:val="0"/>
              </w:rPr>
              <w:t>ct</w:t>
            </w:r>
            <w:r>
              <w:rPr>
                <w:rtl w:val="0"/>
              </w:rPr>
              <w:t xml:space="preserve"> &lt;5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1.4.5.4 Các công trình hàng hải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Phao báo hiệu hàng hải</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Đường kính phao D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 ≥10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D &lt;10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D &lt;5</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D &lt;3</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 &lt;2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Công trình chỉnh trị, đê chắn sóng, đê chắn cát, kè hướng dòng, kè bảo vệ bờ</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Chiều cao lớn nhất của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&gt;16</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16</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 ÷ 12</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1.4.6</w:t>
            </w: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hàng</w:t>
            </w:r>
            <w:r>
              <w:rPr>
                <w:rtl w:val="0"/>
              </w:rPr>
              <w:t xml:space="preserve"> </w:t>
            </w:r>
            <w:r>
              <w:rPr>
                <w:b/>
                <w:bCs/>
                <w:rtl w:val="0"/>
              </w:rPr>
              <w:t>không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1.4.6.1 Nhà ga hàng không (Nhà ga chính)</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Lượt hành khách (triệu khách/năm)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1.4.6.2 Đường cất hạ cánh, đường lăn, sân đỗ tàu bay và các công trình tại khu vực phục vụ cho tàu bay cất, hạ cánh và lăn đến sân đỗ</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Cấp sân bay theo quy định của Tổ chức hàng không dân dụng quốc tế (ICAO)</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Sân bay cấp từ 4E trở lên</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Sân bay cấp thấp hơn 4E</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1.4.6.3 Các công trình bảo đảm hoạt động bay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Trung tâm kiểm soát không lưu/ Trung tâm kiểm soát đường dài</w:t>
            </w:r>
          </w:p>
        </w:tc>
        <w:tc>
          <w:tcPr>
            <w:tcW w:w="81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 với mọi quy mô</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Đài kiểm soát không lưu</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Cảng hàng không quốc tế</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Cảng hàng không, sân bay nội địa</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29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1.4.6.4 Hăng ga máy bay</w:t>
            </w:r>
          </w:p>
        </w:tc>
        <w:tc>
          <w:tcPr>
            <w:tcW w:w="8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Mức độ quan trọng</w:t>
            </w:r>
          </w:p>
        </w:tc>
        <w:tc>
          <w:tcPr>
            <w:tcW w:w="2520"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Cấp I với mọi quy mô</w:t>
            </w:r>
          </w:p>
        </w:tc>
      </w:tr>
    </w:tbl>
    <w:p>
      <w:pPr>
        <w:bidi w:val="0"/>
        <w:spacing w:before="120" w:beforeAutospacing="0" w:after="280" w:afterAutospacing="1"/>
        <w:rPr>
          <w:rtl w:val="0"/>
        </w:rPr>
      </w:pPr>
      <w:r>
        <w:rPr>
          <w:b/>
          <w:bCs/>
          <w:rtl w:val="0"/>
        </w:rPr>
        <w:t>Ghi</w:t>
      </w:r>
      <w:r>
        <w:rPr>
          <w:b/>
          <w:bCs/>
          <w:rtl w:val="0"/>
        </w:rPr>
        <w:t xml:space="preserve"> </w:t>
      </w:r>
      <w:r>
        <w:rPr>
          <w:b/>
          <w:bCs/>
          <w:rtl w:val="0"/>
        </w:rPr>
        <w:t>chú:</w:t>
      </w:r>
    </w:p>
    <w:p>
      <w:pPr>
        <w:bidi w:val="0"/>
        <w:spacing w:before="120" w:beforeAutospacing="0" w:after="280" w:afterAutospacing="1"/>
        <w:rPr>
          <w:rtl w:val="0"/>
        </w:rPr>
      </w:pPr>
      <w:r>
        <w:rPr>
          <w:rtl w:val="0"/>
        </w:rPr>
        <w:t xml:space="preserve">- </w:t>
      </w:r>
      <w:r>
        <w:rPr>
          <w:rtl w:val="0"/>
        </w:rPr>
        <w:t>Công trình giao thông khác có mục đích sử dụng phù hợp với loại công trình nêu trong Bảng 1.4 thì sử dụng Bảng 1.4 để xác định cấp theo mức độ quan trọng hoặc quy mô công suất.</w:t>
      </w:r>
    </w:p>
    <w:p>
      <w:pPr>
        <w:bidi w:val="0"/>
        <w:spacing w:before="120" w:beforeAutospacing="0" w:after="280" w:afterAutospacing="1"/>
        <w:rPr>
          <w:rtl w:val="0"/>
        </w:rPr>
      </w:pPr>
      <w:r>
        <w:rPr>
          <w:rtl w:val="0"/>
        </w:rPr>
        <w:t xml:space="preserve">- </w:t>
      </w:r>
      <w:r>
        <w:rPr>
          <w:rtl w:val="0"/>
        </w:rPr>
        <w:t>Tham khảo các ví dụ xác định cấp công trình giao thông trong Phụ lục III.</w:t>
      </w:r>
    </w:p>
    <w:p>
      <w:pPr>
        <w:bidi w:val="0"/>
        <w:spacing w:before="120" w:beforeAutospacing="0" w:after="280" w:afterAutospacing="1"/>
        <w:rPr>
          <w:rtl w:val="0"/>
        </w:rPr>
      </w:pPr>
      <w:bookmarkStart w:id="25" w:name="dieu_1_5"/>
      <w:r>
        <w:rPr>
          <w:b/>
          <w:bCs/>
          <w:rtl w:val="0"/>
        </w:rPr>
        <w:t>Bảng 1.5  Phân cấp công trình phục vụ nông nghiệp và môi trường (công trình nông nghiệp và môi trường)</w:t>
      </w:r>
      <w:bookmarkEnd w:id="25"/>
    </w:p>
    <w:tbl>
      <w:tblPr>
        <w:tblW w:w="5000" w:type="pct"/>
        <w:jc w:val="left"/>
        <w:tblCellMar>
          <w:top w:w="0" w:type="dxa"/>
          <w:left w:w="0" w:type="dxa"/>
          <w:bottom w:w="0" w:type="dxa"/>
          <w:right w:w="0" w:type="dxa"/>
        </w:tblCellMar>
      </w:tblPr>
      <w:tblGrid>
        <w:gridCol w:w="648"/>
        <w:gridCol w:w="1908"/>
        <w:gridCol w:w="1324"/>
        <w:gridCol w:w="937"/>
        <w:gridCol w:w="807"/>
        <w:gridCol w:w="1165"/>
        <w:gridCol w:w="1021"/>
        <w:gridCol w:w="830"/>
        <w:gridCol w:w="1"/>
      </w:tblGrid>
      <w:tr>
        <w:tblPrEx>
          <w:tblW w:w="5000" w:type="pct"/>
          <w:jc w:val="left"/>
          <w:tblCellMar>
            <w:top w:w="0" w:type="dxa"/>
            <w:left w:w="0" w:type="dxa"/>
            <w:bottom w:w="0" w:type="dxa"/>
            <w:right w:w="0" w:type="dxa"/>
          </w:tblCellMar>
        </w:tblPrEx>
        <w:trPr>
          <w:jc w:val="left"/>
        </w:trPr>
        <w:tc>
          <w:tcPr>
            <w:tcW w:w="37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110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công</w:t>
            </w:r>
            <w:r>
              <w:rPr>
                <w:rtl w:val="0"/>
              </w:rPr>
              <w:t xml:space="preserve"> </w:t>
            </w:r>
            <w:r>
              <w:rPr>
                <w:b/>
                <w:bCs/>
                <w:rtl w:val="0"/>
              </w:rPr>
              <w:t>trình</w:t>
            </w:r>
          </w:p>
        </w:tc>
        <w:tc>
          <w:tcPr>
            <w:tcW w:w="76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w:t>
            </w:r>
            <w:r>
              <w:rPr>
                <w:rtl w:val="0"/>
              </w:rPr>
              <w:t xml:space="preserve"> </w:t>
            </w:r>
            <w:r>
              <w:rPr>
                <w:b/>
                <w:bCs/>
                <w:rtl w:val="0"/>
              </w:rPr>
              <w:t>cấp</w:t>
            </w:r>
          </w:p>
        </w:tc>
        <w:tc>
          <w:tcPr>
            <w:tcW w:w="2755"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Đặc biệt</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III</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37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1.5.1</w:t>
            </w: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thủy lợi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1.5.1.1 Công trình cấp nước (cho diện tích được tưới) hoặc tiêu thoát (cho diện tích tự nhiên khu tiêu)</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(nghìn ha)</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50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 ÷ 10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1.5.1.2 Hồ chứa nước ứng với mực nước dâng bình thường</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Dung tích (triệu m</w:t>
            </w:r>
            <w:r>
              <w:rPr>
                <w:vertAlign w:val="superscript"/>
                <w:rtl w:val="0"/>
              </w:rPr>
              <w:t>3</w:t>
            </w:r>
            <w:r>
              <w:rPr>
                <w:rtl w:val="0"/>
              </w:rPr>
              <w:t>)</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&gt;1.000</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&gt;200 ÷ 1.000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 ÷ 200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20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1.5.1.3 Công trình cấp nguồn nước chưa xử lý cho các ngành sử dụng nước khác</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20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 ÷ 10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1.5.1.4 Trạm bơm</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Trạm bơm tiêu, trạm bơm tưới tiêu kết hợp</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lưu lượng (nghìn m</w:t>
            </w:r>
            <w:r>
              <w:rPr>
                <w:vertAlign w:val="superscript"/>
                <w:rtl w:val="0"/>
              </w:rPr>
              <w:t>3</w:t>
            </w:r>
            <w:r>
              <w:rPr>
                <w:rtl w:val="0"/>
              </w:rPr>
              <w:t>/h)</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≥360</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180 ÷ &lt;360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72 ÷ &lt;180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3,6 ÷ &lt;72</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Trạm bơm tưới</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Tổng lưu lượng (nghìn m</w:t>
            </w:r>
            <w:r>
              <w:rPr>
                <w:vertAlign w:val="superscript"/>
                <w:rtl w:val="0"/>
              </w:rPr>
              <w:t>3</w:t>
            </w:r>
            <w:r>
              <w:rPr>
                <w:rtl w:val="0"/>
              </w:rPr>
              <w:t>/h)</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≥12</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 &lt;12</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w:t>
            </w:r>
          </w:p>
        </w:tc>
      </w:tr>
      <w:tr>
        <w:tblPrEx>
          <w:tblW w:w="5000" w:type="pct"/>
          <w:jc w:val="left"/>
          <w:tblCellMar>
            <w:top w:w="0" w:type="dxa"/>
            <w:left w:w="0" w:type="dxa"/>
            <w:bottom w:w="0" w:type="dxa"/>
            <w:right w:w="0" w:type="dxa"/>
          </w:tblCellMar>
        </w:tblPrEx>
        <w:trPr>
          <w:trHeight w:val="697"/>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1.5.1.5 Cống đồng bằng</w:t>
            </w:r>
          </w:p>
          <w:p>
            <w:pPr>
              <w:bidi w:val="0"/>
              <w:spacing w:before="120" w:beforeAutospacing="0" w:after="0" w:afterAutospacing="0"/>
              <w:rPr>
                <w:rtl w:val="0"/>
              </w:rPr>
            </w:pPr>
            <w:r>
              <w:rPr>
                <w:i/>
                <w:iCs/>
                <w:rtl w:val="0"/>
              </w:rPr>
              <w:t>Đối</w:t>
            </w:r>
            <w:r>
              <w:rPr>
                <w:rtl w:val="0"/>
              </w:rPr>
              <w:t xml:space="preserve"> </w:t>
            </w:r>
            <w:r>
              <w:rPr>
                <w:i/>
                <w:iCs/>
                <w:rtl w:val="0"/>
              </w:rPr>
              <w:t>với</w:t>
            </w:r>
            <w:r>
              <w:rPr>
                <w:rtl w:val="0"/>
              </w:rPr>
              <w:t xml:space="preserve"> </w:t>
            </w:r>
            <w:r>
              <w:rPr>
                <w:i/>
                <w:iCs/>
                <w:rtl w:val="0"/>
              </w:rPr>
              <w:t>các</w:t>
            </w:r>
            <w:r>
              <w:rPr>
                <w:rtl w:val="0"/>
              </w:rPr>
              <w:t xml:space="preserve"> </w:t>
            </w:r>
            <w:r>
              <w:rPr>
                <w:i/>
                <w:iCs/>
                <w:rtl w:val="0"/>
              </w:rPr>
              <w:t>cống</w:t>
            </w:r>
            <w:r>
              <w:rPr>
                <w:rtl w:val="0"/>
              </w:rPr>
              <w:t xml:space="preserve"> </w:t>
            </w:r>
            <w:r>
              <w:rPr>
                <w:i/>
                <w:iCs/>
                <w:rtl w:val="0"/>
              </w:rPr>
              <w:t>qua</w:t>
            </w:r>
            <w:r>
              <w:rPr>
                <w:rtl w:val="0"/>
              </w:rPr>
              <w:t xml:space="preserve"> </w:t>
            </w:r>
            <w:r>
              <w:rPr>
                <w:i/>
                <w:iCs/>
                <w:rtl w:val="0"/>
              </w:rPr>
              <w:t>đập</w:t>
            </w:r>
            <w:r>
              <w:rPr>
                <w:rtl w:val="0"/>
              </w:rPr>
              <w:t xml:space="preserve"> </w:t>
            </w:r>
            <w:r>
              <w:rPr>
                <w:i/>
                <w:iCs/>
                <w:rtl w:val="0"/>
              </w:rPr>
              <w:t>hoặc</w:t>
            </w:r>
            <w:r>
              <w:rPr>
                <w:rtl w:val="0"/>
              </w:rPr>
              <w:t xml:space="preserve"> </w:t>
            </w:r>
            <w:r>
              <w:rPr>
                <w:i/>
                <w:iCs/>
                <w:rtl w:val="0"/>
              </w:rPr>
              <w:t>tràn</w:t>
            </w:r>
            <w:r>
              <w:rPr>
                <w:rtl w:val="0"/>
              </w:rPr>
              <w:t xml:space="preserve"> </w:t>
            </w:r>
            <w:r>
              <w:rPr>
                <w:i/>
                <w:iCs/>
                <w:rtl w:val="0"/>
              </w:rPr>
              <w:t>xả lũ lấy</w:t>
            </w:r>
            <w:r>
              <w:rPr>
                <w:rtl w:val="0"/>
              </w:rPr>
              <w:t xml:space="preserve"> </w:t>
            </w:r>
            <w:r>
              <w:rPr>
                <w:i/>
                <w:iCs/>
                <w:rtl w:val="0"/>
              </w:rPr>
              <w:t>theo</w:t>
            </w:r>
            <w:r>
              <w:rPr>
                <w:rtl w:val="0"/>
              </w:rPr>
              <w:t xml:space="preserve"> </w:t>
            </w:r>
            <w:r>
              <w:rPr>
                <w:i/>
                <w:iCs/>
                <w:rtl w:val="0"/>
              </w:rPr>
              <w:t>cấp</w:t>
            </w:r>
            <w:r>
              <w:rPr>
                <w:rtl w:val="0"/>
              </w:rPr>
              <w:t xml:space="preserve"> </w:t>
            </w:r>
            <w:r>
              <w:rPr>
                <w:i/>
                <w:iCs/>
                <w:rtl w:val="0"/>
              </w:rPr>
              <w:t>của</w:t>
            </w:r>
            <w:r>
              <w:rPr>
                <w:rtl w:val="0"/>
              </w:rPr>
              <w:t xml:space="preserve"> </w:t>
            </w:r>
            <w:r>
              <w:rPr>
                <w:i/>
                <w:iCs/>
                <w:rtl w:val="0"/>
              </w:rPr>
              <w:t>đập</w:t>
            </w:r>
            <w:r>
              <w:rPr>
                <w:rtl w:val="0"/>
              </w:rPr>
              <w:t xml:space="preserve"> </w:t>
            </w:r>
            <w:r>
              <w:rPr>
                <w:i/>
                <w:iCs/>
                <w:rtl w:val="0"/>
              </w:rPr>
              <w:t>hoặc</w:t>
            </w:r>
            <w:r>
              <w:rPr>
                <w:rtl w:val="0"/>
              </w:rPr>
              <w:t xml:space="preserve"> </w:t>
            </w:r>
            <w:r>
              <w:rPr>
                <w:i/>
                <w:iCs/>
                <w:rtl w:val="0"/>
              </w:rPr>
              <w:t>tràn</w:t>
            </w:r>
            <w:r>
              <w:rPr>
                <w:rtl w:val="0"/>
              </w:rPr>
              <w:t xml:space="preserve"> </w:t>
            </w:r>
            <w:r>
              <w:rPr>
                <w:i/>
                <w:iCs/>
                <w:rtl w:val="0"/>
              </w:rPr>
              <w:t>xả lũ tương</w:t>
            </w:r>
            <w:r>
              <w:rPr>
                <w:rtl w:val="0"/>
              </w:rPr>
              <w:t xml:space="preserve"> </w:t>
            </w:r>
            <w:r>
              <w:rPr>
                <w:i/>
                <w:iCs/>
                <w:rtl w:val="0"/>
              </w:rPr>
              <w:t>ứng.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Đối với vùng đồng bằng Sông Cửu Long</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Chiều rộng thông nước (m)</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30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&lt;20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Đối với các vùng còn lại</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Chiều rộng thông nước (m)</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20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&lt;10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1.5.1.6 Hệ thống dẫn, chuyển nước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1.5.1.6.1 Hệ thống tiêu, thoát nước, tưới tiêu kết hợp (Kênh, mương, rạch, xi phông, cầu máng)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Đối với vùng đồng bằng Sông Cửu Long</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&lt;100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&lt;50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Đối với các vùng còn lại</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&lt;50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&lt;20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1.5.1.6.2 Hệ thống cấp, tưới nước (Kênh, mương, rạch, đường ống, xi phông, cầu máng)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Đối với vùng đồng bằng Sông Cửu Long</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&lt;40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&lt;20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Đối với các vùng còn lại</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 ÷ &lt;20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0,5 ÷ &lt;10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&lt;0,5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1.5.1.6.3 Tuynel</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Đối với vùng đồng bằng Sông Cửu Long</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&lt;100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 ÷ &lt;50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Đối với các vùng còn lại</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Lưu lượng (m</w:t>
            </w:r>
            <w:r>
              <w:rPr>
                <w:vertAlign w:val="superscript"/>
                <w:rtl w:val="0"/>
              </w:rPr>
              <w:t>3</w:t>
            </w:r>
            <w:r>
              <w:rPr>
                <w:rtl w:val="0"/>
              </w:rPr>
              <w:t>/s)</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 ÷ &lt;50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&lt;20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10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1.5.1.7 Bờ bao</w:t>
            </w:r>
          </w:p>
        </w:tc>
        <w:tc>
          <w:tcPr>
            <w:tcW w:w="76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Diện tích khu vực bảo vệ (nghìn ha)</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67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w:t>
            </w:r>
          </w:p>
        </w:tc>
        <w:tc>
          <w:tcPr>
            <w:tcW w:w="59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0,5 ÷ &lt;10</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&lt;0,5</w:t>
            </w:r>
          </w:p>
        </w:tc>
      </w:tr>
      <w:tr>
        <w:tblPrEx>
          <w:tblW w:w="5000" w:type="pct"/>
          <w:jc w:val="left"/>
          <w:tblCellMar>
            <w:top w:w="0" w:type="dxa"/>
            <w:left w:w="0" w:type="dxa"/>
            <w:bottom w:w="0" w:type="dxa"/>
            <w:right w:w="0" w:type="dxa"/>
          </w:tblCellMar>
        </w:tblPrEx>
        <w:trPr>
          <w:jc w:val="left"/>
        </w:trPr>
        <w:tc>
          <w:tcPr>
            <w:tcW w:w="37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1.5.2</w:t>
            </w:r>
          </w:p>
        </w:tc>
        <w:tc>
          <w:tcPr>
            <w:tcW w:w="4625"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Công</w:t>
            </w:r>
            <w:r>
              <w:rPr>
                <w:rtl w:val="0"/>
              </w:rPr>
              <w:t xml:space="preserve"> </w:t>
            </w:r>
            <w:r>
              <w:rPr>
                <w:b/>
                <w:bCs/>
                <w:rtl w:val="0"/>
              </w:rPr>
              <w:t>trình</w:t>
            </w:r>
            <w:r>
              <w:rPr>
                <w:rtl w:val="0"/>
              </w:rPr>
              <w:t xml:space="preserve"> </w:t>
            </w:r>
            <w:r>
              <w:rPr>
                <w:b/>
                <w:bCs/>
                <w:rtl w:val="0"/>
              </w:rPr>
              <w:t xml:space="preserve">đê điều: </w:t>
            </w:r>
            <w:r>
              <w:rPr>
                <w:rtl w:val="0"/>
              </w:rPr>
              <w:t xml:space="preserve">Xác định cấp theo Quyết định của Bộ Nông nghiệp và Môi trường theo quy định tại </w:t>
            </w:r>
            <w:bookmarkStart w:id="26" w:name="dc_3"/>
            <w:r>
              <w:rPr>
                <w:rtl w:val="0"/>
              </w:rPr>
              <w:t>khoản 2 Điều 2 Nghị định số 113/2007/NĐ-CP</w:t>
            </w:r>
            <w:bookmarkEnd w:id="26"/>
            <w:r>
              <w:rPr>
                <w:rtl w:val="0"/>
              </w:rPr>
              <w:t xml:space="preserve"> ngày 28/6/2007 của Chính phủ quy định chi tiết và hướng dẫn thi hành một số điều của Luật Đê điều được sửa đổi, bổ sung theo </w:t>
            </w:r>
            <w:bookmarkStart w:id="27" w:name="dc_4"/>
            <w:r>
              <w:rPr>
                <w:rtl w:val="0"/>
              </w:rPr>
              <w:t>Điều 29 Nghị định 53/2026/NĐ-CP</w:t>
            </w:r>
            <w:bookmarkEnd w:id="27"/>
            <w:r>
              <w:rPr>
                <w:rtl w:val="0"/>
              </w:rPr>
              <w:t xml:space="preserve"> ngày 05/02/2026 của Chính phủ sửa đổi, bổ sung một số điều của các Nghị định trong lĩnh vực đê điều và phòng, chống thiên tai.</w:t>
            </w:r>
          </w:p>
        </w:tc>
      </w:tr>
    </w:tbl>
    <w:p>
      <w:pPr>
        <w:bidi w:val="0"/>
        <w:spacing w:before="120" w:beforeAutospacing="0" w:after="280" w:afterAutospacing="1"/>
        <w:rPr>
          <w:rtl w:val="0"/>
        </w:rPr>
      </w:pPr>
      <w:r>
        <w:rPr>
          <w:b/>
          <w:bCs/>
          <w:rtl w:val="0"/>
        </w:rPr>
        <w:t>Ghi</w:t>
      </w:r>
      <w:r>
        <w:rPr>
          <w:b/>
          <w:bCs/>
          <w:rtl w:val="0"/>
        </w:rPr>
        <w:t xml:space="preserve"> </w:t>
      </w:r>
      <w:r>
        <w:rPr>
          <w:b/>
          <w:bCs/>
          <w:rtl w:val="0"/>
        </w:rPr>
        <w:t>chú:</w:t>
      </w:r>
    </w:p>
    <w:p>
      <w:pPr>
        <w:bidi w:val="0"/>
        <w:spacing w:before="120" w:beforeAutospacing="0" w:after="280" w:afterAutospacing="1"/>
        <w:rPr>
          <w:rtl w:val="0"/>
        </w:rPr>
      </w:pPr>
      <w:r>
        <w:rPr>
          <w:rtl w:val="0"/>
        </w:rPr>
        <w:t xml:space="preserve">- </w:t>
      </w:r>
      <w:r>
        <w:rPr>
          <w:rtl w:val="0"/>
        </w:rPr>
        <w:t>Công trình nông nghiệp và môi trường khác có mục đích sử dụng phù hợp với loại công trình nêu trong Bảng 1.5 thì sử dụng Bảng 1.5 để xác định cấp theo mức độ quan trọng hoặc quy mô công suất.</w:t>
      </w:r>
    </w:p>
    <w:p>
      <w:pPr>
        <w:bidi w:val="0"/>
        <w:spacing w:before="120" w:beforeAutospacing="0" w:after="280" w:afterAutospacing="1"/>
        <w:rPr>
          <w:rtl w:val="0"/>
        </w:rPr>
      </w:pPr>
      <w:r>
        <w:rPr>
          <w:rtl w:val="0"/>
        </w:rPr>
        <w:t xml:space="preserve">- </w:t>
      </w:r>
      <w:r>
        <w:rPr>
          <w:rtl w:val="0"/>
        </w:rPr>
        <w:t>Tham khảo các ví dụ xác định cấp công trình nông nghiệp và môi trường trong Phụ lục III.</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bookmarkStart w:id="28" w:name="chuong_pl_2"/>
      <w:r>
        <w:rPr>
          <w:b/>
          <w:bCs/>
          <w:sz w:val="24"/>
          <w:rtl w:val="0"/>
        </w:rPr>
        <w:t>PHỤ LỤC II</w:t>
      </w:r>
      <w:bookmarkEnd w:id="28"/>
    </w:p>
    <w:p>
      <w:pPr>
        <w:bidi w:val="0"/>
        <w:spacing w:before="120" w:beforeAutospacing="0" w:after="280" w:afterAutospacing="1"/>
        <w:jc w:val="center"/>
        <w:rPr>
          <w:rtl w:val="0"/>
        </w:rPr>
      </w:pPr>
      <w:bookmarkStart w:id="29" w:name="chuong_pl_2_name"/>
      <w:r>
        <w:rPr>
          <w:rtl w:val="0"/>
        </w:rPr>
        <w:t>PHÂN CẤP CÔNG TRÌNH XÂY DỰNG THEO QUY MÔ KẾT CẤU</w:t>
      </w:r>
      <w:bookmarkEnd w:id="29"/>
      <w:r>
        <w:rPr>
          <w:rtl w:val="0"/>
        </w:rPr>
        <w:br/>
      </w:r>
      <w:r>
        <w:rPr>
          <w:i/>
          <w:iCs/>
          <w:rtl w:val="0"/>
        </w:rPr>
        <w:t>(Ban hành kèm theo Thông tư số 34/2026/TT-BXD ngày 25 tháng 6 năm 2026 của Bộ trưởng Bộ Xây dựng)</w:t>
      </w:r>
    </w:p>
    <w:p>
      <w:pPr>
        <w:bidi w:val="0"/>
        <w:spacing w:before="120" w:beforeAutospacing="0" w:after="280" w:afterAutospacing="1"/>
        <w:rPr>
          <w:rtl w:val="0"/>
        </w:rPr>
      </w:pPr>
      <w:r>
        <w:rPr>
          <w:b/>
          <w:bCs/>
          <w:rtl w:val="0"/>
        </w:rPr>
        <w:t>Bảng 2. Phân cấp công trình xây dựng theo quy mô kết cấu</w:t>
      </w:r>
    </w:p>
    <w:tbl>
      <w:tblPr>
        <w:tblW w:w="5000" w:type="pct"/>
        <w:jc w:val="left"/>
        <w:tblCellMar>
          <w:top w:w="0" w:type="dxa"/>
          <w:left w:w="0" w:type="dxa"/>
          <w:bottom w:w="0" w:type="dxa"/>
          <w:right w:w="0" w:type="dxa"/>
        </w:tblCellMar>
      </w:tblPr>
      <w:tblGrid>
        <w:gridCol w:w="624"/>
        <w:gridCol w:w="2687"/>
        <w:gridCol w:w="1170"/>
        <w:gridCol w:w="829"/>
        <w:gridCol w:w="829"/>
        <w:gridCol w:w="952"/>
        <w:gridCol w:w="829"/>
        <w:gridCol w:w="719"/>
        <w:gridCol w:w="1"/>
      </w:tblGrid>
      <w:tr>
        <w:tblPrEx>
          <w:tblW w:w="5000" w:type="pct"/>
          <w:jc w:val="left"/>
          <w:tblCellMar>
            <w:top w:w="0" w:type="dxa"/>
            <w:left w:w="0" w:type="dxa"/>
            <w:bottom w:w="0" w:type="dxa"/>
            <w:right w:w="0" w:type="dxa"/>
          </w:tblCellMar>
        </w:tblPrEx>
        <w:trPr>
          <w:jc w:val="left"/>
        </w:trPr>
        <w:tc>
          <w:tcPr>
            <w:tcW w:w="36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STT</w:t>
            </w:r>
          </w:p>
        </w:tc>
        <w:tc>
          <w:tcPr>
            <w:tcW w:w="155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Loại kết cấu</w:t>
            </w:r>
          </w:p>
        </w:tc>
        <w:tc>
          <w:tcPr>
            <w:tcW w:w="67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Tiêu</w:t>
            </w:r>
            <w:r>
              <w:rPr>
                <w:rtl w:val="0"/>
              </w:rPr>
              <w:t xml:space="preserve"> </w:t>
            </w:r>
            <w:r>
              <w:rPr>
                <w:b/>
                <w:bCs/>
                <w:rtl w:val="0"/>
              </w:rPr>
              <w:t>chí</w:t>
            </w:r>
            <w:r>
              <w:rPr>
                <w:rtl w:val="0"/>
              </w:rPr>
              <w:t xml:space="preserve"> </w:t>
            </w:r>
            <w:r>
              <w:rPr>
                <w:b/>
                <w:bCs/>
                <w:rtl w:val="0"/>
              </w:rPr>
              <w:t>phân</w:t>
            </w:r>
            <w:r>
              <w:rPr>
                <w:rtl w:val="0"/>
              </w:rPr>
              <w:t xml:space="preserve"> </w:t>
            </w:r>
            <w:r>
              <w:rPr>
                <w:b/>
                <w:bCs/>
                <w:rtl w:val="0"/>
              </w:rPr>
              <w:t>cấp</w:t>
            </w:r>
          </w:p>
        </w:tc>
        <w:tc>
          <w:tcPr>
            <w:tcW w:w="2407" w:type="pct"/>
            <w:gridSpan w:val="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Cấp công</w:t>
            </w:r>
            <w:r>
              <w:rPr>
                <w:rtl w:val="0"/>
              </w:rPr>
              <w:t xml:space="preserve"> </w:t>
            </w:r>
            <w:r>
              <w:rPr>
                <w:b/>
                <w:bCs/>
                <w:rtl w:val="0"/>
              </w:rPr>
              <w:t>trình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Đặc biệt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III</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b/>
                <w:bCs/>
                <w:rtl w:val="0"/>
              </w:rPr>
              <w:t>IV</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w:t>
            </w: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 xml:space="preserve">2.1.1 </w:t>
            </w:r>
            <w:r>
              <w:rPr>
                <w:b/>
                <w:bCs/>
                <w:rtl w:val="0"/>
              </w:rPr>
              <w:t>Nhà,</w:t>
            </w:r>
            <w:r>
              <w:rPr>
                <w:rtl w:val="0"/>
              </w:rPr>
              <w:t xml:space="preserve"> </w:t>
            </w:r>
            <w:r>
              <w:rPr>
                <w:b/>
                <w:bCs/>
                <w:rtl w:val="0"/>
              </w:rPr>
              <w:t>Kết</w:t>
            </w:r>
            <w:r>
              <w:rPr>
                <w:rtl w:val="0"/>
              </w:rPr>
              <w:t xml:space="preserve"> </w:t>
            </w:r>
            <w:r>
              <w:rPr>
                <w:b/>
                <w:bCs/>
                <w:rtl w:val="0"/>
              </w:rPr>
              <w:t>cấu</w:t>
            </w:r>
            <w:r>
              <w:rPr>
                <w:rtl w:val="0"/>
              </w:rPr>
              <w:t xml:space="preserve"> </w:t>
            </w:r>
            <w:r>
              <w:rPr>
                <w:b/>
                <w:bCs/>
                <w:rtl w:val="0"/>
              </w:rPr>
              <w:t>dạng</w:t>
            </w:r>
            <w:r>
              <w:rPr>
                <w:rtl w:val="0"/>
              </w:rPr>
              <w:t xml:space="preserve"> </w:t>
            </w:r>
            <w:r>
              <w:rPr>
                <w:b/>
                <w:bCs/>
                <w:rtl w:val="0"/>
              </w:rPr>
              <w:t>nhà</w:t>
            </w:r>
          </w:p>
          <w:p>
            <w:pPr>
              <w:bidi w:val="0"/>
              <w:spacing w:before="120" w:beforeAutospacing="0" w:after="280" w:afterAutospacing="1"/>
              <w:rPr>
                <w:rtl w:val="0"/>
              </w:rPr>
            </w:pPr>
            <w:r>
              <w:rPr>
                <w:i/>
                <w:iCs/>
                <w:rtl w:val="0"/>
              </w:rPr>
              <w:t>Cấp công</w:t>
            </w:r>
            <w:r>
              <w:rPr>
                <w:rtl w:val="0"/>
              </w:rPr>
              <w:t xml:space="preserve"> </w:t>
            </w:r>
            <w:r>
              <w:rPr>
                <w:i/>
                <w:iCs/>
                <w:rtl w:val="0"/>
              </w:rPr>
              <w:t>trình</w:t>
            </w:r>
            <w:r>
              <w:rPr>
                <w:rtl w:val="0"/>
              </w:rPr>
              <w:t xml:space="preserve"> </w:t>
            </w:r>
            <w:r>
              <w:rPr>
                <w:i/>
                <w:iCs/>
                <w:rtl w:val="0"/>
              </w:rPr>
              <w:t>của nhà</w:t>
            </w:r>
            <w:r>
              <w:rPr>
                <w:rtl w:val="0"/>
              </w:rPr>
              <w:t xml:space="preserve"> </w:t>
            </w:r>
            <w:r>
              <w:rPr>
                <w:i/>
                <w:iCs/>
                <w:rtl w:val="0"/>
              </w:rPr>
              <w:t>ở riêng</w:t>
            </w:r>
            <w:r>
              <w:rPr>
                <w:rtl w:val="0"/>
              </w:rPr>
              <w:t xml:space="preserve"> </w:t>
            </w:r>
            <w:r>
              <w:rPr>
                <w:i/>
                <w:iCs/>
                <w:rtl w:val="0"/>
              </w:rPr>
              <w:t>lẻ, nhà</w:t>
            </w:r>
            <w:r>
              <w:rPr>
                <w:rtl w:val="0"/>
              </w:rPr>
              <w:t xml:space="preserve"> </w:t>
            </w:r>
            <w:r>
              <w:rPr>
                <w:i/>
                <w:iCs/>
                <w:rtl w:val="0"/>
              </w:rPr>
              <w:t>ở riêng</w:t>
            </w:r>
            <w:r>
              <w:rPr>
                <w:rtl w:val="0"/>
              </w:rPr>
              <w:t xml:space="preserve"> </w:t>
            </w:r>
            <w:r>
              <w:rPr>
                <w:i/>
                <w:iCs/>
                <w:rtl w:val="0"/>
              </w:rPr>
              <w:t>lẻ kết hợp các</w:t>
            </w:r>
            <w:r>
              <w:rPr>
                <w:rtl w:val="0"/>
              </w:rPr>
              <w:t xml:space="preserve"> </w:t>
            </w:r>
            <w:r>
              <w:rPr>
                <w:i/>
                <w:iCs/>
                <w:rtl w:val="0"/>
              </w:rPr>
              <w:t>mục đích dân</w:t>
            </w:r>
            <w:r>
              <w:rPr>
                <w:rtl w:val="0"/>
              </w:rPr>
              <w:t xml:space="preserve"> </w:t>
            </w:r>
            <w:r>
              <w:rPr>
                <w:i/>
                <w:iCs/>
                <w:rtl w:val="0"/>
              </w:rPr>
              <w:t>dụng khác</w:t>
            </w:r>
            <w:r>
              <w:rPr>
                <w:rtl w:val="0"/>
              </w:rPr>
              <w:t xml:space="preserve"> </w:t>
            </w:r>
            <w:r>
              <w:rPr>
                <w:i/>
                <w:iCs/>
                <w:rtl w:val="0"/>
              </w:rPr>
              <w:t>được xác</w:t>
            </w:r>
            <w:r>
              <w:rPr>
                <w:rtl w:val="0"/>
              </w:rPr>
              <w:t xml:space="preserve"> </w:t>
            </w:r>
            <w:r>
              <w:rPr>
                <w:i/>
                <w:iCs/>
                <w:rtl w:val="0"/>
              </w:rPr>
              <w:t>định theo</w:t>
            </w:r>
            <w:r>
              <w:rPr>
                <w:rtl w:val="0"/>
              </w:rPr>
              <w:t xml:space="preserve"> </w:t>
            </w:r>
            <w:r>
              <w:rPr>
                <w:i/>
                <w:iCs/>
                <w:rtl w:val="0"/>
              </w:rPr>
              <w:t>quy</w:t>
            </w:r>
            <w:r>
              <w:rPr>
                <w:rtl w:val="0"/>
              </w:rPr>
              <w:t xml:space="preserve"> </w:t>
            </w:r>
            <w:r>
              <w:rPr>
                <w:i/>
                <w:iCs/>
                <w:rtl w:val="0"/>
              </w:rPr>
              <w:t>mô</w:t>
            </w:r>
            <w:r>
              <w:rPr>
                <w:rtl w:val="0"/>
              </w:rPr>
              <w:t xml:space="preserve"> </w:t>
            </w:r>
            <w:r>
              <w:rPr>
                <w:i/>
                <w:iCs/>
                <w:rtl w:val="0"/>
              </w:rPr>
              <w:t>kết cấu quy</w:t>
            </w:r>
            <w:r>
              <w:rPr>
                <w:rtl w:val="0"/>
              </w:rPr>
              <w:t xml:space="preserve"> </w:t>
            </w:r>
            <w:r>
              <w:rPr>
                <w:i/>
                <w:iCs/>
                <w:rtl w:val="0"/>
              </w:rPr>
              <w:t>định tại mục này.</w:t>
            </w:r>
            <w:r>
              <w:rPr>
                <w:rtl w:val="0"/>
              </w:rPr>
              <w:t xml:space="preserve"> </w:t>
            </w:r>
            <w:r>
              <w:rPr>
                <w:i/>
                <w:iCs/>
                <w:rtl w:val="0"/>
              </w:rPr>
              <w:t>Nhà</w:t>
            </w:r>
            <w:r>
              <w:rPr>
                <w:rtl w:val="0"/>
              </w:rPr>
              <w:t xml:space="preserve"> </w:t>
            </w:r>
            <w:r>
              <w:rPr>
                <w:i/>
                <w:iCs/>
                <w:rtl w:val="0"/>
              </w:rPr>
              <w:t>ở biệt thự không</w:t>
            </w:r>
            <w:r>
              <w:rPr>
                <w:rtl w:val="0"/>
              </w:rPr>
              <w:t xml:space="preserve"> </w:t>
            </w:r>
            <w:r>
              <w:rPr>
                <w:i/>
                <w:iCs/>
                <w:rtl w:val="0"/>
              </w:rPr>
              <w:t>thấp hơn cấp III.</w:t>
            </w:r>
          </w:p>
          <w:p>
            <w:pPr>
              <w:bidi w:val="0"/>
              <w:spacing w:before="120" w:beforeAutospacing="0" w:after="280" w:afterAutospacing="1"/>
              <w:rPr>
                <w:rtl w:val="0"/>
              </w:rPr>
            </w:pPr>
            <w:r>
              <w:rPr>
                <w:b/>
                <w:bCs/>
                <w:rtl w:val="0"/>
              </w:rPr>
              <w:t xml:space="preserve">2.1.2 </w:t>
            </w:r>
            <w:r>
              <w:rPr>
                <w:b/>
                <w:bCs/>
                <w:rtl w:val="0"/>
              </w:rPr>
              <w:t>Công</w:t>
            </w:r>
            <w:r>
              <w:rPr>
                <w:rtl w:val="0"/>
              </w:rPr>
              <w:t xml:space="preserve"> </w:t>
            </w:r>
            <w:r>
              <w:rPr>
                <w:b/>
                <w:bCs/>
                <w:rtl w:val="0"/>
              </w:rPr>
              <w:t>trình</w:t>
            </w:r>
            <w:r>
              <w:rPr>
                <w:rtl w:val="0"/>
              </w:rPr>
              <w:t xml:space="preserve"> </w:t>
            </w:r>
            <w:r>
              <w:rPr>
                <w:b/>
                <w:bCs/>
                <w:rtl w:val="0"/>
              </w:rPr>
              <w:t>nhiều tầng có</w:t>
            </w:r>
            <w:r>
              <w:rPr>
                <w:rtl w:val="0"/>
              </w:rPr>
              <w:t xml:space="preserve"> </w:t>
            </w:r>
            <w:r>
              <w:rPr>
                <w:b/>
                <w:bCs/>
                <w:rtl w:val="0"/>
              </w:rPr>
              <w:t>sàn</w:t>
            </w:r>
            <w:r>
              <w:rPr>
                <w:rtl w:val="0"/>
              </w:rPr>
              <w:t xml:space="preserve"> (không bao gồm kết cấu mục 2.2)</w:t>
            </w:r>
          </w:p>
          <w:p>
            <w:pPr>
              <w:bidi w:val="0"/>
              <w:spacing w:before="120" w:beforeAutospacing="0" w:after="280" w:afterAutospacing="1"/>
              <w:rPr>
                <w:rtl w:val="0"/>
              </w:rPr>
            </w:pPr>
            <w:r>
              <w:rPr>
                <w:b/>
                <w:bCs/>
                <w:rtl w:val="0"/>
              </w:rPr>
              <w:t xml:space="preserve">2.1.3 </w:t>
            </w:r>
            <w:r>
              <w:rPr>
                <w:b/>
                <w:bCs/>
                <w:rtl w:val="0"/>
              </w:rPr>
              <w:t>Kết cấu nhịp lớn dạng khung</w:t>
            </w:r>
            <w:r>
              <w:rPr>
                <w:rtl w:val="0"/>
              </w:rPr>
              <w:t xml:space="preserve"> (không bao gồm kết cấu mục 2.3 và 2.5)</w:t>
            </w:r>
          </w:p>
          <w:p>
            <w:pPr>
              <w:bidi w:val="0"/>
              <w:spacing w:before="120" w:beforeAutospacing="0" w:after="0" w:afterAutospacing="0"/>
              <w:rPr>
                <w:rtl w:val="0"/>
              </w:rPr>
            </w:pPr>
            <w:r>
              <w:rPr>
                <w:i/>
                <w:iCs/>
                <w:rtl w:val="0"/>
              </w:rPr>
              <w:t>Ví dụ: Cổng chào,</w:t>
            </w:r>
            <w:r>
              <w:rPr>
                <w:rtl w:val="0"/>
              </w:rPr>
              <w:t xml:space="preserve"> </w:t>
            </w:r>
            <w:r>
              <w:rPr>
                <w:i/>
                <w:iCs/>
                <w:rtl w:val="0"/>
              </w:rPr>
              <w:t>nhà</w:t>
            </w:r>
            <w:r>
              <w:rPr>
                <w:rtl w:val="0"/>
              </w:rPr>
              <w:t xml:space="preserve"> </w:t>
            </w:r>
            <w:r>
              <w:rPr>
                <w:i/>
                <w:iCs/>
                <w:rtl w:val="0"/>
              </w:rPr>
              <w:t>cầu, cầu băng tải, khung</w:t>
            </w:r>
            <w:r>
              <w:rPr>
                <w:rtl w:val="0"/>
              </w:rPr>
              <w:t xml:space="preserve"> </w:t>
            </w:r>
            <w:r>
              <w:rPr>
                <w:i/>
                <w:iCs/>
                <w:rtl w:val="0"/>
              </w:rPr>
              <w:t>treo</w:t>
            </w:r>
            <w:r>
              <w:rPr>
                <w:rtl w:val="0"/>
              </w:rPr>
              <w:t xml:space="preserve"> </w:t>
            </w:r>
            <w:r>
              <w:rPr>
                <w:i/>
                <w:iCs/>
                <w:rtl w:val="0"/>
              </w:rPr>
              <w:t>biển báo</w:t>
            </w:r>
            <w:r>
              <w:rPr>
                <w:rtl w:val="0"/>
              </w:rPr>
              <w:t xml:space="preserve"> </w:t>
            </w:r>
            <w:r>
              <w:rPr>
                <w:i/>
                <w:iCs/>
                <w:rtl w:val="0"/>
              </w:rPr>
              <w:t>giao</w:t>
            </w:r>
            <w:r>
              <w:rPr>
                <w:rtl w:val="0"/>
              </w:rPr>
              <w:t xml:space="preserve"> </w:t>
            </w:r>
            <w:r>
              <w:rPr>
                <w:i/>
                <w:iCs/>
                <w:rtl w:val="0"/>
              </w:rPr>
              <w:t>thông,</w:t>
            </w:r>
            <w:r>
              <w:rPr>
                <w:rtl w:val="0"/>
              </w:rPr>
              <w:t xml:space="preserve"> </w:t>
            </w:r>
            <w:r>
              <w:rPr>
                <w:i/>
                <w:iCs/>
                <w:rtl w:val="0"/>
              </w:rPr>
              <w:t>kết cấu tại các</w:t>
            </w:r>
            <w:r>
              <w:rPr>
                <w:rtl w:val="0"/>
              </w:rPr>
              <w:t xml:space="preserve"> </w:t>
            </w:r>
            <w:r>
              <w:rPr>
                <w:i/>
                <w:iCs/>
                <w:rtl w:val="0"/>
              </w:rPr>
              <w:t>trạm thu</w:t>
            </w:r>
            <w:r>
              <w:rPr>
                <w:rtl w:val="0"/>
              </w:rPr>
              <w:t xml:space="preserve"> </w:t>
            </w:r>
            <w:r>
              <w:rPr>
                <w:i/>
                <w:iCs/>
                <w:rtl w:val="0"/>
              </w:rPr>
              <w:t>phí</w:t>
            </w:r>
            <w:r>
              <w:rPr>
                <w:rtl w:val="0"/>
              </w:rPr>
              <w:t xml:space="preserve"> </w:t>
            </w:r>
            <w:r>
              <w:rPr>
                <w:i/>
                <w:iCs/>
                <w:rtl w:val="0"/>
              </w:rPr>
              <w:t>trên</w:t>
            </w:r>
            <w:r>
              <w:rPr>
                <w:rtl w:val="0"/>
              </w:rPr>
              <w:t xml:space="preserve"> </w:t>
            </w:r>
            <w:r>
              <w:rPr>
                <w:i/>
                <w:iCs/>
                <w:rtl w:val="0"/>
              </w:rPr>
              <w:t>các</w:t>
            </w:r>
            <w:r>
              <w:rPr>
                <w:rtl w:val="0"/>
              </w:rPr>
              <w:t xml:space="preserve"> </w:t>
            </w:r>
            <w:r>
              <w:rPr>
                <w:i/>
                <w:iCs/>
                <w:rtl w:val="0"/>
              </w:rPr>
              <w:t>tuyến giao</w:t>
            </w:r>
            <w:r>
              <w:rPr>
                <w:rtl w:val="0"/>
              </w:rPr>
              <w:t xml:space="preserve"> </w:t>
            </w:r>
            <w:r>
              <w:rPr>
                <w:i/>
                <w:iCs/>
                <w:rtl w:val="0"/>
              </w:rPr>
              <w:t>thông</w:t>
            </w:r>
            <w:r>
              <w:rPr>
                <w:rtl w:val="0"/>
              </w:rPr>
              <w:t xml:space="preserve"> </w:t>
            </w:r>
            <w:r>
              <w:rPr>
                <w:i/>
                <w:iCs/>
                <w:rtl w:val="0"/>
              </w:rPr>
              <w:t>và</w:t>
            </w:r>
            <w:r>
              <w:rPr>
                <w:rtl w:val="0"/>
              </w:rPr>
              <w:t xml:space="preserve"> </w:t>
            </w:r>
            <w:r>
              <w:rPr>
                <w:i/>
                <w:iCs/>
                <w:rtl w:val="0"/>
              </w:rPr>
              <w:t>các</w:t>
            </w:r>
            <w:r>
              <w:rPr>
                <w:rtl w:val="0"/>
              </w:rPr>
              <w:t xml:space="preserve"> </w:t>
            </w:r>
            <w:r>
              <w:rPr>
                <w:i/>
                <w:iCs/>
                <w:rtl w:val="0"/>
              </w:rPr>
              <w:t>kết cấu nhịp lớn tương tự khác.</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Chiều cao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&gt;H*</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&gt;75 ÷ H*</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&gt;28 ÷ 75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 ÷ 28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Số tầng cao</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 ÷ 50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 ÷ 24</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 7</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Tổng diện tích sàn (nghìn m</w:t>
            </w:r>
            <w:r>
              <w:rPr>
                <w:vertAlign w:val="superscript"/>
                <w:rtl w:val="0"/>
              </w:rPr>
              <w:t>2</w:t>
            </w:r>
            <w:r>
              <w:rPr>
                <w:rtl w:val="0"/>
              </w:rPr>
              <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30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d) Nhịp kết cấu lớn nhất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200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&lt;50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 Độ sâu ngầm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 ÷ 18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&lt;6</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e) Số tầng ngầm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 ÷ 4</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 </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i/>
                <w:iCs/>
                <w:rtl w:val="0"/>
              </w:rPr>
              <w:t>Ghi</w:t>
            </w:r>
            <w:r>
              <w:rPr>
                <w:rtl w:val="0"/>
              </w:rPr>
              <w:t xml:space="preserve"> </w:t>
            </w:r>
            <w:r>
              <w:rPr>
                <w:b/>
                <w:bCs/>
                <w:i/>
                <w:iCs/>
                <w:rtl w:val="0"/>
              </w:rPr>
              <w:t>chú:</w:t>
            </w:r>
          </w:p>
          <w:p>
            <w:pPr>
              <w:bidi w:val="0"/>
              <w:spacing w:before="120" w:beforeAutospacing="0" w:after="280" w:afterAutospacing="1"/>
              <w:rPr>
                <w:rtl w:val="0"/>
              </w:rPr>
            </w:pPr>
            <w:r>
              <w:rPr>
                <w:i/>
                <w:iCs/>
                <w:rtl w:val="0"/>
              </w:rPr>
              <w:t xml:space="preserve">1. </w:t>
            </w:r>
            <w:r>
              <w:rPr>
                <w:i/>
                <w:iCs/>
                <w:rtl w:val="0"/>
              </w:rPr>
              <w:t>Đối với các</w:t>
            </w:r>
            <w:r>
              <w:rPr>
                <w:rtl w:val="0"/>
              </w:rPr>
              <w:t xml:space="preserve"> </w:t>
            </w:r>
            <w:r>
              <w:rPr>
                <w:i/>
                <w:iCs/>
                <w:rtl w:val="0"/>
              </w:rPr>
              <w:t>nhà</w:t>
            </w:r>
            <w:r>
              <w:rPr>
                <w:rtl w:val="0"/>
              </w:rPr>
              <w:t xml:space="preserve"> </w:t>
            </w:r>
            <w:r>
              <w:rPr>
                <w:i/>
                <w:iCs/>
                <w:rtl w:val="0"/>
              </w:rPr>
              <w:t>thuộc nhóm</w:t>
            </w:r>
            <w:r>
              <w:rPr>
                <w:rtl w:val="0"/>
              </w:rPr>
              <w:t xml:space="preserve"> </w:t>
            </w:r>
            <w:r>
              <w:rPr>
                <w:i/>
                <w:iCs/>
                <w:rtl w:val="0"/>
              </w:rPr>
              <w:t>nguy</w:t>
            </w:r>
            <w:r>
              <w:rPr>
                <w:rtl w:val="0"/>
              </w:rPr>
              <w:t xml:space="preserve"> </w:t>
            </w:r>
            <w:r>
              <w:rPr>
                <w:i/>
                <w:iCs/>
                <w:rtl w:val="0"/>
              </w:rPr>
              <w:t>hiểm cháy</w:t>
            </w:r>
            <w:r>
              <w:rPr>
                <w:rtl w:val="0"/>
              </w:rPr>
              <w:t xml:space="preserve"> </w:t>
            </w:r>
            <w:r>
              <w:rPr>
                <w:i/>
                <w:iCs/>
                <w:rtl w:val="0"/>
              </w:rPr>
              <w:t>theo</w:t>
            </w:r>
            <w:r>
              <w:rPr>
                <w:rtl w:val="0"/>
              </w:rPr>
              <w:t xml:space="preserve"> </w:t>
            </w:r>
            <w:r>
              <w:rPr>
                <w:i/>
                <w:iCs/>
                <w:rtl w:val="0"/>
              </w:rPr>
              <w:t>công</w:t>
            </w:r>
            <w:r>
              <w:rPr>
                <w:rtl w:val="0"/>
              </w:rPr>
              <w:t xml:space="preserve"> </w:t>
            </w:r>
            <w:r>
              <w:rPr>
                <w:i/>
                <w:iCs/>
                <w:rtl w:val="0"/>
              </w:rPr>
              <w:t>năng F1.2,</w:t>
            </w:r>
            <w:r>
              <w:rPr>
                <w:rtl w:val="0"/>
              </w:rPr>
              <w:t xml:space="preserve"> </w:t>
            </w:r>
            <w:r>
              <w:rPr>
                <w:i/>
                <w:iCs/>
                <w:rtl w:val="0"/>
              </w:rPr>
              <w:t>F1.3,</w:t>
            </w:r>
            <w:r>
              <w:rPr>
                <w:rtl w:val="0"/>
              </w:rPr>
              <w:t xml:space="preserve"> </w:t>
            </w:r>
            <w:r>
              <w:rPr>
                <w:i/>
                <w:iCs/>
                <w:rtl w:val="0"/>
              </w:rPr>
              <w:t>F4.2,</w:t>
            </w:r>
            <w:r>
              <w:rPr>
                <w:rtl w:val="0"/>
              </w:rPr>
              <w:t xml:space="preserve"> </w:t>
            </w:r>
            <w:r>
              <w:rPr>
                <w:i/>
                <w:iCs/>
                <w:rtl w:val="0"/>
              </w:rPr>
              <w:t>F4.3</w:t>
            </w:r>
            <w:r>
              <w:rPr>
                <w:rtl w:val="0"/>
              </w:rPr>
              <w:t xml:space="preserve"> </w:t>
            </w:r>
            <w:r>
              <w:rPr>
                <w:i/>
                <w:iCs/>
                <w:rtl w:val="0"/>
              </w:rPr>
              <w:t>và</w:t>
            </w:r>
            <w:r>
              <w:rPr>
                <w:rtl w:val="0"/>
              </w:rPr>
              <w:t xml:space="preserve"> </w:t>
            </w:r>
            <w:r>
              <w:rPr>
                <w:i/>
                <w:iCs/>
                <w:rtl w:val="0"/>
              </w:rPr>
              <w:t>nhà</w:t>
            </w:r>
            <w:r>
              <w:rPr>
                <w:rtl w:val="0"/>
              </w:rPr>
              <w:t xml:space="preserve"> </w:t>
            </w:r>
            <w:r>
              <w:rPr>
                <w:i/>
                <w:iCs/>
                <w:rtl w:val="0"/>
              </w:rPr>
              <w:t>hỗn hợp quy</w:t>
            </w:r>
            <w:r>
              <w:rPr>
                <w:rtl w:val="0"/>
              </w:rPr>
              <w:t xml:space="preserve"> </w:t>
            </w:r>
            <w:r>
              <w:rPr>
                <w:i/>
                <w:iCs/>
                <w:rtl w:val="0"/>
              </w:rPr>
              <w:t>định tại mục 1.1.3</w:t>
            </w:r>
            <w:r>
              <w:rPr>
                <w:rtl w:val="0"/>
              </w:rPr>
              <w:t xml:space="preserve"> </w:t>
            </w:r>
            <w:r>
              <w:rPr>
                <w:i/>
                <w:iCs/>
                <w:rtl w:val="0"/>
              </w:rPr>
              <w:t>QCVN</w:t>
            </w:r>
            <w:r>
              <w:rPr>
                <w:rtl w:val="0"/>
              </w:rPr>
              <w:t xml:space="preserve"> </w:t>
            </w:r>
            <w:r>
              <w:rPr>
                <w:i/>
                <w:iCs/>
                <w:rtl w:val="0"/>
              </w:rPr>
              <w:t>06:2022/BXD:</w:t>
            </w:r>
            <w:r>
              <w:rPr>
                <w:rtl w:val="0"/>
              </w:rPr>
              <w:t xml:space="preserve"> </w:t>
            </w:r>
            <w:r>
              <w:rPr>
                <w:i/>
                <w:iCs/>
                <w:rtl w:val="0"/>
              </w:rPr>
              <w:t>H*</w:t>
            </w:r>
            <w:r>
              <w:rPr>
                <w:rtl w:val="0"/>
              </w:rPr>
              <w:t xml:space="preserve"> </w:t>
            </w:r>
            <w:r>
              <w:rPr>
                <w:i/>
                <w:iCs/>
                <w:rtl w:val="0"/>
              </w:rPr>
              <w:t>=</w:t>
            </w:r>
            <w:r>
              <w:rPr>
                <w:rtl w:val="0"/>
              </w:rPr>
              <w:t xml:space="preserve"> </w:t>
            </w:r>
            <w:r>
              <w:rPr>
                <w:i/>
                <w:iCs/>
                <w:rtl w:val="0"/>
              </w:rPr>
              <w:t>150</w:t>
            </w:r>
            <w:r>
              <w:rPr>
                <w:rtl w:val="0"/>
              </w:rPr>
              <w:t xml:space="preserve"> </w:t>
            </w:r>
            <w:r>
              <w:rPr>
                <w:i/>
                <w:iCs/>
                <w:rtl w:val="0"/>
              </w:rPr>
              <w:t>m;</w:t>
            </w:r>
            <w:r>
              <w:rPr>
                <w:rtl w:val="0"/>
              </w:rPr>
              <w:t xml:space="preserve"> </w:t>
            </w:r>
            <w:r>
              <w:rPr>
                <w:i/>
                <w:iCs/>
                <w:rtl w:val="0"/>
              </w:rPr>
              <w:t>với H*</w:t>
            </w:r>
            <w:r>
              <w:rPr>
                <w:rtl w:val="0"/>
              </w:rPr>
              <w:t xml:space="preserve"> </w:t>
            </w:r>
            <w:r>
              <w:rPr>
                <w:i/>
                <w:iCs/>
                <w:rtl w:val="0"/>
              </w:rPr>
              <w:t>là</w:t>
            </w:r>
            <w:r>
              <w:rPr>
                <w:rtl w:val="0"/>
              </w:rPr>
              <w:t xml:space="preserve"> </w:t>
            </w:r>
            <w:r>
              <w:rPr>
                <w:i/>
                <w:iCs/>
                <w:rtl w:val="0"/>
              </w:rPr>
              <w:t>chiều cao</w:t>
            </w:r>
            <w:r>
              <w:rPr>
                <w:rtl w:val="0"/>
              </w:rPr>
              <w:t xml:space="preserve"> </w:t>
            </w:r>
            <w:r>
              <w:rPr>
                <w:i/>
                <w:iCs/>
                <w:rtl w:val="0"/>
              </w:rPr>
              <w:t>phòng</w:t>
            </w:r>
            <w:r>
              <w:rPr>
                <w:rtl w:val="0"/>
              </w:rPr>
              <w:t xml:space="preserve"> </w:t>
            </w:r>
            <w:r>
              <w:rPr>
                <w:i/>
                <w:iCs/>
                <w:rtl w:val="0"/>
              </w:rPr>
              <w:t>cháy</w:t>
            </w:r>
            <w:r>
              <w:rPr>
                <w:rtl w:val="0"/>
              </w:rPr>
              <w:t xml:space="preserve"> </w:t>
            </w:r>
            <w:r>
              <w:rPr>
                <w:i/>
                <w:iCs/>
                <w:rtl w:val="0"/>
              </w:rPr>
              <w:t>chữa cháy</w:t>
            </w:r>
            <w:r>
              <w:rPr>
                <w:rtl w:val="0"/>
              </w:rPr>
              <w:t xml:space="preserve"> </w:t>
            </w:r>
            <w:r>
              <w:rPr>
                <w:i/>
                <w:iCs/>
                <w:rtl w:val="0"/>
              </w:rPr>
              <w:t>quy</w:t>
            </w:r>
            <w:r>
              <w:rPr>
                <w:rtl w:val="0"/>
              </w:rPr>
              <w:t xml:space="preserve"> </w:t>
            </w:r>
            <w:r>
              <w:rPr>
                <w:i/>
                <w:iCs/>
                <w:rtl w:val="0"/>
              </w:rPr>
              <w:t>định tại QCVN</w:t>
            </w:r>
            <w:r>
              <w:rPr>
                <w:rtl w:val="0"/>
              </w:rPr>
              <w:t xml:space="preserve"> </w:t>
            </w:r>
            <w:r>
              <w:rPr>
                <w:i/>
                <w:iCs/>
                <w:rtl w:val="0"/>
              </w:rPr>
              <w:t>06:2022/BXD.</w:t>
            </w:r>
          </w:p>
          <w:p>
            <w:pPr>
              <w:bidi w:val="0"/>
              <w:spacing w:before="120" w:beforeAutospacing="0" w:after="0" w:afterAutospacing="0"/>
              <w:rPr>
                <w:rtl w:val="0"/>
              </w:rPr>
            </w:pPr>
            <w:r>
              <w:rPr>
                <w:i/>
                <w:iCs/>
                <w:rtl w:val="0"/>
              </w:rPr>
              <w:t xml:space="preserve">2. </w:t>
            </w:r>
            <w:r>
              <w:rPr>
                <w:i/>
                <w:iCs/>
                <w:rtl w:val="0"/>
              </w:rPr>
              <w:t>Đối với các</w:t>
            </w:r>
            <w:r>
              <w:rPr>
                <w:rtl w:val="0"/>
              </w:rPr>
              <w:t xml:space="preserve"> </w:t>
            </w:r>
            <w:r>
              <w:rPr>
                <w:i/>
                <w:iCs/>
                <w:rtl w:val="0"/>
              </w:rPr>
              <w:t>trường hợp khác</w:t>
            </w:r>
            <w:r>
              <w:rPr>
                <w:rtl w:val="0"/>
              </w:rPr>
              <w:t xml:space="preserve"> </w:t>
            </w:r>
            <w:r>
              <w:rPr>
                <w:i/>
                <w:iCs/>
                <w:rtl w:val="0"/>
              </w:rPr>
              <w:t>mục 1</w:t>
            </w:r>
            <w:r>
              <w:rPr>
                <w:rtl w:val="0"/>
              </w:rPr>
              <w:t xml:space="preserve"> </w:t>
            </w:r>
            <w:r>
              <w:rPr>
                <w:i/>
                <w:iCs/>
                <w:rtl w:val="0"/>
              </w:rPr>
              <w:t>của ghi</w:t>
            </w:r>
            <w:r>
              <w:rPr>
                <w:rtl w:val="0"/>
              </w:rPr>
              <w:t xml:space="preserve"> </w:t>
            </w:r>
            <w:r>
              <w:rPr>
                <w:i/>
                <w:iCs/>
                <w:rtl w:val="0"/>
              </w:rPr>
              <w:t>chú</w:t>
            </w:r>
            <w:r>
              <w:rPr>
                <w:rtl w:val="0"/>
              </w:rPr>
              <w:t xml:space="preserve"> </w:t>
            </w:r>
            <w:r>
              <w:rPr>
                <w:i/>
                <w:iCs/>
                <w:rtl w:val="0"/>
              </w:rPr>
              <w:t>này:</w:t>
            </w:r>
            <w:r>
              <w:rPr>
                <w:rtl w:val="0"/>
              </w:rPr>
              <w:t xml:space="preserve"> </w:t>
            </w:r>
            <w:r>
              <w:rPr>
                <w:i/>
                <w:iCs/>
                <w:rtl w:val="0"/>
              </w:rPr>
              <w:t>H*</w:t>
            </w:r>
            <w:r>
              <w:rPr>
                <w:rtl w:val="0"/>
              </w:rPr>
              <w:t xml:space="preserve"> </w:t>
            </w:r>
            <w:r>
              <w:rPr>
                <w:i/>
                <w:iCs/>
                <w:rtl w:val="0"/>
              </w:rPr>
              <w:t>=</w:t>
            </w:r>
            <w:r>
              <w:rPr>
                <w:rtl w:val="0"/>
              </w:rPr>
              <w:t xml:space="preserve"> </w:t>
            </w:r>
            <w:r>
              <w:rPr>
                <w:i/>
                <w:iCs/>
                <w:rtl w:val="0"/>
              </w:rPr>
              <w:t>200</w:t>
            </w:r>
            <w:r>
              <w:rPr>
                <w:rtl w:val="0"/>
              </w:rPr>
              <w:t xml:space="preserve"> </w:t>
            </w:r>
            <w:r>
              <w:rPr>
                <w:i/>
                <w:iCs/>
                <w:rtl w:val="0"/>
              </w:rPr>
              <w:t>m;</w:t>
            </w:r>
            <w:r>
              <w:rPr>
                <w:rtl w:val="0"/>
              </w:rPr>
              <w:t xml:space="preserve"> </w:t>
            </w:r>
            <w:r>
              <w:rPr>
                <w:i/>
                <w:iCs/>
                <w:rtl w:val="0"/>
              </w:rPr>
              <w:t>với H*</w:t>
            </w:r>
            <w:r>
              <w:rPr>
                <w:rtl w:val="0"/>
              </w:rPr>
              <w:t xml:space="preserve"> </w:t>
            </w:r>
            <w:r>
              <w:rPr>
                <w:i/>
                <w:iCs/>
                <w:rtl w:val="0"/>
              </w:rPr>
              <w:t>là</w:t>
            </w:r>
            <w:r>
              <w:rPr>
                <w:rtl w:val="0"/>
              </w:rPr>
              <w:t xml:space="preserve"> </w:t>
            </w:r>
            <w:r>
              <w:rPr>
                <w:i/>
                <w:iCs/>
                <w:rtl w:val="0"/>
              </w:rPr>
              <w:t>chiều cao</w:t>
            </w:r>
            <w:r>
              <w:rPr>
                <w:rtl w:val="0"/>
              </w:rPr>
              <w:t xml:space="preserve"> </w:t>
            </w:r>
            <w:r>
              <w:rPr>
                <w:i/>
                <w:iCs/>
                <w:rtl w:val="0"/>
              </w:rPr>
              <w:t>của công</w:t>
            </w:r>
            <w:r>
              <w:rPr>
                <w:rtl w:val="0"/>
              </w:rPr>
              <w:t xml:space="preserve"> </w:t>
            </w:r>
            <w:r>
              <w:rPr>
                <w:i/>
                <w:iCs/>
                <w:rtl w:val="0"/>
              </w:rPr>
              <w:t>trình/kết cấu được xác</w:t>
            </w:r>
            <w:r>
              <w:rPr>
                <w:rtl w:val="0"/>
              </w:rPr>
              <w:t xml:space="preserve"> </w:t>
            </w:r>
            <w:r>
              <w:rPr>
                <w:i/>
                <w:iCs/>
                <w:rtl w:val="0"/>
              </w:rPr>
              <w:t>định theo</w:t>
            </w:r>
            <w:r>
              <w:rPr>
                <w:rtl w:val="0"/>
              </w:rPr>
              <w:t xml:space="preserve"> </w:t>
            </w:r>
            <w:r>
              <w:rPr>
                <w:i/>
                <w:iCs/>
                <w:rtl w:val="0"/>
              </w:rPr>
              <w:t>điểm a</w:t>
            </w:r>
            <w:r>
              <w:rPr>
                <w:rtl w:val="0"/>
              </w:rPr>
              <w:t xml:space="preserve"> </w:t>
            </w:r>
            <w:r>
              <w:rPr>
                <w:i/>
                <w:iCs/>
                <w:rtl w:val="0"/>
              </w:rPr>
              <w:t>mục 3</w:t>
            </w:r>
            <w:r>
              <w:rPr>
                <w:rtl w:val="0"/>
              </w:rPr>
              <w:t xml:space="preserve"> </w:t>
            </w:r>
            <w:r>
              <w:rPr>
                <w:i/>
                <w:iCs/>
                <w:rtl w:val="0"/>
              </w:rPr>
              <w:t>phần Ghi</w:t>
            </w:r>
            <w:r>
              <w:rPr>
                <w:rtl w:val="0"/>
              </w:rPr>
              <w:t xml:space="preserve"> </w:t>
            </w:r>
            <w:r>
              <w:rPr>
                <w:i/>
                <w:iCs/>
                <w:rtl w:val="0"/>
              </w:rPr>
              <w:t>chú</w:t>
            </w:r>
            <w:r>
              <w:rPr>
                <w:rtl w:val="0"/>
              </w:rPr>
              <w:t xml:space="preserve"> </w:t>
            </w:r>
            <w:r>
              <w:rPr>
                <w:i/>
                <w:iCs/>
                <w:rtl w:val="0"/>
              </w:rPr>
              <w:t>của Bảng 2.</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2.2</w:t>
            </w: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2.2.1</w:t>
            </w:r>
            <w:r>
              <w:rPr>
                <w:rtl w:val="0"/>
              </w:rPr>
              <w:t xml:space="preserve"> </w:t>
            </w:r>
            <w:r>
              <w:rPr>
                <w:b/>
                <w:bCs/>
                <w:rtl w:val="0"/>
              </w:rPr>
              <w:t>Kết cấu dạng cột, trụ, tháp</w:t>
            </w:r>
            <w:r>
              <w:rPr>
                <w:rtl w:val="0"/>
              </w:rPr>
              <w:t xml:space="preserve"> </w:t>
            </w:r>
            <w:r>
              <w:rPr>
                <w:b/>
                <w:bCs/>
                <w:rtl w:val="0"/>
              </w:rPr>
              <w:t>trong</w:t>
            </w:r>
            <w:r>
              <w:rPr>
                <w:rtl w:val="0"/>
              </w:rPr>
              <w:t xml:space="preserve"> </w:t>
            </w:r>
            <w:r>
              <w:rPr>
                <w:b/>
                <w:bCs/>
                <w:rtl w:val="0"/>
              </w:rPr>
              <w:t>các</w:t>
            </w:r>
            <w:r>
              <w:rPr>
                <w:rtl w:val="0"/>
              </w:rPr>
              <w:t xml:space="preserve"> </w:t>
            </w:r>
            <w:r>
              <w:rPr>
                <w:b/>
                <w:bCs/>
                <w:rtl w:val="0"/>
              </w:rPr>
              <w:t>công</w:t>
            </w:r>
            <w:r>
              <w:rPr>
                <w:rtl w:val="0"/>
              </w:rPr>
              <w:t xml:space="preserve"> </w:t>
            </w:r>
            <w:r>
              <w:rPr>
                <w:b/>
                <w:bCs/>
                <w:rtl w:val="0"/>
              </w:rPr>
              <w:t>trình</w:t>
            </w:r>
            <w:r>
              <w:rPr>
                <w:rtl w:val="0"/>
              </w:rPr>
              <w:t xml:space="preserve"> </w:t>
            </w:r>
            <w:r>
              <w:rPr>
                <w:b/>
                <w:bCs/>
                <w:rtl w:val="0"/>
              </w:rPr>
              <w:t>dân</w:t>
            </w:r>
            <w:r>
              <w:rPr>
                <w:rtl w:val="0"/>
              </w:rPr>
              <w:t xml:space="preserve"> </w:t>
            </w:r>
            <w:r>
              <w:rPr>
                <w:b/>
                <w:bCs/>
                <w:rtl w:val="0"/>
              </w:rPr>
              <w:t>dụng, công</w:t>
            </w:r>
            <w:r>
              <w:rPr>
                <w:rtl w:val="0"/>
              </w:rPr>
              <w:t xml:space="preserve"> </w:t>
            </w:r>
            <w:r>
              <w:rPr>
                <w:b/>
                <w:bCs/>
                <w:rtl w:val="0"/>
              </w:rPr>
              <w:t>nghiệp, giao</w:t>
            </w:r>
            <w:r>
              <w:rPr>
                <w:rtl w:val="0"/>
              </w:rPr>
              <w:t xml:space="preserve"> </w:t>
            </w:r>
            <w:r>
              <w:rPr>
                <w:b/>
                <w:bCs/>
                <w:rtl w:val="0"/>
              </w:rPr>
              <w:t>thông</w:t>
            </w:r>
            <w:r>
              <w:rPr>
                <w:rtl w:val="0"/>
              </w:rPr>
              <w:t xml:space="preserve"> (không bao gồm mục 2.2.3)</w:t>
            </w:r>
          </w:p>
          <w:p>
            <w:pPr>
              <w:bidi w:val="0"/>
              <w:spacing w:before="120" w:beforeAutospacing="0" w:after="0" w:afterAutospacing="0"/>
              <w:rPr>
                <w:rtl w:val="0"/>
              </w:rPr>
            </w:pPr>
            <w:r>
              <w:rPr>
                <w:i/>
                <w:iCs/>
                <w:rtl w:val="0"/>
              </w:rPr>
              <w:t>Ví dụ: Tượng đài, cột/tháp quảng cáo,</w:t>
            </w:r>
            <w:r>
              <w:rPr>
                <w:rtl w:val="0"/>
              </w:rPr>
              <w:t xml:space="preserve"> </w:t>
            </w:r>
            <w:r>
              <w:rPr>
                <w:i/>
                <w:iCs/>
                <w:rtl w:val="0"/>
              </w:rPr>
              <w:t>cột truyền tải điện, ống khói,</w:t>
            </w:r>
            <w:r>
              <w:rPr>
                <w:rtl w:val="0"/>
              </w:rPr>
              <w:t xml:space="preserve"> </w:t>
            </w:r>
            <w:r>
              <w:rPr>
                <w:i/>
                <w:iCs/>
                <w:rtl w:val="0"/>
              </w:rPr>
              <w:t>cột tín</w:t>
            </w:r>
            <w:r>
              <w:rPr>
                <w:rtl w:val="0"/>
              </w:rPr>
              <w:t xml:space="preserve"> </w:t>
            </w:r>
            <w:r>
              <w:rPr>
                <w:i/>
                <w:iCs/>
                <w:rtl w:val="0"/>
              </w:rPr>
              <w:t>hiệu giao</w:t>
            </w:r>
            <w:r>
              <w:rPr>
                <w:rtl w:val="0"/>
              </w:rPr>
              <w:t xml:space="preserve"> </w:t>
            </w:r>
            <w:r>
              <w:rPr>
                <w:i/>
                <w:iCs/>
                <w:rtl w:val="0"/>
              </w:rPr>
              <w:t>thông</w:t>
            </w:r>
            <w:r>
              <w:rPr>
                <w:rtl w:val="0"/>
              </w:rPr>
              <w:t xml:space="preserve"> </w:t>
            </w:r>
            <w:r>
              <w:rPr>
                <w:i/>
                <w:iCs/>
                <w:rtl w:val="0"/>
              </w:rPr>
              <w:t>và</w:t>
            </w:r>
            <w:r>
              <w:rPr>
                <w:rtl w:val="0"/>
              </w:rPr>
              <w:t xml:space="preserve"> </w:t>
            </w:r>
            <w:r>
              <w:rPr>
                <w:i/>
                <w:iCs/>
                <w:rtl w:val="0"/>
              </w:rPr>
              <w:t>các</w:t>
            </w:r>
            <w:r>
              <w:rPr>
                <w:rtl w:val="0"/>
              </w:rPr>
              <w:t xml:space="preserve"> </w:t>
            </w:r>
            <w:r>
              <w:rPr>
                <w:i/>
                <w:iCs/>
                <w:rtl w:val="0"/>
              </w:rPr>
              <w:t>kết cấu tương tự khác.</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của kết cấu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&gt;75 ÷ 200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&gt;28 ÷ 75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 ÷ 28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2.2.2</w:t>
            </w:r>
            <w:r>
              <w:rPr>
                <w:rtl w:val="0"/>
              </w:rPr>
              <w:t xml:space="preserve"> </w:t>
            </w:r>
            <w:r>
              <w:rPr>
                <w:b/>
                <w:bCs/>
                <w:rtl w:val="0"/>
              </w:rPr>
              <w:t>Kết cấu dạng cột, trụ, tháp</w:t>
            </w:r>
            <w:r>
              <w:rPr>
                <w:rtl w:val="0"/>
              </w:rPr>
              <w:t xml:space="preserve"> </w:t>
            </w:r>
            <w:r>
              <w:rPr>
                <w:b/>
                <w:bCs/>
                <w:rtl w:val="0"/>
              </w:rPr>
              <w:t>trong</w:t>
            </w:r>
            <w:r>
              <w:rPr>
                <w:rtl w:val="0"/>
              </w:rPr>
              <w:t xml:space="preserve"> </w:t>
            </w:r>
            <w:r>
              <w:rPr>
                <w:b/>
                <w:bCs/>
                <w:rtl w:val="0"/>
              </w:rPr>
              <w:t>công</w:t>
            </w:r>
            <w:r>
              <w:rPr>
                <w:rtl w:val="0"/>
              </w:rPr>
              <w:t xml:space="preserve"> </w:t>
            </w:r>
            <w:r>
              <w:rPr>
                <w:b/>
                <w:bCs/>
                <w:rtl w:val="0"/>
              </w:rPr>
              <w:t>trình</w:t>
            </w:r>
            <w:r>
              <w:rPr>
                <w:rtl w:val="0"/>
              </w:rPr>
              <w:t xml:space="preserve"> </w:t>
            </w:r>
            <w:r>
              <w:rPr>
                <w:b/>
                <w:bCs/>
                <w:rtl w:val="0"/>
              </w:rPr>
              <w:t>hạ tầng kỹ thuật</w:t>
            </w:r>
          </w:p>
          <w:p>
            <w:pPr>
              <w:bidi w:val="0"/>
              <w:spacing w:before="120" w:beforeAutospacing="0" w:after="0" w:afterAutospacing="0"/>
              <w:rPr>
                <w:rtl w:val="0"/>
              </w:rPr>
            </w:pPr>
            <w:r>
              <w:rPr>
                <w:i/>
                <w:iCs/>
                <w:rtl w:val="0"/>
              </w:rPr>
              <w:t>Ví dụ: Cột ăng ten,</w:t>
            </w:r>
            <w:r>
              <w:rPr>
                <w:rtl w:val="0"/>
              </w:rPr>
              <w:t xml:space="preserve"> </w:t>
            </w:r>
            <w:r>
              <w:rPr>
                <w:i/>
                <w:iCs/>
                <w:rtl w:val="0"/>
              </w:rPr>
              <w:t>tháp</w:t>
            </w:r>
            <w:r>
              <w:rPr>
                <w:rtl w:val="0"/>
              </w:rPr>
              <w:t xml:space="preserve"> </w:t>
            </w:r>
            <w:r>
              <w:rPr>
                <w:i/>
                <w:iCs/>
                <w:rtl w:val="0"/>
              </w:rPr>
              <w:t>thu</w:t>
            </w:r>
            <w:r>
              <w:rPr>
                <w:rtl w:val="0"/>
              </w:rPr>
              <w:t xml:space="preserve"> </w:t>
            </w:r>
            <w:r>
              <w:rPr>
                <w:i/>
                <w:iCs/>
                <w:rtl w:val="0"/>
              </w:rPr>
              <w:t>phát</w:t>
            </w:r>
            <w:r>
              <w:rPr>
                <w:rtl w:val="0"/>
              </w:rPr>
              <w:t xml:space="preserve"> </w:t>
            </w:r>
            <w:r>
              <w:rPr>
                <w:i/>
                <w:iCs/>
                <w:rtl w:val="0"/>
              </w:rPr>
              <w:t>sóng</w:t>
            </w:r>
            <w:r>
              <w:rPr>
                <w:rtl w:val="0"/>
              </w:rPr>
              <w:t xml:space="preserve"> </w:t>
            </w:r>
            <w:r>
              <w:rPr>
                <w:i/>
                <w:iCs/>
                <w:rtl w:val="0"/>
              </w:rPr>
              <w:t>truyền thanh/truyền</w:t>
            </w:r>
            <w:r>
              <w:rPr>
                <w:rtl w:val="0"/>
              </w:rPr>
              <w:t xml:space="preserve"> </w:t>
            </w:r>
            <w:r>
              <w:rPr>
                <w:i/>
                <w:iCs/>
                <w:rtl w:val="0"/>
              </w:rPr>
              <w:t>hình;</w:t>
            </w:r>
            <w:r>
              <w:rPr>
                <w:rtl w:val="0"/>
              </w:rPr>
              <w:t xml:space="preserve"> </w:t>
            </w:r>
            <w:r>
              <w:rPr>
                <w:i/>
                <w:iCs/>
                <w:rtl w:val="0"/>
              </w:rPr>
              <w:t>cột</w:t>
            </w:r>
            <w:r>
              <w:rPr>
                <w:rtl w:val="0"/>
              </w:rPr>
              <w:t xml:space="preserve"> </w:t>
            </w:r>
            <w:r>
              <w:rPr>
                <w:i/>
                <w:iCs/>
                <w:rtl w:val="0"/>
              </w:rPr>
              <w:t>BTS;</w:t>
            </w:r>
            <w:r>
              <w:rPr>
                <w:rtl w:val="0"/>
              </w:rPr>
              <w:t xml:space="preserve"> </w:t>
            </w:r>
            <w:r>
              <w:rPr>
                <w:i/>
                <w:iCs/>
                <w:rtl w:val="0"/>
              </w:rPr>
              <w:t>cột</w:t>
            </w:r>
            <w:r>
              <w:rPr>
                <w:rtl w:val="0"/>
              </w:rPr>
              <w:t xml:space="preserve"> </w:t>
            </w:r>
            <w:r>
              <w:rPr>
                <w:i/>
                <w:iCs/>
                <w:rtl w:val="0"/>
              </w:rPr>
              <w:t>đèn, cột điện trong</w:t>
            </w:r>
            <w:r>
              <w:rPr>
                <w:rtl w:val="0"/>
              </w:rPr>
              <w:t xml:space="preserve"> </w:t>
            </w:r>
            <w:r>
              <w:rPr>
                <w:i/>
                <w:iCs/>
                <w:rtl w:val="0"/>
              </w:rPr>
              <w:t>hệ thống chiếu sáng…</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của kết cấu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150 ÷ &lt;300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75 ÷ &lt;150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&gt;45 ÷ &lt;75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2.2.3</w:t>
            </w:r>
            <w:r>
              <w:rPr>
                <w:rtl w:val="0"/>
              </w:rPr>
              <w:t xml:space="preserve"> </w:t>
            </w:r>
            <w:r>
              <w:rPr>
                <w:b/>
                <w:bCs/>
                <w:rtl w:val="0"/>
              </w:rPr>
              <w:t>Đèn biển, đăng tiêu</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của kết cấu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26,5 ÷ &lt;58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7,5 ÷ &lt;26,5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&lt;7,5</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2.3</w:t>
            </w: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Tuyến cáp</w:t>
            </w:r>
            <w:r>
              <w:rPr>
                <w:rtl w:val="0"/>
              </w:rPr>
              <w:t xml:space="preserve"> </w:t>
            </w:r>
            <w:r>
              <w:rPr>
                <w:b/>
                <w:bCs/>
                <w:rtl w:val="0"/>
              </w:rPr>
              <w:t>treo</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Chiều cao trụ đỡ (m) hoặc Độ cao so với mặt đất, mặt nước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&gt;75 ÷ 200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&gt;28 ÷ 75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 ÷ 28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Khoảng cách lớn nhất (m) giữa hai trụ cáp</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&lt;1.000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&lt;200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&lt;50</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2.4</w:t>
            </w: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Kết</w:t>
            </w:r>
            <w:r>
              <w:rPr>
                <w:rtl w:val="0"/>
              </w:rPr>
              <w:t xml:space="preserve"> </w:t>
            </w:r>
            <w:r>
              <w:rPr>
                <w:b/>
                <w:bCs/>
                <w:rtl w:val="0"/>
              </w:rPr>
              <w:t>cấu</w:t>
            </w:r>
            <w:r>
              <w:rPr>
                <w:rtl w:val="0"/>
              </w:rPr>
              <w:t xml:space="preserve"> </w:t>
            </w:r>
            <w:r>
              <w:rPr>
                <w:b/>
                <w:bCs/>
                <w:rtl w:val="0"/>
              </w:rPr>
              <w:t>dạng</w:t>
            </w:r>
            <w:r>
              <w:rPr>
                <w:rtl w:val="0"/>
              </w:rPr>
              <w:t xml:space="preserve"> </w:t>
            </w:r>
            <w:r>
              <w:rPr>
                <w:b/>
                <w:bCs/>
                <w:rtl w:val="0"/>
              </w:rPr>
              <w:t>bể chứa,</w:t>
            </w:r>
            <w:r>
              <w:rPr>
                <w:rtl w:val="0"/>
              </w:rPr>
              <w:t xml:space="preserve"> </w:t>
            </w:r>
            <w:r>
              <w:rPr>
                <w:b/>
                <w:bCs/>
                <w:rtl w:val="0"/>
              </w:rPr>
              <w:t>si</w:t>
            </w:r>
            <w:r>
              <w:rPr>
                <w:rtl w:val="0"/>
              </w:rPr>
              <w:t xml:space="preserve"> </w:t>
            </w:r>
            <w:r>
              <w:rPr>
                <w:b/>
                <w:bCs/>
                <w:rtl w:val="0"/>
              </w:rPr>
              <w:t>lô</w:t>
            </w:r>
            <w:r>
              <w:rPr>
                <w:rtl w:val="0"/>
              </w:rPr>
              <w:t xml:space="preserve"> (Bể bơi, bể/giếng chứa các chất lỏng, chất khí, vật liệu rời; các loại bể kỹ thuật lắp đặt máy móc/thiết bị; Si lô; Tháp nước và các kết cấu chứa tương tự khác)</w:t>
            </w:r>
          </w:p>
          <w:p>
            <w:pPr>
              <w:bidi w:val="0"/>
              <w:spacing w:before="120" w:beforeAutospacing="0" w:after="0" w:afterAutospacing="0"/>
              <w:rPr>
                <w:rtl w:val="0"/>
              </w:rPr>
            </w:pPr>
            <w:r>
              <w:rPr>
                <w:i/>
                <w:iCs/>
                <w:rtl w:val="0"/>
              </w:rPr>
              <w:t>Đối</w:t>
            </w:r>
            <w:r>
              <w:rPr>
                <w:rtl w:val="0"/>
              </w:rPr>
              <w:t xml:space="preserve"> </w:t>
            </w:r>
            <w:r>
              <w:rPr>
                <w:i/>
                <w:iCs/>
                <w:rtl w:val="0"/>
              </w:rPr>
              <w:t>với</w:t>
            </w:r>
            <w:r>
              <w:rPr>
                <w:rtl w:val="0"/>
              </w:rPr>
              <w:t xml:space="preserve"> </w:t>
            </w:r>
            <w:r>
              <w:rPr>
                <w:i/>
                <w:iCs/>
                <w:rtl w:val="0"/>
              </w:rPr>
              <w:t>kết</w:t>
            </w:r>
            <w:r>
              <w:rPr>
                <w:rtl w:val="0"/>
              </w:rPr>
              <w:t xml:space="preserve"> </w:t>
            </w:r>
            <w:r>
              <w:rPr>
                <w:i/>
                <w:iCs/>
                <w:rtl w:val="0"/>
              </w:rPr>
              <w:t>cấu</w:t>
            </w:r>
            <w:r>
              <w:rPr>
                <w:rtl w:val="0"/>
              </w:rPr>
              <w:t xml:space="preserve"> </w:t>
            </w:r>
            <w:r>
              <w:rPr>
                <w:i/>
                <w:iCs/>
                <w:rtl w:val="0"/>
              </w:rPr>
              <w:t>chứa</w:t>
            </w:r>
            <w:r>
              <w:rPr>
                <w:rtl w:val="0"/>
              </w:rPr>
              <w:t xml:space="preserve"> </w:t>
            </w:r>
            <w:r>
              <w:rPr>
                <w:i/>
                <w:iCs/>
                <w:rtl w:val="0"/>
              </w:rPr>
              <w:t>các</w:t>
            </w:r>
            <w:r>
              <w:rPr>
                <w:rtl w:val="0"/>
              </w:rPr>
              <w:t xml:space="preserve"> </w:t>
            </w:r>
            <w:r>
              <w:rPr>
                <w:i/>
                <w:iCs/>
                <w:rtl w:val="0"/>
              </w:rPr>
              <w:t>hóa</w:t>
            </w:r>
            <w:r>
              <w:rPr>
                <w:rtl w:val="0"/>
              </w:rPr>
              <w:t xml:space="preserve"> </w:t>
            </w:r>
            <w:r>
              <w:rPr>
                <w:i/>
                <w:iCs/>
                <w:rtl w:val="0"/>
              </w:rPr>
              <w:t>chất</w:t>
            </w:r>
            <w:r>
              <w:rPr>
                <w:rtl w:val="0"/>
              </w:rPr>
              <w:t xml:space="preserve"> </w:t>
            </w:r>
            <w:r>
              <w:rPr>
                <w:i/>
                <w:iCs/>
                <w:rtl w:val="0"/>
              </w:rPr>
              <w:t>nguy</w:t>
            </w:r>
            <w:r>
              <w:rPr>
                <w:rtl w:val="0"/>
              </w:rPr>
              <w:t xml:space="preserve"> </w:t>
            </w:r>
            <w:r>
              <w:rPr>
                <w:i/>
                <w:iCs/>
                <w:rtl w:val="0"/>
              </w:rPr>
              <w:t>hiểm,</w:t>
            </w:r>
            <w:r>
              <w:rPr>
                <w:rtl w:val="0"/>
              </w:rPr>
              <w:t xml:space="preserve"> </w:t>
            </w:r>
            <w:r>
              <w:rPr>
                <w:i/>
                <w:iCs/>
                <w:rtl w:val="0"/>
              </w:rPr>
              <w:t>chất</w:t>
            </w:r>
            <w:r>
              <w:rPr>
                <w:rtl w:val="0"/>
              </w:rPr>
              <w:t xml:space="preserve"> </w:t>
            </w:r>
            <w:r>
              <w:rPr>
                <w:i/>
                <w:iCs/>
                <w:rtl w:val="0"/>
              </w:rPr>
              <w:t>độc</w:t>
            </w:r>
            <w:r>
              <w:rPr>
                <w:rtl w:val="0"/>
              </w:rPr>
              <w:t xml:space="preserve"> </w:t>
            </w:r>
            <w:r>
              <w:rPr>
                <w:i/>
                <w:iCs/>
                <w:rtl w:val="0"/>
              </w:rPr>
              <w:t>theo</w:t>
            </w:r>
            <w:r>
              <w:rPr>
                <w:rtl w:val="0"/>
              </w:rPr>
              <w:t xml:space="preserve"> </w:t>
            </w:r>
            <w:r>
              <w:rPr>
                <w:i/>
                <w:iCs/>
                <w:rtl w:val="0"/>
              </w:rPr>
              <w:t>quy</w:t>
            </w:r>
            <w:r>
              <w:rPr>
                <w:rtl w:val="0"/>
              </w:rPr>
              <w:t xml:space="preserve"> </w:t>
            </w:r>
            <w:r>
              <w:rPr>
                <w:i/>
                <w:iCs/>
                <w:rtl w:val="0"/>
              </w:rPr>
              <w:t>định</w:t>
            </w:r>
            <w:r>
              <w:rPr>
                <w:rtl w:val="0"/>
              </w:rPr>
              <w:t xml:space="preserve"> </w:t>
            </w:r>
            <w:r>
              <w:rPr>
                <w:i/>
                <w:iCs/>
                <w:rtl w:val="0"/>
              </w:rPr>
              <w:t>của</w:t>
            </w:r>
            <w:r>
              <w:rPr>
                <w:rtl w:val="0"/>
              </w:rPr>
              <w:t xml:space="preserve"> </w:t>
            </w:r>
            <w:r>
              <w:rPr>
                <w:i/>
                <w:iCs/>
                <w:rtl w:val="0"/>
              </w:rPr>
              <w:t>pháp</w:t>
            </w:r>
            <w:r>
              <w:rPr>
                <w:rtl w:val="0"/>
              </w:rPr>
              <w:t xml:space="preserve"> </w:t>
            </w:r>
            <w:r>
              <w:rPr>
                <w:i/>
                <w:iCs/>
                <w:rtl w:val="0"/>
              </w:rPr>
              <w:t>luật</w:t>
            </w:r>
            <w:r>
              <w:rPr>
                <w:rtl w:val="0"/>
              </w:rPr>
              <w:t xml:space="preserve"> </w:t>
            </w:r>
            <w:r>
              <w:rPr>
                <w:i/>
                <w:iCs/>
                <w:rtl w:val="0"/>
              </w:rPr>
              <w:t>về hóa</w:t>
            </w:r>
            <w:r>
              <w:rPr>
                <w:rtl w:val="0"/>
              </w:rPr>
              <w:t xml:space="preserve"> </w:t>
            </w:r>
            <w:r>
              <w:rPr>
                <w:i/>
                <w:iCs/>
                <w:rtl w:val="0"/>
              </w:rPr>
              <w:t>chất:</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w:t>
            </w:r>
            <w:r>
              <w:rPr>
                <w:rtl w:val="0"/>
              </w:rPr>
              <w:t xml:space="preserve"> </w:t>
            </w:r>
            <w:r>
              <w:rPr>
                <w:i/>
                <w:iCs/>
                <w:rtl w:val="0"/>
              </w:rPr>
              <w:t>cấp</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w:t>
            </w:r>
            <w:r>
              <w:rPr>
                <w:rtl w:val="0"/>
              </w:rPr>
              <w:t xml:space="preserve"> </w:t>
            </w:r>
            <w:r>
              <w:rPr>
                <w:i/>
                <w:iCs/>
                <w:rtl w:val="0"/>
              </w:rPr>
              <w:t>này</w:t>
            </w:r>
            <w:r>
              <w:rPr>
                <w:rtl w:val="0"/>
              </w:rPr>
              <w:t xml:space="preserve"> </w:t>
            </w:r>
            <w:r>
              <w:rPr>
                <w:i/>
                <w:iCs/>
                <w:rtl w:val="0"/>
              </w:rPr>
              <w:t>thì</w:t>
            </w:r>
            <w:r>
              <w:rPr>
                <w:rtl w:val="0"/>
              </w:rPr>
              <w:t xml:space="preserve"> </w:t>
            </w:r>
            <w:r>
              <w:rPr>
                <w:i/>
                <w:iCs/>
                <w:rtl w:val="0"/>
              </w:rPr>
              <w:t>tăng</w:t>
            </w:r>
            <w:r>
              <w:rPr>
                <w:rtl w:val="0"/>
              </w:rPr>
              <w:t xml:space="preserve"> </w:t>
            </w:r>
            <w:r>
              <w:rPr>
                <w:i/>
                <w:iCs/>
                <w:rtl w:val="0"/>
              </w:rPr>
              <w:t>lên</w:t>
            </w:r>
            <w:r>
              <w:rPr>
                <w:rtl w:val="0"/>
              </w:rPr>
              <w:t xml:space="preserve"> </w:t>
            </w:r>
            <w:r>
              <w:rPr>
                <w:i/>
                <w:iCs/>
                <w:rtl w:val="0"/>
              </w:rPr>
              <w:t>một</w:t>
            </w:r>
            <w:r>
              <w:rPr>
                <w:rtl w:val="0"/>
              </w:rPr>
              <w:t xml:space="preserve"> </w:t>
            </w:r>
            <w:r>
              <w:rPr>
                <w:i/>
                <w:iCs/>
                <w:rtl w:val="0"/>
              </w:rPr>
              <w:t>cấp,</w:t>
            </w:r>
            <w:r>
              <w:rPr>
                <w:rtl w:val="0"/>
              </w:rPr>
              <w:t xml:space="preserve"> </w:t>
            </w:r>
            <w:r>
              <w:rPr>
                <w:i/>
                <w:iCs/>
                <w:rtl w:val="0"/>
              </w:rPr>
              <w:t>nhưng</w:t>
            </w:r>
            <w:r>
              <w:rPr>
                <w:rtl w:val="0"/>
              </w:rPr>
              <w:t xml:space="preserve"> </w:t>
            </w:r>
            <w:r>
              <w:rPr>
                <w:i/>
                <w:iCs/>
                <w:rtl w:val="0"/>
              </w:rPr>
              <w:t>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II</w:t>
            </w:r>
            <w:r>
              <w:rPr>
                <w:rtl w:val="0"/>
              </w:rPr>
              <w:t xml:space="preserve"> </w:t>
            </w:r>
            <w:r>
              <w:rPr>
                <w:i/>
                <w:iCs/>
                <w:rtl w:val="0"/>
              </w:rPr>
              <w:t>và</w:t>
            </w:r>
            <w:r>
              <w:rPr>
                <w:rtl w:val="0"/>
              </w:rPr>
              <w:t xml:space="preserve"> </w:t>
            </w:r>
            <w:r>
              <w:rPr>
                <w:i/>
                <w:iCs/>
                <w:rtl w:val="0"/>
              </w:rPr>
              <w:t>không</w:t>
            </w:r>
            <w:r>
              <w:rPr>
                <w:rtl w:val="0"/>
              </w:rPr>
              <w:t xml:space="preserve"> </w:t>
            </w:r>
            <w:r>
              <w:rPr>
                <w:i/>
                <w:iCs/>
                <w:rtl w:val="0"/>
              </w:rPr>
              <w:t>có</w:t>
            </w:r>
            <w:r>
              <w:rPr>
                <w:rtl w:val="0"/>
              </w:rPr>
              <w:t xml:space="preserve"> </w:t>
            </w:r>
            <w:r>
              <w:rPr>
                <w:i/>
                <w:iCs/>
                <w:rtl w:val="0"/>
              </w:rPr>
              <w:t>cấp</w:t>
            </w:r>
            <w:r>
              <w:rPr>
                <w:rtl w:val="0"/>
              </w:rPr>
              <w:t xml:space="preserve"> </w:t>
            </w:r>
            <w:r>
              <w:rPr>
                <w:i/>
                <w:iCs/>
                <w:rtl w:val="0"/>
              </w:rPr>
              <w:t>đặc</w:t>
            </w:r>
            <w:r>
              <w:rPr>
                <w:rtl w:val="0"/>
              </w:rPr>
              <w:t xml:space="preserve"> </w:t>
            </w:r>
            <w:r>
              <w:rPr>
                <w:i/>
                <w:iCs/>
                <w:rtl w:val="0"/>
              </w:rPr>
              <w:t>biệt.</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Dung tích chứa (nghìn m3)</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15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&lt;5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Chiều cao kết cấu chứa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≥75</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&gt;28 ÷ &lt;75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 ÷ 28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Độ sâu ngầm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 ÷ 18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 ÷ 6</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2.5</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 xml:space="preserve">Cầu </w:t>
            </w:r>
            <w:r>
              <w:rPr>
                <w:rtl w:val="0"/>
              </w:rPr>
              <w:t>(trong công trình giao thông)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2.5.1 </w:t>
            </w:r>
            <w:r>
              <w:rPr>
                <w:rtl w:val="0"/>
              </w:rPr>
              <w:t>Cầu đường bộ: Xét theo các tiêu chí a, b</w:t>
            </w:r>
          </w:p>
          <w:p>
            <w:pPr>
              <w:bidi w:val="0"/>
              <w:spacing w:before="120" w:beforeAutospacing="0" w:after="0" w:afterAutospacing="0"/>
              <w:rPr>
                <w:rtl w:val="0"/>
              </w:rPr>
            </w:pPr>
            <w:r>
              <w:rPr>
                <w:rtl w:val="0"/>
              </w:rPr>
              <w:t xml:space="preserve">2.5.2 </w:t>
            </w:r>
            <w:r>
              <w:rPr>
                <w:rtl w:val="0"/>
              </w:rPr>
              <w:t>Cầu đường sắt: Xét theo các tiêu chí b, c</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Nhịp kết cấu lớn nhất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 ÷ 150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&gt;42 ÷ 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 ÷ 42</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Chiều cao trụ cầu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 ÷ 75</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&lt;30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 ÷ &lt;15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Nhịp kết cấu lớn nhất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 ÷ 100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 ÷ &lt;50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2.5.3 Cầu vượt dành cho người đi bộ, xe đạp; Cầu treo dân sinh (dành cho người đi bộ, gia súc, xe đạp, xe mô tô/ gắn máy và xe thô sơ khác; cầu dây võng, một nhịp, nằm trên đường giao thông nông thôn và khổ cầu không lớn hơn 3,5 m)</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Nhịp kết cấu lớn nhất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25 ÷ 50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Chiều cao trụ cầu hoặc Độ cao tính từ đáy kết cấu dầm cầu tới mặt đất/nước bên dưới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 ÷ 30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2.6</w:t>
            </w: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2.6.1. Hầm (hầm giao thông đường bộ, đường sắt…)</w:t>
            </w:r>
          </w:p>
          <w:p>
            <w:pPr>
              <w:bidi w:val="0"/>
              <w:spacing w:before="120" w:beforeAutospacing="0" w:after="280" w:afterAutospacing="1"/>
              <w:rPr>
                <w:rtl w:val="0"/>
              </w:rPr>
            </w:pPr>
            <w:r>
              <w:rPr>
                <w:i/>
                <w:iCs/>
                <w:rtl w:val="0"/>
              </w:rPr>
              <w:t xml:space="preserve">- </w:t>
            </w:r>
            <w:r>
              <w:rPr>
                <w:i/>
                <w:iCs/>
                <w:rtl w:val="0"/>
              </w:rPr>
              <w:t>Mục này</w:t>
            </w:r>
            <w:r>
              <w:rPr>
                <w:rtl w:val="0"/>
              </w:rPr>
              <w:t xml:space="preserve"> </w:t>
            </w:r>
            <w:r>
              <w:rPr>
                <w:i/>
                <w:iCs/>
                <w:rtl w:val="0"/>
              </w:rPr>
              <w:t>không</w:t>
            </w:r>
            <w:r>
              <w:rPr>
                <w:rtl w:val="0"/>
              </w:rPr>
              <w:t xml:space="preserve"> </w:t>
            </w:r>
            <w:r>
              <w:rPr>
                <w:i/>
                <w:iCs/>
                <w:rtl w:val="0"/>
              </w:rPr>
              <w:t>bao</w:t>
            </w:r>
            <w:r>
              <w:rPr>
                <w:rtl w:val="0"/>
              </w:rPr>
              <w:t xml:space="preserve"> </w:t>
            </w:r>
            <w:r>
              <w:rPr>
                <w:i/>
                <w:iCs/>
                <w:rtl w:val="0"/>
              </w:rPr>
              <w:t>gồm các</w:t>
            </w:r>
            <w:r>
              <w:rPr>
                <w:rtl w:val="0"/>
              </w:rPr>
              <w:t xml:space="preserve"> </w:t>
            </w:r>
            <w:r>
              <w:rPr>
                <w:i/>
                <w:iCs/>
                <w:rtl w:val="0"/>
              </w:rPr>
              <w:t>loại hầm sau:</w:t>
            </w:r>
            <w:r>
              <w:rPr>
                <w:rtl w:val="0"/>
              </w:rPr>
              <w:t xml:space="preserve"> </w:t>
            </w:r>
            <w:r>
              <w:rPr>
                <w:i/>
                <w:iCs/>
                <w:rtl w:val="0"/>
              </w:rPr>
              <w:t>hầm tàu</w:t>
            </w:r>
            <w:r>
              <w:rPr>
                <w:rtl w:val="0"/>
              </w:rPr>
              <w:t xml:space="preserve"> </w:t>
            </w:r>
            <w:r>
              <w:rPr>
                <w:i/>
                <w:iCs/>
                <w:rtl w:val="0"/>
              </w:rPr>
              <w:t>điện ngầm, hầm dạng tuy</w:t>
            </w:r>
            <w:r>
              <w:rPr>
                <w:rtl w:val="0"/>
              </w:rPr>
              <w:t xml:space="preserve"> </w:t>
            </w:r>
            <w:r>
              <w:rPr>
                <w:i/>
                <w:iCs/>
                <w:rtl w:val="0"/>
              </w:rPr>
              <w:t>nen</w:t>
            </w:r>
            <w:r>
              <w:rPr>
                <w:rtl w:val="0"/>
              </w:rPr>
              <w:t xml:space="preserve"> </w:t>
            </w:r>
            <w:r>
              <w:rPr>
                <w:i/>
                <w:iCs/>
                <w:rtl w:val="0"/>
              </w:rPr>
              <w:t>kỹ thuật trong</w:t>
            </w:r>
            <w:r>
              <w:rPr>
                <w:rtl w:val="0"/>
              </w:rPr>
              <w:t xml:space="preserve"> </w:t>
            </w:r>
            <w:r>
              <w:rPr>
                <w:i/>
                <w:iCs/>
                <w:rtl w:val="0"/>
              </w:rPr>
              <w:t>các</w:t>
            </w:r>
            <w:r>
              <w:rPr>
                <w:rtl w:val="0"/>
              </w:rPr>
              <w:t xml:space="preserve"> </w:t>
            </w:r>
            <w:r>
              <w:rPr>
                <w:i/>
                <w:iCs/>
                <w:rtl w:val="0"/>
              </w:rPr>
              <w:t>nhà</w:t>
            </w:r>
            <w:r>
              <w:rPr>
                <w:rtl w:val="0"/>
              </w:rPr>
              <w:t xml:space="preserve"> </w:t>
            </w:r>
            <w:r>
              <w:rPr>
                <w:i/>
                <w:iCs/>
                <w:rtl w:val="0"/>
              </w:rPr>
              <w:t>máy</w:t>
            </w:r>
            <w:r>
              <w:rPr>
                <w:rtl w:val="0"/>
              </w:rPr>
              <w:t xml:space="preserve"> </w:t>
            </w:r>
            <w:r>
              <w:rPr>
                <w:i/>
                <w:iCs/>
                <w:rtl w:val="0"/>
              </w:rPr>
              <w:t>(điểm b</w:t>
            </w:r>
            <w:r>
              <w:rPr>
                <w:rtl w:val="0"/>
              </w:rPr>
              <w:t xml:space="preserve"> </w:t>
            </w:r>
            <w:r>
              <w:rPr>
                <w:i/>
                <w:iCs/>
                <w:rtl w:val="0"/>
              </w:rPr>
              <w:t>mục 2.10.4)</w:t>
            </w:r>
            <w:r>
              <w:rPr>
                <w:rtl w:val="0"/>
              </w:rPr>
              <w:t xml:space="preserve"> </w:t>
            </w:r>
            <w:r>
              <w:rPr>
                <w:i/>
                <w:iCs/>
                <w:rtl w:val="0"/>
              </w:rPr>
              <w:t>và</w:t>
            </w:r>
            <w:r>
              <w:rPr>
                <w:rtl w:val="0"/>
              </w:rPr>
              <w:t xml:space="preserve"> </w:t>
            </w:r>
            <w:r>
              <w:rPr>
                <w:i/>
                <w:iCs/>
                <w:rtl w:val="0"/>
              </w:rPr>
              <w:t>hầm mỏ khai</w:t>
            </w:r>
            <w:r>
              <w:rPr>
                <w:rtl w:val="0"/>
              </w:rPr>
              <w:t xml:space="preserve"> </w:t>
            </w:r>
            <w:r>
              <w:rPr>
                <w:i/>
                <w:iCs/>
                <w:rtl w:val="0"/>
              </w:rPr>
              <w:t>thác</w:t>
            </w:r>
            <w:r>
              <w:rPr>
                <w:rtl w:val="0"/>
              </w:rPr>
              <w:t xml:space="preserve"> </w:t>
            </w:r>
            <w:r>
              <w:rPr>
                <w:i/>
                <w:iCs/>
                <w:rtl w:val="0"/>
              </w:rPr>
              <w:t>tài</w:t>
            </w:r>
            <w:r>
              <w:rPr>
                <w:rtl w:val="0"/>
              </w:rPr>
              <w:t xml:space="preserve"> </w:t>
            </w:r>
            <w:r>
              <w:rPr>
                <w:i/>
                <w:iCs/>
                <w:rtl w:val="0"/>
              </w:rPr>
              <w:t>nguyên,</w:t>
            </w:r>
            <w:r>
              <w:rPr>
                <w:rtl w:val="0"/>
              </w:rPr>
              <w:t xml:space="preserve"> </w:t>
            </w:r>
            <w:r>
              <w:rPr>
                <w:i/>
                <w:iCs/>
                <w:rtl w:val="0"/>
              </w:rPr>
              <w:t>khoáng</w:t>
            </w:r>
            <w:r>
              <w:rPr>
                <w:rtl w:val="0"/>
              </w:rPr>
              <w:t xml:space="preserve"> </w:t>
            </w:r>
            <w:r>
              <w:rPr>
                <w:i/>
                <w:iCs/>
                <w:rtl w:val="0"/>
              </w:rPr>
              <w:t>sản, hầm thủy lợi.</w:t>
            </w:r>
          </w:p>
          <w:p>
            <w:pPr>
              <w:bidi w:val="0"/>
              <w:spacing w:before="120" w:beforeAutospacing="0" w:after="280" w:afterAutospacing="1"/>
              <w:rPr>
                <w:rtl w:val="0"/>
              </w:rPr>
            </w:pPr>
            <w:r>
              <w:rPr>
                <w:i/>
                <w:iCs/>
                <w:rtl w:val="0"/>
              </w:rPr>
              <w:t xml:space="preserve">- </w:t>
            </w:r>
            <w:r>
              <w:rPr>
                <w:i/>
                <w:iCs/>
                <w:rtl w:val="0"/>
              </w:rPr>
              <w:t>Đối với đường hầm dẫn nước của công</w:t>
            </w:r>
            <w:r>
              <w:rPr>
                <w:rtl w:val="0"/>
              </w:rPr>
              <w:t xml:space="preserve"> </w:t>
            </w:r>
            <w:r>
              <w:rPr>
                <w:i/>
                <w:iCs/>
                <w:rtl w:val="0"/>
              </w:rPr>
              <w:t>trình</w:t>
            </w:r>
            <w:r>
              <w:rPr>
                <w:rtl w:val="0"/>
              </w:rPr>
              <w:t xml:space="preserve"> </w:t>
            </w:r>
            <w:r>
              <w:rPr>
                <w:i/>
                <w:iCs/>
                <w:rtl w:val="0"/>
              </w:rPr>
              <w:t>thủy điện (không</w:t>
            </w:r>
            <w:r>
              <w:rPr>
                <w:rtl w:val="0"/>
              </w:rPr>
              <w:t xml:space="preserve"> </w:t>
            </w:r>
            <w:r>
              <w:rPr>
                <w:i/>
                <w:iCs/>
                <w:rtl w:val="0"/>
              </w:rPr>
              <w:t>thuộc tuyến năng lượng): 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 này</w:t>
            </w:r>
            <w:r>
              <w:rPr>
                <w:rtl w:val="0"/>
              </w:rPr>
              <w:t xml:space="preserve"> </w:t>
            </w:r>
            <w:r>
              <w:rPr>
                <w:i/>
                <w:iCs/>
                <w:rtl w:val="0"/>
              </w:rPr>
              <w:t>thì</w:t>
            </w:r>
            <w:r>
              <w:rPr>
                <w:rtl w:val="0"/>
              </w:rPr>
              <w:t xml:space="preserve"> </w:t>
            </w:r>
            <w:r>
              <w:rPr>
                <w:i/>
                <w:iCs/>
                <w:rtl w:val="0"/>
              </w:rPr>
              <w:t>hạ xuống một cấp nhưng không</w:t>
            </w:r>
            <w:r>
              <w:rPr>
                <w:rtl w:val="0"/>
              </w:rPr>
              <w:t xml:space="preserve"> </w:t>
            </w:r>
            <w:r>
              <w:rPr>
                <w:i/>
                <w:iCs/>
                <w:rtl w:val="0"/>
              </w:rPr>
              <w:t>thấp hơn cấp III.</w:t>
            </w:r>
          </w:p>
          <w:p>
            <w:pPr>
              <w:bidi w:val="0"/>
              <w:spacing w:before="120" w:beforeAutospacing="0" w:after="0" w:afterAutospacing="0"/>
              <w:rPr>
                <w:rtl w:val="0"/>
              </w:rPr>
            </w:pPr>
            <w:r>
              <w:rPr>
                <w:i/>
                <w:iCs/>
                <w:rtl w:val="0"/>
              </w:rPr>
              <w:t xml:space="preserve">- </w:t>
            </w:r>
            <w:r>
              <w:rPr>
                <w:i/>
                <w:iCs/>
                <w:rtl w:val="0"/>
              </w:rPr>
              <w:t>Đối</w:t>
            </w:r>
            <w:r>
              <w:rPr>
                <w:rtl w:val="0"/>
              </w:rPr>
              <w:t xml:space="preserve"> </w:t>
            </w:r>
            <w:r>
              <w:rPr>
                <w:i/>
                <w:iCs/>
                <w:rtl w:val="0"/>
              </w:rPr>
              <w:t>với</w:t>
            </w:r>
            <w:r>
              <w:rPr>
                <w:rtl w:val="0"/>
              </w:rPr>
              <w:t xml:space="preserve"> </w:t>
            </w:r>
            <w:r>
              <w:rPr>
                <w:i/>
                <w:iCs/>
                <w:rtl w:val="0"/>
              </w:rPr>
              <w:t>hầm</w:t>
            </w:r>
            <w:r>
              <w:rPr>
                <w:rtl w:val="0"/>
              </w:rPr>
              <w:t xml:space="preserve"> </w:t>
            </w:r>
            <w:r>
              <w:rPr>
                <w:i/>
                <w:iCs/>
                <w:rtl w:val="0"/>
              </w:rPr>
              <w:t>ngầm</w:t>
            </w:r>
            <w:r>
              <w:rPr>
                <w:rtl w:val="0"/>
              </w:rPr>
              <w:t xml:space="preserve"> </w:t>
            </w:r>
            <w:r>
              <w:rPr>
                <w:i/>
                <w:iCs/>
                <w:rtl w:val="0"/>
              </w:rPr>
              <w:t>dưới</w:t>
            </w:r>
            <w:r>
              <w:rPr>
                <w:rtl w:val="0"/>
              </w:rPr>
              <w:t xml:space="preserve"> </w:t>
            </w:r>
            <w:r>
              <w:rPr>
                <w:i/>
                <w:iCs/>
                <w:rtl w:val="0"/>
              </w:rPr>
              <w:t>sông,</w:t>
            </w:r>
            <w:r>
              <w:rPr>
                <w:rtl w:val="0"/>
              </w:rPr>
              <w:t xml:space="preserve"> </w:t>
            </w:r>
            <w:r>
              <w:rPr>
                <w:i/>
                <w:iCs/>
                <w:rtl w:val="0"/>
              </w:rPr>
              <w:t>biển:</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w:t>
            </w:r>
            <w:r>
              <w:rPr>
                <w:rtl w:val="0"/>
              </w:rPr>
              <w:t xml:space="preserve"> </w:t>
            </w:r>
            <w:r>
              <w:rPr>
                <w:i/>
                <w:iCs/>
                <w:rtl w:val="0"/>
              </w:rPr>
              <w:t>cấp</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w:t>
            </w:r>
            <w:r>
              <w:rPr>
                <w:rtl w:val="0"/>
              </w:rPr>
              <w:t xml:space="preserve"> </w:t>
            </w:r>
            <w:r>
              <w:rPr>
                <w:i/>
                <w:iCs/>
                <w:rtl w:val="0"/>
              </w:rPr>
              <w:t>này</w:t>
            </w:r>
            <w:r>
              <w:rPr>
                <w:rtl w:val="0"/>
              </w:rPr>
              <w:t xml:space="preserve"> </w:t>
            </w:r>
            <w:r>
              <w:rPr>
                <w:i/>
                <w:iCs/>
                <w:rtl w:val="0"/>
              </w:rPr>
              <w:t>thì</w:t>
            </w:r>
            <w:r>
              <w:rPr>
                <w:rtl w:val="0"/>
              </w:rPr>
              <w:t xml:space="preserve"> </w:t>
            </w:r>
            <w:r>
              <w:rPr>
                <w:i/>
                <w:iCs/>
                <w:rtl w:val="0"/>
              </w:rPr>
              <w:t>tăng</w:t>
            </w:r>
            <w:r>
              <w:rPr>
                <w:rtl w:val="0"/>
              </w:rPr>
              <w:t xml:space="preserve"> </w:t>
            </w:r>
            <w:r>
              <w:rPr>
                <w:i/>
                <w:iCs/>
                <w:rtl w:val="0"/>
              </w:rPr>
              <w:t>lên</w:t>
            </w:r>
            <w:r>
              <w:rPr>
                <w:rtl w:val="0"/>
              </w:rPr>
              <w:t xml:space="preserve"> </w:t>
            </w:r>
            <w:r>
              <w:rPr>
                <w:i/>
                <w:iCs/>
                <w:rtl w:val="0"/>
              </w:rPr>
              <w:t>một</w:t>
            </w:r>
            <w:r>
              <w:rPr>
                <w:rtl w:val="0"/>
              </w:rPr>
              <w:t xml:space="preserve"> </w:t>
            </w:r>
            <w:r>
              <w:rPr>
                <w:i/>
                <w:iCs/>
                <w:rtl w:val="0"/>
              </w:rPr>
              <w:t>cấp</w:t>
            </w:r>
            <w:r>
              <w:rPr>
                <w:rtl w:val="0"/>
              </w:rPr>
              <w:t xml:space="preserve"> </w:t>
            </w:r>
            <w:r>
              <w:rPr>
                <w:i/>
                <w:iCs/>
                <w:rtl w:val="0"/>
              </w:rPr>
              <w:t>và</w:t>
            </w:r>
            <w:r>
              <w:rPr>
                <w:rtl w:val="0"/>
              </w:rPr>
              <w:t xml:space="preserve"> </w:t>
            </w:r>
            <w:r>
              <w:rPr>
                <w:i/>
                <w:iCs/>
                <w:rtl w:val="0"/>
              </w:rPr>
              <w:t>không</w:t>
            </w:r>
            <w:r>
              <w:rPr>
                <w:rtl w:val="0"/>
              </w:rPr>
              <w:t xml:space="preserve"> </w:t>
            </w:r>
            <w:r>
              <w:rPr>
                <w:i/>
                <w:iCs/>
                <w:rtl w:val="0"/>
              </w:rPr>
              <w:t>thấp</w:t>
            </w:r>
            <w:r>
              <w:rPr>
                <w:rtl w:val="0"/>
              </w:rPr>
              <w:t xml:space="preserve"> </w:t>
            </w:r>
            <w:r>
              <w:rPr>
                <w:i/>
                <w:iCs/>
                <w:rtl w:val="0"/>
              </w:rPr>
              <w:t>hơn</w:t>
            </w:r>
            <w:r>
              <w:rPr>
                <w:rtl w:val="0"/>
              </w:rPr>
              <w:t xml:space="preserve"> </w:t>
            </w:r>
            <w:r>
              <w:rPr>
                <w:i/>
                <w:iCs/>
                <w:rtl w:val="0"/>
              </w:rPr>
              <w:t>cấp</w:t>
            </w:r>
            <w:r>
              <w:rPr>
                <w:rtl w:val="0"/>
              </w:rPr>
              <w:t xml:space="preserve"> </w:t>
            </w:r>
            <w:r>
              <w:rPr>
                <w:i/>
                <w:iCs/>
                <w:rtl w:val="0"/>
              </w:rPr>
              <w:t>II.</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Tổng chiều dài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1.500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&lt;500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Diện tích mặt cắt ngang theo kích thước thông thủy của hầm (m</w:t>
            </w:r>
            <w:r>
              <w:rPr>
                <w:vertAlign w:val="superscript"/>
                <w:rtl w:val="0"/>
              </w:rPr>
              <w:t>2</w:t>
            </w:r>
            <w:r>
              <w:rPr>
                <w:rtl w:val="0"/>
              </w:rPr>
              <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 ÷ &lt;100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Kết cấu vỏ hầm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Có kết cấu vỏ hầm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Không có kết cấu vỏ hầm</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2.6.2 Bán hầm phục vụ cho giao thông đường bộ, đường sắt và để chống đất, đá rơi</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Tổng chiều dài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500 ÷ 1.500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 ÷ &lt;500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&lt;100</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2.7</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Tường chắn, kè,</w:t>
            </w:r>
            <w:r>
              <w:rPr>
                <w:rtl w:val="0"/>
              </w:rPr>
              <w:t xml:space="preserve"> </w:t>
            </w:r>
            <w:r>
              <w:rPr>
                <w:b/>
                <w:bCs/>
                <w:rtl w:val="0"/>
              </w:rPr>
              <w:t>kết cấu bảo vệ bờ</w:t>
            </w:r>
          </w:p>
          <w:p>
            <w:pPr>
              <w:bidi w:val="0"/>
              <w:spacing w:before="120" w:beforeAutospacing="0" w:after="0" w:afterAutospacing="0"/>
              <w:rPr>
                <w:rtl w:val="0"/>
              </w:rPr>
            </w:pPr>
            <w:r>
              <w:rPr>
                <w:i/>
                <w:iCs/>
                <w:rtl w:val="0"/>
              </w:rPr>
              <w:t>Đối với tường chắn, kè,</w:t>
            </w:r>
            <w:r>
              <w:rPr>
                <w:rtl w:val="0"/>
              </w:rPr>
              <w:t xml:space="preserve"> </w:t>
            </w:r>
            <w:r>
              <w:rPr>
                <w:i/>
                <w:iCs/>
                <w:rtl w:val="0"/>
              </w:rPr>
              <w:t>kết cấu bảo vệ bờ có</w:t>
            </w:r>
            <w:r>
              <w:rPr>
                <w:rtl w:val="0"/>
              </w:rPr>
              <w:t xml:space="preserve"> </w:t>
            </w:r>
            <w:r>
              <w:rPr>
                <w:i/>
                <w:iCs/>
                <w:rtl w:val="0"/>
              </w:rPr>
              <w:t>tổng chiều dài</w:t>
            </w:r>
            <w:r>
              <w:rPr>
                <w:rtl w:val="0"/>
              </w:rPr>
              <w:t xml:space="preserve"> </w:t>
            </w:r>
            <w:r>
              <w:rPr>
                <w:i/>
                <w:iCs/>
                <w:rtl w:val="0"/>
              </w:rPr>
              <w:t>≤500 m:</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 này</w:t>
            </w:r>
            <w:r>
              <w:rPr>
                <w:rtl w:val="0"/>
              </w:rPr>
              <w:t xml:space="preserve"> </w:t>
            </w:r>
            <w:r>
              <w:rPr>
                <w:i/>
                <w:iCs/>
                <w:rtl w:val="0"/>
              </w:rPr>
              <w:t>thì</w:t>
            </w:r>
            <w:r>
              <w:rPr>
                <w:rtl w:val="0"/>
              </w:rPr>
              <w:t xml:space="preserve"> </w:t>
            </w:r>
            <w:r>
              <w:rPr>
                <w:i/>
                <w:iCs/>
                <w:rtl w:val="0"/>
              </w:rPr>
              <w:t>hạ xuống một cấp nhưng không</w:t>
            </w:r>
            <w:r>
              <w:rPr>
                <w:rtl w:val="0"/>
              </w:rPr>
              <w:t xml:space="preserve"> </w:t>
            </w:r>
            <w:r>
              <w:rPr>
                <w:i/>
                <w:iCs/>
                <w:rtl w:val="0"/>
              </w:rPr>
              <w:t>thấp hơn cấp IV.</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2.7.1 Tường chắn (Tường chắn đất, đá, trên cạn, không bao gồm kết cấu mục 2.9)</w:t>
            </w:r>
          </w:p>
          <w:p>
            <w:pPr>
              <w:bidi w:val="0"/>
              <w:spacing w:before="120" w:beforeAutospacing="0" w:after="0" w:afterAutospacing="0"/>
              <w:rPr>
                <w:rtl w:val="0"/>
              </w:rPr>
            </w:pPr>
            <w:r>
              <w:rPr>
                <w:i/>
                <w:iCs/>
                <w:rtl w:val="0"/>
              </w:rPr>
              <w:t>Tường chắn sử dụng trong</w:t>
            </w:r>
            <w:r>
              <w:rPr>
                <w:rtl w:val="0"/>
              </w:rPr>
              <w:t xml:space="preserve"> </w:t>
            </w:r>
            <w:r>
              <w:rPr>
                <w:i/>
                <w:iCs/>
                <w:rtl w:val="0"/>
              </w:rPr>
              <w:t>công</w:t>
            </w:r>
            <w:r>
              <w:rPr>
                <w:rtl w:val="0"/>
              </w:rPr>
              <w:t xml:space="preserve"> </w:t>
            </w:r>
            <w:r>
              <w:rPr>
                <w:i/>
                <w:iCs/>
                <w:rtl w:val="0"/>
              </w:rPr>
              <w:t>trình</w:t>
            </w:r>
            <w:r>
              <w:rPr>
                <w:rtl w:val="0"/>
              </w:rPr>
              <w:t xml:space="preserve"> </w:t>
            </w:r>
            <w:r>
              <w:rPr>
                <w:i/>
                <w:iCs/>
                <w:rtl w:val="0"/>
              </w:rPr>
              <w:t>chỉnh trị thuộc mục 2.11</w:t>
            </w:r>
            <w:r>
              <w:rPr>
                <w:rtl w:val="0"/>
              </w:rPr>
              <w:t xml:space="preserve"> </w:t>
            </w:r>
            <w:r>
              <w:rPr>
                <w:i/>
                <w:iCs/>
                <w:rtl w:val="0"/>
              </w:rPr>
              <w:t>và</w:t>
            </w:r>
            <w:r>
              <w:rPr>
                <w:rtl w:val="0"/>
              </w:rPr>
              <w:t xml:space="preserve"> </w:t>
            </w:r>
            <w:r>
              <w:rPr>
                <w:i/>
                <w:iCs/>
                <w:rtl w:val="0"/>
              </w:rPr>
              <w:t>2.12</w:t>
            </w:r>
            <w:r>
              <w:rPr>
                <w:rtl w:val="0"/>
              </w:rPr>
              <w:t xml:space="preserve"> </w:t>
            </w:r>
            <w:r>
              <w:rPr>
                <w:i/>
                <w:iCs/>
                <w:rtl w:val="0"/>
              </w:rPr>
              <w:t>thì</w:t>
            </w:r>
            <w:r>
              <w:rPr>
                <w:rtl w:val="0"/>
              </w:rPr>
              <w:t xml:space="preserve"> </w:t>
            </w:r>
            <w:r>
              <w:rPr>
                <w:i/>
                <w:iCs/>
                <w:rtl w:val="0"/>
              </w:rPr>
              <w:t>xét</w:t>
            </w:r>
            <w:r>
              <w:rPr>
                <w:rtl w:val="0"/>
              </w:rPr>
              <w:t xml:space="preserve"> </w:t>
            </w:r>
            <w:r>
              <w:rPr>
                <w:i/>
                <w:iCs/>
                <w:rtl w:val="0"/>
              </w:rPr>
              <w:t>thêm</w:t>
            </w:r>
            <w:r>
              <w:rPr>
                <w:rtl w:val="0"/>
              </w:rPr>
              <w:t xml:space="preserve"> </w:t>
            </w:r>
            <w:r>
              <w:rPr>
                <w:i/>
                <w:iCs/>
                <w:rtl w:val="0"/>
              </w:rPr>
              <w:t>các</w:t>
            </w:r>
            <w:r>
              <w:rPr>
                <w:rtl w:val="0"/>
              </w:rPr>
              <w:t xml:space="preserve"> </w:t>
            </w:r>
            <w:r>
              <w:rPr>
                <w:i/>
                <w:iCs/>
                <w:rtl w:val="0"/>
              </w:rPr>
              <w:t>tiêu</w:t>
            </w:r>
            <w:r>
              <w:rPr>
                <w:rtl w:val="0"/>
              </w:rPr>
              <w:t xml:space="preserve"> </w:t>
            </w:r>
            <w:r>
              <w:rPr>
                <w:i/>
                <w:iCs/>
                <w:rtl w:val="0"/>
              </w:rPr>
              <w:t>chí</w:t>
            </w:r>
            <w:r>
              <w:rPr>
                <w:rtl w:val="0"/>
              </w:rPr>
              <w:t xml:space="preserve"> </w:t>
            </w:r>
            <w:r>
              <w:rPr>
                <w:i/>
                <w:iCs/>
                <w:rtl w:val="0"/>
              </w:rPr>
              <w:t>của kết cấu tại các</w:t>
            </w:r>
            <w:r>
              <w:rPr>
                <w:rtl w:val="0"/>
              </w:rPr>
              <w:t xml:space="preserve"> </w:t>
            </w:r>
            <w:r>
              <w:rPr>
                <w:i/>
                <w:iCs/>
                <w:rtl w:val="0"/>
              </w:rPr>
              <w:t>mục này.</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Nền là đá</w:t>
            </w:r>
          </w:p>
        </w:tc>
        <w:tc>
          <w:tcPr>
            <w:tcW w:w="67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Chiều cao tường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 ÷ 40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 ÷ 25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 ÷ 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Nền là đất cát, đất hòn thô, đất sét ở trạng thái cứng và nửa cứng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20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12</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Nền là đất sét bão hòa nước ở trạng thái dẻo</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15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&gt;4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2.7.2 Kè, kết cấu bảo vệ bờ sử dụng trong các loại dự án đầu tư xây dựng (không bao gồm các kết cấu mục 2.9 và 2.11.2)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Kè, kết cấu bảo vệ bờ sông, hồ</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lớn nhất của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 ÷ 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Kè, kết cấu bảo vệ bờ biển</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lớn nhất của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&gt;16</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16</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 ÷ 12</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2.8</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Đập và</w:t>
            </w:r>
            <w:r>
              <w:rPr>
                <w:rtl w:val="0"/>
              </w:rPr>
              <w:t xml:space="preserve"> </w:t>
            </w:r>
            <w:r>
              <w:rPr>
                <w:b/>
                <w:bCs/>
                <w:rtl w:val="0"/>
              </w:rPr>
              <w:t>các</w:t>
            </w:r>
            <w:r>
              <w:rPr>
                <w:rtl w:val="0"/>
              </w:rPr>
              <w:t xml:space="preserve"> </w:t>
            </w:r>
            <w:r>
              <w:rPr>
                <w:b/>
                <w:bCs/>
                <w:rtl w:val="0"/>
              </w:rPr>
              <w:t>công</w:t>
            </w:r>
            <w:r>
              <w:rPr>
                <w:rtl w:val="0"/>
              </w:rPr>
              <w:t xml:space="preserve"> </w:t>
            </w:r>
            <w:r>
              <w:rPr>
                <w:b/>
                <w:bCs/>
                <w:rtl w:val="0"/>
              </w:rPr>
              <w:t>trình</w:t>
            </w:r>
            <w:r>
              <w:rPr>
                <w:rtl w:val="0"/>
              </w:rPr>
              <w:t xml:space="preserve"> </w:t>
            </w:r>
            <w:r>
              <w:rPr>
                <w:b/>
                <w:bCs/>
                <w:rtl w:val="0"/>
              </w:rPr>
              <w:t>thủy lợi, thủy điện chịu áp</w:t>
            </w:r>
            <w:r>
              <w:rPr>
                <w:rtl w:val="0"/>
              </w:rPr>
              <w:t xml:space="preserve"> </w:t>
            </w:r>
            <w:r>
              <w:rPr>
                <w:b/>
                <w:bCs/>
                <w:rtl w:val="0"/>
              </w:rPr>
              <w:t>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2.8.1 Đập đất, đập đất - đá các loại</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Nền là đá</w:t>
            </w:r>
          </w:p>
        </w:tc>
        <w:tc>
          <w:tcPr>
            <w:tcW w:w="67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đập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&gt;70 ÷ 100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 ÷ 70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25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Nền là đất cát, đất hòn thô, đất sét ở trạng thái cứng và nửa cứng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&gt;35 ÷ 75</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 ÷ 35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 ÷ 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Nền là đất sét bão hòa nước ở trạng thái dẻo</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 ÷ 25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2.8.2 Đập bê tông, bê tông cốt thép các loại và các công trình thủy lợi, thủy điện chịu áp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Nền là đá</w:t>
            </w:r>
          </w:p>
        </w:tc>
        <w:tc>
          <w:tcPr>
            <w:tcW w:w="67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đập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&gt;60 ÷ 100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 ÷ 60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25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Nền là đất cát, đất hòn thô, đất sét ở trạng thái cứng và nửa cứng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&gt;25 ÷ 50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25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 Nền là đất sét bão hòa nước ở trạng thái dẻo</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20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2.9</w:t>
            </w: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Kết</w:t>
            </w:r>
            <w:r>
              <w:rPr>
                <w:rtl w:val="0"/>
              </w:rPr>
              <w:t xml:space="preserve"> </w:t>
            </w:r>
            <w:r>
              <w:rPr>
                <w:b/>
                <w:bCs/>
                <w:rtl w:val="0"/>
              </w:rPr>
              <w:t>cấu</w:t>
            </w:r>
            <w:r>
              <w:rPr>
                <w:rtl w:val="0"/>
              </w:rPr>
              <w:t xml:space="preserve"> </w:t>
            </w:r>
            <w:r>
              <w:rPr>
                <w:b/>
                <w:bCs/>
                <w:rtl w:val="0"/>
              </w:rPr>
              <w:t>gia</w:t>
            </w:r>
            <w:r>
              <w:rPr>
                <w:rtl w:val="0"/>
              </w:rPr>
              <w:t xml:space="preserve"> </w:t>
            </w:r>
            <w:r>
              <w:rPr>
                <w:b/>
                <w:bCs/>
                <w:rtl w:val="0"/>
              </w:rPr>
              <w:t>cố bề mặt</w:t>
            </w:r>
            <w:r>
              <w:rPr>
                <w:rtl w:val="0"/>
              </w:rPr>
              <w:t xml:space="preserve"> </w:t>
            </w:r>
            <w:r>
              <w:rPr>
                <w:b/>
                <w:bCs/>
                <w:rtl w:val="0"/>
              </w:rPr>
              <w:t>mái</w:t>
            </w:r>
            <w:r>
              <w:rPr>
                <w:rtl w:val="0"/>
              </w:rPr>
              <w:t xml:space="preserve"> </w:t>
            </w:r>
            <w:r>
              <w:rPr>
                <w:b/>
                <w:bCs/>
                <w:rtl w:val="0"/>
              </w:rPr>
              <w:t>dốc</w:t>
            </w:r>
            <w:r>
              <w:rPr>
                <w:rtl w:val="0"/>
              </w:rPr>
              <w:t xml:space="preserve"> (không bao gồm mục 2.7): xây ốp gạch/đá, đổ bê tông hoặc các giải pháp khác</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tính từ chân tới đỉnh mái dốc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2.10</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b/>
                <w:bCs/>
                <w:rtl w:val="0"/>
              </w:rPr>
              <w:t>Đường ống/cống</w:t>
            </w:r>
          </w:p>
          <w:p>
            <w:pPr>
              <w:bidi w:val="0"/>
              <w:spacing w:before="120" w:beforeAutospacing="0" w:after="0" w:afterAutospacing="0"/>
              <w:rPr>
                <w:rtl w:val="0"/>
              </w:rPr>
            </w:pPr>
            <w:r>
              <w:rPr>
                <w:i/>
                <w:iCs/>
                <w:rtl w:val="0"/>
              </w:rPr>
              <w:t>Đối với đường ống/cống có</w:t>
            </w:r>
            <w:r>
              <w:rPr>
                <w:rtl w:val="0"/>
              </w:rPr>
              <w:t xml:space="preserve"> </w:t>
            </w:r>
            <w:r>
              <w:rPr>
                <w:i/>
                <w:iCs/>
                <w:rtl w:val="0"/>
              </w:rPr>
              <w:t>tổng chiều dài</w:t>
            </w:r>
            <w:r>
              <w:rPr>
                <w:rtl w:val="0"/>
              </w:rPr>
              <w:t xml:space="preserve"> </w:t>
            </w:r>
            <w:r>
              <w:rPr>
                <w:i/>
                <w:iCs/>
                <w:rtl w:val="0"/>
              </w:rPr>
              <w:t>≤1.000 m:</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 này</w:t>
            </w:r>
            <w:r>
              <w:rPr>
                <w:rtl w:val="0"/>
              </w:rPr>
              <w:t xml:space="preserve"> </w:t>
            </w:r>
            <w:r>
              <w:rPr>
                <w:i/>
                <w:iCs/>
                <w:rtl w:val="0"/>
              </w:rPr>
              <w:t>thì</w:t>
            </w:r>
            <w:r>
              <w:rPr>
                <w:rtl w:val="0"/>
              </w:rPr>
              <w:t xml:space="preserve"> </w:t>
            </w:r>
            <w:r>
              <w:rPr>
                <w:i/>
                <w:iCs/>
                <w:rtl w:val="0"/>
              </w:rPr>
              <w:t>hạ xuống một cấp nhưng không</w:t>
            </w:r>
            <w:r>
              <w:rPr>
                <w:rtl w:val="0"/>
              </w:rPr>
              <w:t xml:space="preserve"> </w:t>
            </w:r>
            <w:r>
              <w:rPr>
                <w:i/>
                <w:iCs/>
                <w:rtl w:val="0"/>
              </w:rPr>
              <w:t>thấp hơn cấp IV.</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2.10.1 Đường ống cấp nước (nước thô hoặc nước sạch)</w:t>
            </w:r>
          </w:p>
          <w:p>
            <w:pPr>
              <w:bidi w:val="0"/>
              <w:spacing w:before="120" w:beforeAutospacing="0" w:after="0" w:afterAutospacing="0"/>
              <w:rPr>
                <w:rtl w:val="0"/>
              </w:rPr>
            </w:pPr>
            <w:r>
              <w:rPr>
                <w:i/>
                <w:iCs/>
                <w:rtl w:val="0"/>
              </w:rPr>
              <w:t>Không</w:t>
            </w:r>
            <w:r>
              <w:rPr>
                <w:rtl w:val="0"/>
              </w:rPr>
              <w:t xml:space="preserve"> </w:t>
            </w:r>
            <w:r>
              <w:rPr>
                <w:i/>
                <w:iCs/>
                <w:rtl w:val="0"/>
              </w:rPr>
              <w:t>áp</w:t>
            </w:r>
            <w:r>
              <w:rPr>
                <w:rtl w:val="0"/>
              </w:rPr>
              <w:t xml:space="preserve"> </w:t>
            </w:r>
            <w:r>
              <w:rPr>
                <w:i/>
                <w:iCs/>
                <w:rtl w:val="0"/>
              </w:rPr>
              <w:t>dụng đối với công</w:t>
            </w:r>
            <w:r>
              <w:rPr>
                <w:rtl w:val="0"/>
              </w:rPr>
              <w:t xml:space="preserve"> </w:t>
            </w:r>
            <w:r>
              <w:rPr>
                <w:i/>
                <w:iCs/>
                <w:rtl w:val="0"/>
              </w:rPr>
              <w:t>trình</w:t>
            </w:r>
            <w:r>
              <w:rPr>
                <w:rtl w:val="0"/>
              </w:rPr>
              <w:t xml:space="preserve"> </w:t>
            </w:r>
            <w:r>
              <w:rPr>
                <w:i/>
                <w:iCs/>
                <w:rtl w:val="0"/>
              </w:rPr>
              <w:t>thủy lợi</w:t>
            </w:r>
          </w:p>
        </w:tc>
        <w:tc>
          <w:tcPr>
            <w:tcW w:w="677"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Đường kính trong của ống (mm) hoặc Diện tích mặt cắt ngang bên trong ống (m</w:t>
            </w:r>
            <w:r>
              <w:rPr>
                <w:vertAlign w:val="superscript"/>
                <w:rtl w:val="0"/>
              </w:rPr>
              <w:t>2</w:t>
            </w:r>
            <w:r>
              <w:rPr>
                <w:rtl w:val="0"/>
              </w:rPr>
              <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≥800 hoặc ≥0,51</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400 ÷ &lt;800 hoặc 0,13 ÷ &lt;0,51</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150 ÷ &lt;400 hoặc 0,02 ÷ &lt;0,13</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&lt;150 hoặc &lt;0,02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2.10.2 Đường ống/cống thoát nước mưa, cống chung</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≥2.000 hoặc ≥3,14</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1.500 ÷ &lt;2.000 hoặc 1,77 ÷ &lt;3,14</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600 ÷ &lt;1.500 hoặc 0,28 ÷ &lt;1,77</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&lt;600 hoặc &lt;0,28</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2.10.3 Đường ống/cống thoát nước thải</w:t>
            </w: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≥1.000 hoặc ≥0,79</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600 ÷ &lt;1.000 hoặc 0,28 ÷ &lt;0,79</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200 ÷ &lt;600 hoặc 0,03 ÷ &lt;0,28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&lt;200 hoặc &lt;0,03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2.10.4 Cống cáp, hào, tuy nen (sử dụng trong: công trình thông tin, truyền thông; hầm dạng tuy nen kỹ thuật trong các nhà máy)</w:t>
            </w:r>
          </w:p>
          <w:p>
            <w:pPr>
              <w:bidi w:val="0"/>
              <w:spacing w:before="120" w:beforeAutospacing="0" w:after="0" w:afterAutospacing="0"/>
              <w:rPr>
                <w:rtl w:val="0"/>
              </w:rPr>
            </w:pPr>
            <w:r>
              <w:rPr>
                <w:i/>
                <w:iCs/>
                <w:rtl w:val="0"/>
              </w:rPr>
              <w:t>Đối với cống cáp,</w:t>
            </w:r>
            <w:r>
              <w:rPr>
                <w:rtl w:val="0"/>
              </w:rPr>
              <w:t xml:space="preserve"> </w:t>
            </w:r>
            <w:r>
              <w:rPr>
                <w:i/>
                <w:iCs/>
                <w:rtl w:val="0"/>
              </w:rPr>
              <w:t>hào,</w:t>
            </w:r>
            <w:r>
              <w:rPr>
                <w:rtl w:val="0"/>
              </w:rPr>
              <w:t xml:space="preserve"> </w:t>
            </w:r>
            <w:r>
              <w:rPr>
                <w:i/>
                <w:iCs/>
                <w:rtl w:val="0"/>
              </w:rPr>
              <w:t>tuy</w:t>
            </w:r>
            <w:r>
              <w:rPr>
                <w:rtl w:val="0"/>
              </w:rPr>
              <w:t xml:space="preserve"> </w:t>
            </w:r>
            <w:r>
              <w:rPr>
                <w:i/>
                <w:iCs/>
                <w:rtl w:val="0"/>
              </w:rPr>
              <w:t>nen</w:t>
            </w:r>
            <w:r>
              <w:rPr>
                <w:rtl w:val="0"/>
              </w:rPr>
              <w:t xml:space="preserve"> </w:t>
            </w:r>
            <w:r>
              <w:rPr>
                <w:i/>
                <w:iCs/>
                <w:rtl w:val="0"/>
              </w:rPr>
              <w:t>tổng chiều dài</w:t>
            </w:r>
            <w:r>
              <w:rPr>
                <w:rtl w:val="0"/>
              </w:rPr>
              <w:t xml:space="preserve"> </w:t>
            </w:r>
            <w:r>
              <w:rPr>
                <w:i/>
                <w:iCs/>
                <w:rtl w:val="0"/>
              </w:rPr>
              <w:t>≤1.000 m:</w:t>
            </w:r>
            <w:r>
              <w:rPr>
                <w:rtl w:val="0"/>
              </w:rPr>
              <w:t xml:space="preserve"> </w:t>
            </w:r>
            <w:r>
              <w:rPr>
                <w:i/>
                <w:iCs/>
                <w:rtl w:val="0"/>
              </w:rPr>
              <w:t>Sau</w:t>
            </w:r>
            <w:r>
              <w:rPr>
                <w:rtl w:val="0"/>
              </w:rPr>
              <w:t xml:space="preserve"> </w:t>
            </w:r>
            <w:r>
              <w:rPr>
                <w:i/>
                <w:iCs/>
                <w:rtl w:val="0"/>
              </w:rPr>
              <w:t>khi</w:t>
            </w:r>
            <w:r>
              <w:rPr>
                <w:rtl w:val="0"/>
              </w:rPr>
              <w:t xml:space="preserve"> </w:t>
            </w:r>
            <w:r>
              <w:rPr>
                <w:i/>
                <w:iCs/>
                <w:rtl w:val="0"/>
              </w:rPr>
              <w:t>xác</w:t>
            </w:r>
            <w:r>
              <w:rPr>
                <w:rtl w:val="0"/>
              </w:rPr>
              <w:t xml:space="preserve"> </w:t>
            </w:r>
            <w:r>
              <w:rPr>
                <w:i/>
                <w:iCs/>
                <w:rtl w:val="0"/>
              </w:rPr>
              <w:t>định cấp công</w:t>
            </w:r>
            <w:r>
              <w:rPr>
                <w:rtl w:val="0"/>
              </w:rPr>
              <w:t xml:space="preserve"> </w:t>
            </w:r>
            <w:r>
              <w:rPr>
                <w:i/>
                <w:iCs/>
                <w:rtl w:val="0"/>
              </w:rPr>
              <w:t>trình</w:t>
            </w:r>
            <w:r>
              <w:rPr>
                <w:rtl w:val="0"/>
              </w:rPr>
              <w:t xml:space="preserve"> </w:t>
            </w:r>
            <w:r>
              <w:rPr>
                <w:i/>
                <w:iCs/>
                <w:rtl w:val="0"/>
              </w:rPr>
              <w:t>theo</w:t>
            </w:r>
            <w:r>
              <w:rPr>
                <w:rtl w:val="0"/>
              </w:rPr>
              <w:t xml:space="preserve"> </w:t>
            </w:r>
            <w:r>
              <w:rPr>
                <w:i/>
                <w:iCs/>
                <w:rtl w:val="0"/>
              </w:rPr>
              <w:t>mục này</w:t>
            </w:r>
            <w:r>
              <w:rPr>
                <w:rtl w:val="0"/>
              </w:rPr>
              <w:t xml:space="preserve"> </w:t>
            </w:r>
            <w:r>
              <w:rPr>
                <w:i/>
                <w:iCs/>
                <w:rtl w:val="0"/>
              </w:rPr>
              <w:t>thì</w:t>
            </w:r>
            <w:r>
              <w:rPr>
                <w:rtl w:val="0"/>
              </w:rPr>
              <w:t xml:space="preserve"> </w:t>
            </w:r>
            <w:r>
              <w:rPr>
                <w:i/>
                <w:iCs/>
                <w:rtl w:val="0"/>
              </w:rPr>
              <w:t>hạ xuống một cấp nhưng không</w:t>
            </w:r>
            <w:r>
              <w:rPr>
                <w:rtl w:val="0"/>
              </w:rPr>
              <w:t xml:space="preserve"> </w:t>
            </w:r>
            <w:r>
              <w:rPr>
                <w:i/>
                <w:iCs/>
                <w:rtl w:val="0"/>
              </w:rPr>
              <w:t>thấp hơn cấp IV.</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Hào kỹ thuật, cống cáp</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Bề rộng thông thủy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&gt;0,7</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≤0,7</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b) Tuy nen kỹ thuật</w:t>
            </w:r>
          </w:p>
          <w:p>
            <w:pPr>
              <w:bidi w:val="0"/>
              <w:spacing w:before="120" w:beforeAutospacing="0" w:after="0" w:afterAutospacing="0"/>
              <w:rPr>
                <w:rtl w:val="0"/>
              </w:rPr>
            </w:pPr>
            <w:r>
              <w:rPr>
                <w:i/>
                <w:iCs/>
                <w:rtl w:val="0"/>
              </w:rPr>
              <w:t>Hầm dạng tuy</w:t>
            </w:r>
            <w:r>
              <w:rPr>
                <w:rtl w:val="0"/>
              </w:rPr>
              <w:t xml:space="preserve"> </w:t>
            </w:r>
            <w:r>
              <w:rPr>
                <w:i/>
                <w:iCs/>
                <w:rtl w:val="0"/>
              </w:rPr>
              <w:t>nen</w:t>
            </w:r>
            <w:r>
              <w:rPr>
                <w:rtl w:val="0"/>
              </w:rPr>
              <w:t xml:space="preserve"> </w:t>
            </w:r>
            <w:r>
              <w:rPr>
                <w:i/>
                <w:iCs/>
                <w:rtl w:val="0"/>
              </w:rPr>
              <w:t>kỹ thuật trong</w:t>
            </w:r>
            <w:r>
              <w:rPr>
                <w:rtl w:val="0"/>
              </w:rPr>
              <w:t xml:space="preserve"> </w:t>
            </w:r>
            <w:r>
              <w:rPr>
                <w:i/>
                <w:iCs/>
                <w:rtl w:val="0"/>
              </w:rPr>
              <w:t>các</w:t>
            </w:r>
            <w:r>
              <w:rPr>
                <w:rtl w:val="0"/>
              </w:rPr>
              <w:t xml:space="preserve"> </w:t>
            </w:r>
            <w:r>
              <w:rPr>
                <w:i/>
                <w:iCs/>
                <w:rtl w:val="0"/>
              </w:rPr>
              <w:t>nhà</w:t>
            </w:r>
            <w:r>
              <w:rPr>
                <w:rtl w:val="0"/>
              </w:rPr>
              <w:t xml:space="preserve"> </w:t>
            </w:r>
            <w:r>
              <w:rPr>
                <w:i/>
                <w:iCs/>
                <w:rtl w:val="0"/>
              </w:rPr>
              <w:t>máy</w:t>
            </w:r>
            <w:r>
              <w:rPr>
                <w:rtl w:val="0"/>
              </w:rPr>
              <w:t xml:space="preserve"> </w:t>
            </w:r>
            <w:r>
              <w:rPr>
                <w:i/>
                <w:iCs/>
                <w:rtl w:val="0"/>
              </w:rPr>
              <w:t>không</w:t>
            </w:r>
            <w:r>
              <w:rPr>
                <w:rtl w:val="0"/>
              </w:rPr>
              <w:t xml:space="preserve"> </w:t>
            </w:r>
            <w:r>
              <w:rPr>
                <w:i/>
                <w:iCs/>
                <w:rtl w:val="0"/>
              </w:rPr>
              <w:t>lớn hơn cấp I</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Bề rộng thông thủy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&gt;7</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 ÷ 7</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2.10.5 Đường ống dẫn dầu, dẫn khí đốt</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Đường kính trong của ống (mm)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≥300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&lt;300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Vị trí xây dựng</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Dưới biển</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Dưới sông</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Trên đất liền</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2.11</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Cảng biển</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2.11.1 Công trình ven biển: Bến cảng biển; khu vực neo đậu chuyển tải, tránh trú bão; cầu cảng biển.</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Chiều cao bến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 ÷ 20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15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Diện tích mặt bến cảng (nghìn m</w:t>
            </w:r>
            <w:r>
              <w:rPr>
                <w:vertAlign w:val="superscript"/>
                <w:rtl w:val="0"/>
              </w:rPr>
              <w:t>2</w:t>
            </w:r>
            <w:r>
              <w:rPr>
                <w:rtl w:val="0"/>
              </w:rPr>
              <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≥20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&lt;20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280" w:afterAutospacing="1"/>
              <w:rPr>
                <w:rtl w:val="0"/>
              </w:rPr>
            </w:pPr>
            <w:r>
              <w:rPr>
                <w:rtl w:val="0"/>
              </w:rPr>
              <w:t xml:space="preserve">2.11.2 </w:t>
            </w:r>
            <w:r>
              <w:rPr>
                <w:rtl w:val="0"/>
              </w:rPr>
              <w:t>Các kết cấu chỉnh trị cửa biển, ven biển (đê chắn sóng, đê chắn cát, kè hướng dòng, kè bảo vệ bờ...)</w:t>
            </w:r>
          </w:p>
          <w:p>
            <w:pPr>
              <w:bidi w:val="0"/>
              <w:spacing w:before="120" w:beforeAutospacing="0" w:after="0" w:afterAutospacing="0"/>
              <w:rPr>
                <w:rtl w:val="0"/>
              </w:rPr>
            </w:pPr>
            <w:r>
              <w:rPr>
                <w:rtl w:val="0"/>
              </w:rPr>
              <w:t xml:space="preserve">2.11.3 </w:t>
            </w:r>
            <w:r>
              <w:rPr>
                <w:rtl w:val="0"/>
              </w:rPr>
              <w:t>Bến phà, cảng và cầu cảng ngoài đảo, bến cảng chuyên dụng, công trình trên biển (bến phao, đê thủy khí, bến cảng nổi đa năng...)</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lớn nhất của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&gt;16</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&gt;12 ÷ 16</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 ÷ 12</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2.12</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Cảng đường thủy nội địa</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2.12.1 Cảng, bến hàng hóa, bến hành khách, cầu cảng đường thủy nội địa</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a) Chiều cao bến (m) hoặc chiều cao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 ÷ 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b) Diện tích mặt bến (nghìn m</w:t>
            </w:r>
            <w:r>
              <w:rPr>
                <w:vertAlign w:val="superscript"/>
                <w:rtl w:val="0"/>
              </w:rPr>
              <w:t>2</w:t>
            </w:r>
            <w:r>
              <w:rPr>
                <w:rtl w:val="0"/>
              </w:rPr>
              <w:t>)</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 ÷ &lt;10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 ÷ &lt;5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&lt;1</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2.12.2 Các kết cấu chỉnh trị trong sông</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i/>
                <w:iCs/>
                <w:rtl w:val="0"/>
              </w:rPr>
              <w:t>Chiều cao</w:t>
            </w:r>
            <w:r>
              <w:rPr>
                <w:rtl w:val="0"/>
              </w:rPr>
              <w:t xml:space="preserve"> </w:t>
            </w:r>
            <w:r>
              <w:rPr>
                <w:i/>
                <w:iCs/>
                <w:rtl w:val="0"/>
              </w:rPr>
              <w:t>lớn nhất của công</w:t>
            </w:r>
            <w:r>
              <w:rPr>
                <w:rtl w:val="0"/>
              </w:rPr>
              <w:t xml:space="preserve"> </w:t>
            </w:r>
            <w:r>
              <w:rPr>
                <w:i/>
                <w:iCs/>
                <w:rtl w:val="0"/>
              </w:rPr>
              <w:t>trình</w:t>
            </w:r>
            <w:r>
              <w:rPr>
                <w:rtl w:val="0"/>
              </w:rPr>
              <w:t xml:space="preserve"> </w:t>
            </w:r>
            <w:r>
              <w:rPr>
                <w:i/>
                <w:iCs/>
                <w:rtl w:val="0"/>
              </w:rPr>
              <w:t>(m)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&gt;8</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8</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&gt;3 ÷ 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≤3</w:t>
            </w:r>
          </w:p>
        </w:tc>
      </w:tr>
      <w:tr>
        <w:tblPrEx>
          <w:tblW w:w="5000" w:type="pct"/>
          <w:jc w:val="left"/>
          <w:tblCellMar>
            <w:top w:w="0" w:type="dxa"/>
            <w:left w:w="0" w:type="dxa"/>
            <w:bottom w:w="0" w:type="dxa"/>
            <w:right w:w="0" w:type="dxa"/>
          </w:tblCellMar>
        </w:tblPrEx>
        <w:trPr>
          <w:jc w:val="left"/>
        </w:trPr>
        <w:tc>
          <w:tcPr>
            <w:tcW w:w="36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2.13</w:t>
            </w: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Âu</w:t>
            </w:r>
            <w:r>
              <w:rPr>
                <w:rtl w:val="0"/>
              </w:rPr>
              <w:t xml:space="preserve"> </w:t>
            </w:r>
            <w:r>
              <w:rPr>
                <w:b/>
                <w:bCs/>
                <w:rtl w:val="0"/>
              </w:rPr>
              <w:t>tàu</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Độ sâu mực nước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&gt;20</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 ÷ 20</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&gt;10 ÷ 15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&gt;5 ÷ 10</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≤5</w:t>
            </w:r>
          </w:p>
        </w:tc>
      </w:tr>
      <w:tr>
        <w:tblPrEx>
          <w:tblW w:w="5000" w:type="pct"/>
          <w:jc w:val="left"/>
          <w:tblCellMar>
            <w:top w:w="0" w:type="dxa"/>
            <w:left w:w="0" w:type="dxa"/>
            <w:bottom w:w="0" w:type="dxa"/>
            <w:right w:w="0" w:type="dxa"/>
          </w:tblCellMar>
        </w:tblPrEx>
        <w:trPr>
          <w:jc w:val="left"/>
        </w:trPr>
        <w:tc>
          <w:tcPr>
            <w:tcW w:w="36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2.14</w:t>
            </w: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b/>
                <w:bCs/>
                <w:rtl w:val="0"/>
              </w:rPr>
              <w:t>Kết cấu quy</w:t>
            </w:r>
            <w:r>
              <w:rPr>
                <w:rtl w:val="0"/>
              </w:rPr>
              <w:t xml:space="preserve"> </w:t>
            </w:r>
            <w:r>
              <w:rPr>
                <w:b/>
                <w:bCs/>
                <w:rtl w:val="0"/>
              </w:rPr>
              <w:t>mô</w:t>
            </w:r>
            <w:r>
              <w:rPr>
                <w:rtl w:val="0"/>
              </w:rPr>
              <w:t xml:space="preserve"> </w:t>
            </w:r>
            <w:r>
              <w:rPr>
                <w:b/>
                <w:bCs/>
                <w:rtl w:val="0"/>
              </w:rPr>
              <w:t>nhỏ, lẻ khác</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2.14.1 Phục vụ cho lắp đặt các trò chơi mạo hiểm có ảnh hưởng đến an toàn cộng đồng (tàu lượn, tháp, trụ thép, máng trượt nước, kết cấu thép đỡ thiết bị trò chơi,...)</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Tổng chiều cao bao gồm công trình và phần thiết bị công nghệ gắn vào công trình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&gt;15</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≤15</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155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2.14.2 Hàng rào, tường rào; Lan can bảo vệ và kết cấu tương tự khác</w:t>
            </w:r>
          </w:p>
        </w:tc>
        <w:tc>
          <w:tcPr>
            <w:tcW w:w="67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Chiều cao (m)</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55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 </w:t>
            </w:r>
          </w:p>
        </w:tc>
        <w:tc>
          <w:tcPr>
            <w:tcW w:w="48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&gt;6</w:t>
            </w:r>
          </w:p>
        </w:tc>
        <w:tc>
          <w:tcPr>
            <w:tcW w:w="41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rPr>
                <w:rtl w:val="0"/>
              </w:rPr>
            </w:pPr>
            <w:r>
              <w:rPr>
                <w:rtl w:val="0"/>
              </w:rPr>
              <w:t>≤6</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rPr>
                <w:rtl w:val="0"/>
              </w:rPr>
            </w:pPr>
          </w:p>
        </w:tc>
        <w:tc>
          <w:tcPr>
            <w:tcW w:w="463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rPr>
                <w:rtl w:val="0"/>
              </w:rPr>
            </w:pPr>
            <w:r>
              <w:rPr>
                <w:rtl w:val="0"/>
              </w:rPr>
              <w:t>2.14.3 Khối xây gạch/đá/bê tông hoặc tấm bê tông để làm các kết cấu nhỏ lẻ như bồn hoa, bia, mộ, mốc quan trắc (trên đất liền)… và các kết cấu có quy mô nhỏ, lẻ khác: cấp IV.</w:t>
            </w:r>
          </w:p>
        </w:tc>
      </w:tr>
    </w:tbl>
    <w:p>
      <w:pPr>
        <w:bidi w:val="0"/>
        <w:spacing w:before="120" w:beforeAutospacing="0" w:after="280" w:afterAutospacing="1"/>
        <w:rPr>
          <w:rtl w:val="0"/>
        </w:rPr>
      </w:pPr>
      <w:r>
        <w:rPr>
          <w:b/>
          <w:bCs/>
          <w:rtl w:val="0"/>
        </w:rPr>
        <w:t>Ghi</w:t>
      </w:r>
      <w:r>
        <w:rPr>
          <w:b/>
          <w:bCs/>
          <w:rtl w:val="0"/>
        </w:rPr>
        <w:t xml:space="preserve"> chú:</w:t>
      </w:r>
    </w:p>
    <w:p>
      <w:pPr>
        <w:bidi w:val="0"/>
        <w:spacing w:before="120" w:beforeAutospacing="0" w:after="280" w:afterAutospacing="1"/>
        <w:rPr>
          <w:rtl w:val="0"/>
        </w:rPr>
      </w:pPr>
      <w:r>
        <w:rPr>
          <w:rtl w:val="0"/>
        </w:rPr>
        <w:t>1. Xác định cấp công trình theo loại và quy mô kết cấu được thực hiện theo trình tự sau:</w:t>
      </w:r>
    </w:p>
    <w:p>
      <w:pPr>
        <w:bidi w:val="0"/>
        <w:spacing w:before="120" w:beforeAutospacing="0" w:after="280" w:afterAutospacing="1"/>
        <w:rPr>
          <w:rtl w:val="0"/>
        </w:rPr>
      </w:pPr>
      <w:r>
        <w:rPr>
          <w:rtl w:val="0"/>
        </w:rPr>
        <w:t xml:space="preserve">a) </w:t>
      </w:r>
      <w:r>
        <w:rPr>
          <w:rtl w:val="0"/>
        </w:rPr>
        <w:t>Trên cơ sở đặc điểm của công trình, xác định loại kết cấu theo các mục trong Bảng 2;</w:t>
      </w:r>
    </w:p>
    <w:p>
      <w:pPr>
        <w:bidi w:val="0"/>
        <w:spacing w:before="120" w:beforeAutospacing="0" w:after="280" w:afterAutospacing="1"/>
        <w:rPr>
          <w:rtl w:val="0"/>
        </w:rPr>
      </w:pPr>
      <w:r>
        <w:rPr>
          <w:rtl w:val="0"/>
        </w:rPr>
        <w:t xml:space="preserve">b) </w:t>
      </w:r>
      <w:r>
        <w:rPr>
          <w:rtl w:val="0"/>
        </w:rPr>
        <w:t>Xác định cấp công trình theo tất cả các tiêu chí phân cấp quy định cho loại kết cấu đã xác định tại điểm a (nêu trên). Lấy cấp cao nhất xác định được làm cấp công trình.</w:t>
      </w:r>
    </w:p>
    <w:p>
      <w:pPr>
        <w:bidi w:val="0"/>
        <w:spacing w:before="120" w:beforeAutospacing="0" w:after="280" w:afterAutospacing="1"/>
        <w:rPr>
          <w:rtl w:val="0"/>
        </w:rPr>
      </w:pPr>
      <w:r>
        <w:rPr>
          <w:rtl w:val="0"/>
        </w:rPr>
        <w:t xml:space="preserve">2. </w:t>
      </w:r>
      <w:r>
        <w:rPr>
          <w:rtl w:val="0"/>
        </w:rPr>
        <w:t>Một số thuật ngữ sử dụng trong tiêu chí phân cấp của Bảng 2 được hiểu như sau:</w:t>
      </w:r>
    </w:p>
    <w:p>
      <w:pPr>
        <w:bidi w:val="0"/>
        <w:spacing w:before="120" w:beforeAutospacing="0" w:after="280" w:afterAutospacing="1"/>
        <w:rPr>
          <w:rtl w:val="0"/>
        </w:rPr>
      </w:pPr>
      <w:r>
        <w:rPr>
          <w:rtl w:val="0"/>
        </w:rPr>
        <w:t xml:space="preserve">a) </w:t>
      </w:r>
      <w:r>
        <w:rPr>
          <w:i/>
          <w:iCs/>
          <w:rtl w:val="0"/>
        </w:rPr>
        <w:t>Nhà,</w:t>
      </w:r>
      <w:r>
        <w:rPr>
          <w:rtl w:val="0"/>
        </w:rPr>
        <w:t xml:space="preserve"> </w:t>
      </w:r>
      <w:r>
        <w:rPr>
          <w:i/>
          <w:iCs/>
          <w:rtl w:val="0"/>
        </w:rPr>
        <w:t>Kết cấu dạng nhà</w:t>
      </w:r>
      <w:r>
        <w:rPr>
          <w:rtl w:val="0"/>
        </w:rPr>
        <w:t>: Công trình xây dựng dạng hình khối, có phần nổi trên mặt đất, được cấu tạo từ kết cấu chịu lực, bao che (có thể có hoặc không) và mái.</w:t>
      </w:r>
    </w:p>
    <w:p>
      <w:pPr>
        <w:bidi w:val="0"/>
        <w:spacing w:before="120" w:beforeAutospacing="0" w:after="280" w:afterAutospacing="1"/>
        <w:rPr>
          <w:rtl w:val="0"/>
        </w:rPr>
      </w:pPr>
      <w:r>
        <w:rPr>
          <w:rtl w:val="0"/>
        </w:rPr>
        <w:t xml:space="preserve">b) </w:t>
      </w:r>
      <w:r>
        <w:rPr>
          <w:i/>
          <w:iCs/>
          <w:rtl w:val="0"/>
        </w:rPr>
        <w:t>Cao</w:t>
      </w:r>
      <w:r>
        <w:rPr>
          <w:rtl w:val="0"/>
        </w:rPr>
        <w:t xml:space="preserve"> </w:t>
      </w:r>
      <w:r>
        <w:rPr>
          <w:i/>
          <w:iCs/>
          <w:rtl w:val="0"/>
        </w:rPr>
        <w:t>độ mặt đất hoặc cao</w:t>
      </w:r>
      <w:r>
        <w:rPr>
          <w:rtl w:val="0"/>
        </w:rPr>
        <w:t xml:space="preserve"> </w:t>
      </w:r>
      <w:r>
        <w:rPr>
          <w:i/>
          <w:iCs/>
          <w:rtl w:val="0"/>
        </w:rPr>
        <w:t>độ mặt đất đặt công</w:t>
      </w:r>
      <w:r>
        <w:rPr>
          <w:rtl w:val="0"/>
        </w:rPr>
        <w:t xml:space="preserve"> </w:t>
      </w:r>
      <w:r>
        <w:rPr>
          <w:i/>
          <w:iCs/>
          <w:rtl w:val="0"/>
        </w:rPr>
        <w:t>trình</w:t>
      </w:r>
      <w:r>
        <w:rPr>
          <w:rtl w:val="0"/>
        </w:rPr>
        <w:t>: Cao độ lấy theo quy hoạch được duyệt (tại những khu vực chưa có quy hoạch, lấy theo cao độ thiết kế hoặc cao độ mặt đất hiện trạng với công trình hiện hữu).</w:t>
      </w:r>
    </w:p>
    <w:p>
      <w:pPr>
        <w:bidi w:val="0"/>
        <w:spacing w:before="120" w:beforeAutospacing="0" w:after="280" w:afterAutospacing="1"/>
        <w:rPr>
          <w:rtl w:val="0"/>
        </w:rPr>
      </w:pPr>
      <w:r>
        <w:rPr>
          <w:rtl w:val="0"/>
        </w:rPr>
        <w:t xml:space="preserve">c) </w:t>
      </w:r>
      <w:r>
        <w:rPr>
          <w:i/>
          <w:iCs/>
          <w:rtl w:val="0"/>
        </w:rPr>
        <w:t>Tầng trên</w:t>
      </w:r>
      <w:r>
        <w:rPr>
          <w:rtl w:val="0"/>
        </w:rPr>
        <w:t xml:space="preserve"> </w:t>
      </w:r>
      <w:r>
        <w:rPr>
          <w:i/>
          <w:iCs/>
          <w:rtl w:val="0"/>
        </w:rPr>
        <w:t>mặt đất</w:t>
      </w:r>
      <w:r>
        <w:rPr>
          <w:rtl w:val="0"/>
        </w:rPr>
        <w:t>: Tầng mà cao độ mặt sàn của nó cao hơn hoặc bằng cao độ mặt đất đặt công trình.</w:t>
      </w:r>
    </w:p>
    <w:p>
      <w:pPr>
        <w:bidi w:val="0"/>
        <w:spacing w:before="120" w:beforeAutospacing="0" w:after="280" w:afterAutospacing="1"/>
        <w:rPr>
          <w:rtl w:val="0"/>
        </w:rPr>
      </w:pPr>
      <w:r>
        <w:rPr>
          <w:rtl w:val="0"/>
        </w:rPr>
        <w:t xml:space="preserve">d) </w:t>
      </w:r>
      <w:r>
        <w:rPr>
          <w:i/>
          <w:iCs/>
          <w:rtl w:val="0"/>
        </w:rPr>
        <w:t>Tầng hầm (hoặc tầng ngầm)</w:t>
      </w:r>
      <w:r>
        <w:rPr>
          <w:rtl w:val="0"/>
        </w:rPr>
        <w:t>: Tầng mà hơn một nửa chiều cao của nó nằm dưới cao độ mặt đất đặt công trình.</w:t>
      </w:r>
    </w:p>
    <w:p>
      <w:pPr>
        <w:bidi w:val="0"/>
        <w:spacing w:before="120" w:beforeAutospacing="0" w:after="280" w:afterAutospacing="1"/>
        <w:rPr>
          <w:rtl w:val="0"/>
        </w:rPr>
      </w:pPr>
      <w:r>
        <w:rPr>
          <w:rtl w:val="0"/>
        </w:rPr>
        <w:t xml:space="preserve">đ) </w:t>
      </w:r>
      <w:r>
        <w:rPr>
          <w:i/>
          <w:iCs/>
          <w:rtl w:val="0"/>
        </w:rPr>
        <w:t>Tầng nửa/bán hầm (hoặc tầng nửa/bán ngầm)</w:t>
      </w:r>
      <w:r>
        <w:rPr>
          <w:rtl w:val="0"/>
        </w:rPr>
        <w:t>: Tầng mà một nửa chiều cao của nó nằm trên hoặc bằng cao độ mặt đất đặt công trình.</w:t>
      </w:r>
    </w:p>
    <w:p>
      <w:pPr>
        <w:bidi w:val="0"/>
        <w:spacing w:before="120" w:beforeAutospacing="0" w:after="280" w:afterAutospacing="1"/>
        <w:rPr>
          <w:rtl w:val="0"/>
        </w:rPr>
      </w:pPr>
      <w:r>
        <w:rPr>
          <w:rtl w:val="0"/>
        </w:rPr>
        <w:t xml:space="preserve">e) </w:t>
      </w:r>
      <w:r>
        <w:rPr>
          <w:i/>
          <w:iCs/>
          <w:rtl w:val="0"/>
        </w:rPr>
        <w:t>Tầng lửng</w:t>
      </w:r>
      <w:r>
        <w:rPr>
          <w:rtl w:val="0"/>
        </w:rPr>
        <w:t>: Tầng trung gian giữa các tầng mà sàn của nó (sàn lửng) nằm giữa sàn của hai tầng có công năng sử dụng chính hoặc nằm giữa mái công trình và sàn tầng có công năng sử dụng chính ngay bên dưới; tầng lửng có diện tích sàn nhỏ hơn diện tích sàn xây dựng tầng có công năng sử dụng chính ngay bên dưới.</w:t>
      </w:r>
    </w:p>
    <w:p>
      <w:pPr>
        <w:bidi w:val="0"/>
        <w:spacing w:before="120" w:beforeAutospacing="0" w:after="280" w:afterAutospacing="1"/>
        <w:rPr>
          <w:rtl w:val="0"/>
        </w:rPr>
      </w:pPr>
      <w:r>
        <w:rPr>
          <w:rtl w:val="0"/>
        </w:rPr>
        <w:t xml:space="preserve">g) </w:t>
      </w:r>
      <w:r>
        <w:rPr>
          <w:i/>
          <w:iCs/>
          <w:rtl w:val="0"/>
        </w:rPr>
        <w:t>Tầng áp</w:t>
      </w:r>
      <w:r>
        <w:rPr>
          <w:rtl w:val="0"/>
        </w:rPr>
        <w:t xml:space="preserve"> </w:t>
      </w:r>
      <w:r>
        <w:rPr>
          <w:i/>
          <w:iCs/>
          <w:rtl w:val="0"/>
        </w:rPr>
        <w:t>mái</w:t>
      </w:r>
      <w:r>
        <w:rPr>
          <w:rtl w:val="0"/>
        </w:rPr>
        <w:t>: Tầng nằm bên trong không gian của mái dốc mà toàn bộ hoặc một phần mặt đứng của nó được tạo bởi bề mặt mái nghiêng hoặc mái gấp, trong đó tường đứng (nếu có) không cao quá mặt sàn 1,5 m.</w:t>
      </w:r>
    </w:p>
    <w:p>
      <w:pPr>
        <w:bidi w:val="0"/>
        <w:spacing w:before="120" w:beforeAutospacing="0" w:after="280" w:afterAutospacing="1"/>
        <w:rPr>
          <w:rtl w:val="0"/>
        </w:rPr>
      </w:pPr>
      <w:r>
        <w:rPr>
          <w:rtl w:val="0"/>
        </w:rPr>
        <w:t xml:space="preserve">h) </w:t>
      </w:r>
      <w:r>
        <w:rPr>
          <w:i/>
          <w:iCs/>
          <w:rtl w:val="0"/>
        </w:rPr>
        <w:t>Tầng tum</w:t>
      </w:r>
      <w:r>
        <w:rPr>
          <w:rtl w:val="0"/>
        </w:rPr>
        <w:t xml:space="preserve"> </w:t>
      </w:r>
      <w:r>
        <w:rPr>
          <w:i/>
          <w:iCs/>
          <w:rtl w:val="0"/>
        </w:rPr>
        <w:t>hoặc tầng mái</w:t>
      </w:r>
      <w:r>
        <w:rPr>
          <w:rtl w:val="0"/>
        </w:rPr>
        <w:t xml:space="preserve"> </w:t>
      </w:r>
      <w:r>
        <w:rPr>
          <w:i/>
          <w:iCs/>
          <w:rtl w:val="0"/>
        </w:rPr>
        <w:t>tum</w:t>
      </w:r>
      <w:r>
        <w:rPr>
          <w:rtl w:val="0"/>
        </w:rPr>
        <w:t>: Tầng trên cùng của tòa nhà sử dụng cho các mục đích bao che lồng cầu thang, giếng thang máy, các thiết bị công trình (nếu có) và phục vụ mục đích lên sàn mái và cứu nạn cứu hộ.</w:t>
      </w:r>
    </w:p>
    <w:p>
      <w:pPr>
        <w:bidi w:val="0"/>
        <w:spacing w:before="120" w:beforeAutospacing="0" w:after="280" w:afterAutospacing="1"/>
        <w:rPr>
          <w:rtl w:val="0"/>
        </w:rPr>
      </w:pPr>
      <w:r>
        <w:rPr>
          <w:rtl w:val="0"/>
        </w:rPr>
        <w:t xml:space="preserve">i) </w:t>
      </w:r>
      <w:r>
        <w:rPr>
          <w:i/>
          <w:iCs/>
          <w:rtl w:val="0"/>
        </w:rPr>
        <w:t>Tầng kỹ thuật</w:t>
      </w:r>
      <w:r>
        <w:rPr>
          <w:rtl w:val="0"/>
        </w:rPr>
        <w:t>: Tầng sử dụng để bố trí các thiết bị kỹ thuật của tòa nhà (có thể kết hợp bố trí gian lánh nạn trong tầng kỹ thuật).</w:t>
      </w:r>
    </w:p>
    <w:p>
      <w:pPr>
        <w:bidi w:val="0"/>
        <w:spacing w:before="120" w:beforeAutospacing="0" w:after="280" w:afterAutospacing="1"/>
        <w:rPr>
          <w:rtl w:val="0"/>
        </w:rPr>
      </w:pPr>
      <w:r>
        <w:rPr>
          <w:rtl w:val="0"/>
        </w:rPr>
        <w:t xml:space="preserve">k) </w:t>
      </w:r>
      <w:r>
        <w:rPr>
          <w:i/>
          <w:iCs/>
          <w:rtl w:val="0"/>
        </w:rPr>
        <w:t>Độ sâu</w:t>
      </w:r>
      <w:r>
        <w:rPr>
          <w:rtl w:val="0"/>
        </w:rPr>
        <w:t xml:space="preserve"> </w:t>
      </w:r>
      <w:r>
        <w:rPr>
          <w:i/>
          <w:iCs/>
          <w:rtl w:val="0"/>
        </w:rPr>
        <w:t>ngầm</w:t>
      </w:r>
      <w:r>
        <w:rPr>
          <w:rtl w:val="0"/>
        </w:rPr>
        <w:t>: Chiều sâu tính từ cốt mặt đất đặt công trình tới mặt trên của sàn tầng hầm sâu nhất.</w:t>
      </w:r>
    </w:p>
    <w:p>
      <w:pPr>
        <w:bidi w:val="0"/>
        <w:spacing w:before="120" w:beforeAutospacing="0" w:after="280" w:afterAutospacing="1"/>
        <w:rPr>
          <w:rtl w:val="0"/>
        </w:rPr>
      </w:pPr>
      <w:r>
        <w:rPr>
          <w:rtl w:val="0"/>
        </w:rPr>
        <w:t xml:space="preserve">l) </w:t>
      </w:r>
      <w:r>
        <w:rPr>
          <w:i/>
          <w:iCs/>
          <w:rtl w:val="0"/>
        </w:rPr>
        <w:t>Nhịp kết cấu lớn nhất của nhà/công</w:t>
      </w:r>
      <w:r>
        <w:rPr>
          <w:rtl w:val="0"/>
        </w:rPr>
        <w:t xml:space="preserve"> </w:t>
      </w:r>
      <w:r>
        <w:rPr>
          <w:i/>
          <w:iCs/>
          <w:rtl w:val="0"/>
        </w:rPr>
        <w:t>trình</w:t>
      </w:r>
      <w:r>
        <w:rPr>
          <w:rtl w:val="0"/>
        </w:rPr>
        <w:t>: Khoảng cách lớn nhất giữa tim của các trụ (cột, tường) liền kề, được dùng để đỡ kết cấu nằm ngang (dầm, sàn không dầm, giàn mái, giàn cầu, cáp treo…). Riêng đối với kết cấu công xôn, lấy giá trị nhịp bằng 50% giá trị quy định trong Bảng 2.</w:t>
      </w:r>
    </w:p>
    <w:p>
      <w:pPr>
        <w:bidi w:val="0"/>
        <w:spacing w:before="120" w:beforeAutospacing="0" w:after="280" w:afterAutospacing="1"/>
        <w:rPr>
          <w:rtl w:val="0"/>
        </w:rPr>
      </w:pPr>
      <w:r>
        <w:rPr>
          <w:rtl w:val="0"/>
        </w:rPr>
        <w:t xml:space="preserve">m) </w:t>
      </w:r>
      <w:r>
        <w:rPr>
          <w:i/>
          <w:iCs/>
          <w:rtl w:val="0"/>
        </w:rPr>
        <w:t>Tổng diện tích</w:t>
      </w:r>
      <w:r>
        <w:rPr>
          <w:rtl w:val="0"/>
        </w:rPr>
        <w:t xml:space="preserve"> </w:t>
      </w:r>
      <w:r>
        <w:rPr>
          <w:i/>
          <w:iCs/>
          <w:rtl w:val="0"/>
        </w:rPr>
        <w:t>sàn</w:t>
      </w:r>
      <w:r>
        <w:rPr>
          <w:rtl w:val="0"/>
        </w:rPr>
        <w:t xml:space="preserve"> </w:t>
      </w:r>
      <w:r>
        <w:rPr>
          <w:i/>
          <w:iCs/>
          <w:rtl w:val="0"/>
        </w:rPr>
        <w:t>của nhà/công</w:t>
      </w:r>
      <w:r>
        <w:rPr>
          <w:rtl w:val="0"/>
        </w:rPr>
        <w:t xml:space="preserve"> </w:t>
      </w:r>
      <w:r>
        <w:rPr>
          <w:i/>
          <w:iCs/>
          <w:rtl w:val="0"/>
        </w:rPr>
        <w:t>trình</w:t>
      </w:r>
      <w:r>
        <w:rPr>
          <w:rtl w:val="0"/>
        </w:rPr>
        <w:t>: Tổng diện tích sàn của tất cả các tầng, bao gồm cả các tầng hầm, tầng nửa hầm, tầng lửng, tầng kỹ thuật, tầng áp mái và tầng tum. Diện tích sàn của một tầng là diện tích sàn xây dựng của tầng đó, gồm cả tường bao (hoặc phần tường chung thuộc về nhà) và diện tích mặt bằng của lôgia, ban công, cầu thang, giếng thang máy, hộp kỹ thuật, ống khói.</w:t>
      </w:r>
    </w:p>
    <w:p>
      <w:pPr>
        <w:bidi w:val="0"/>
        <w:spacing w:before="120" w:beforeAutospacing="0" w:after="280" w:afterAutospacing="1"/>
        <w:rPr>
          <w:rtl w:val="0"/>
        </w:rPr>
      </w:pPr>
      <w:r>
        <w:rPr>
          <w:rtl w:val="0"/>
        </w:rPr>
        <w:t xml:space="preserve">3. </w:t>
      </w:r>
      <w:r>
        <w:rPr>
          <w:rtl w:val="0"/>
        </w:rPr>
        <w:t xml:space="preserve">Cách xác định </w:t>
      </w:r>
      <w:r>
        <w:rPr>
          <w:i/>
          <w:iCs/>
          <w:rtl w:val="0"/>
        </w:rPr>
        <w:t>Chiều cao</w:t>
      </w:r>
      <w:r>
        <w:rPr>
          <w:rtl w:val="0"/>
        </w:rPr>
        <w:t xml:space="preserve"> của công trình/kết cấu:</w:t>
      </w:r>
    </w:p>
    <w:p>
      <w:pPr>
        <w:bidi w:val="0"/>
        <w:spacing w:before="120" w:beforeAutospacing="0" w:after="280" w:afterAutospacing="1"/>
        <w:rPr>
          <w:rtl w:val="0"/>
        </w:rPr>
      </w:pPr>
      <w:r>
        <w:rPr>
          <w:rtl w:val="0"/>
        </w:rPr>
        <w:t xml:space="preserve">a) </w:t>
      </w:r>
      <w:r>
        <w:rPr>
          <w:rtl w:val="0"/>
        </w:rPr>
        <w:t>Đối với công trình/kết cấu thuộc mục 2.1: Chiều cao được tính từ cao độ mặt đất đặt công trình tới điểm cao nhất của công trình (kể cả tầng tum hoặc mái dốc). Đối với công trình/kết cấu đặt trên mặt đất có các cao độ mặt đất khác nhau thì chiều cao tính từ cao độ mặt đất thấp nhất. Nếu trên đỉnh công trình có các thiết bị kỹ thuật như cột ăng ten, cột thu sét, thiết bị sử dụng năng lượng mặt trời, bể nước kim loại,… thì chiều cao của các thiết bị này không tính vào chiều cao công trình.</w:t>
      </w:r>
    </w:p>
    <w:p>
      <w:pPr>
        <w:bidi w:val="0"/>
        <w:spacing w:before="120" w:beforeAutospacing="0" w:after="280" w:afterAutospacing="1"/>
        <w:rPr>
          <w:rtl w:val="0"/>
        </w:rPr>
      </w:pPr>
      <w:r>
        <w:rPr>
          <w:rtl w:val="0"/>
        </w:rPr>
        <w:t xml:space="preserve">b) </w:t>
      </w:r>
      <w:r>
        <w:rPr>
          <w:rtl w:val="0"/>
        </w:rPr>
        <w:t xml:space="preserve">Đối với kết cấu thuộc mục 2.2: </w:t>
      </w:r>
      <w:r>
        <w:rPr>
          <w:i/>
          <w:iCs/>
          <w:rtl w:val="0"/>
        </w:rPr>
        <w:t>Chiều cao</w:t>
      </w:r>
      <w:r>
        <w:rPr>
          <w:rtl w:val="0"/>
        </w:rPr>
        <w:t xml:space="preserve"> </w:t>
      </w:r>
      <w:r>
        <w:rPr>
          <w:i/>
          <w:iCs/>
          <w:rtl w:val="0"/>
        </w:rPr>
        <w:t xml:space="preserve">của kết cấu </w:t>
      </w:r>
      <w:r>
        <w:rPr>
          <w:rtl w:val="0"/>
        </w:rPr>
        <w:t>được tính từ cao độ mặt đất tới điểm cao nhất của công trình. Đối với công trình có cao độ mặt đất khác nhau thì chiều cao tính từ cao độ mặt đất thấp nhất.</w:t>
      </w:r>
    </w:p>
    <w:p>
      <w:pPr>
        <w:bidi w:val="0"/>
        <w:spacing w:before="120" w:beforeAutospacing="0" w:after="280" w:afterAutospacing="1"/>
        <w:rPr>
          <w:rtl w:val="0"/>
        </w:rPr>
      </w:pPr>
      <w:r>
        <w:rPr>
          <w:rtl w:val="0"/>
        </w:rPr>
        <w:t>Chiều cao của kết cấu trong một số trường hợp riêng được quy định như sau:</w:t>
      </w:r>
    </w:p>
    <w:p>
      <w:pPr>
        <w:bidi w:val="0"/>
        <w:spacing w:before="120" w:beforeAutospacing="0" w:after="280" w:afterAutospacing="1"/>
        <w:rPr>
          <w:rtl w:val="0"/>
        </w:rPr>
      </w:pPr>
      <w:r>
        <w:rPr>
          <w:rtl w:val="0"/>
        </w:rPr>
        <w:t xml:space="preserve">+ Đối với kết cấu trụ/tháp/cột đỡ các thiết bị thuộc mục 2.2.1: </w:t>
      </w:r>
      <w:r>
        <w:rPr>
          <w:i/>
          <w:iCs/>
          <w:rtl w:val="0"/>
        </w:rPr>
        <w:t>Chiều cao</w:t>
      </w:r>
      <w:r>
        <w:rPr>
          <w:rtl w:val="0"/>
        </w:rPr>
        <w:t xml:space="preserve"> </w:t>
      </w:r>
      <w:r>
        <w:rPr>
          <w:i/>
          <w:iCs/>
          <w:rtl w:val="0"/>
        </w:rPr>
        <w:t xml:space="preserve">của kết cấu </w:t>
      </w:r>
      <w:r>
        <w:rPr>
          <w:rtl w:val="0"/>
        </w:rPr>
        <w:t>được tính bằng tổng chiều cao của trụ/tháp/cột đỡ thiết bị và thiết bị đặt trên trụ/tháp/cột đỡ.</w:t>
      </w:r>
    </w:p>
    <w:p>
      <w:pPr>
        <w:bidi w:val="0"/>
        <w:spacing w:before="120" w:beforeAutospacing="0" w:after="280" w:afterAutospacing="1"/>
        <w:rPr>
          <w:rtl w:val="0"/>
        </w:rPr>
      </w:pPr>
      <w:r>
        <w:rPr>
          <w:rtl w:val="0"/>
        </w:rPr>
        <w:t xml:space="preserve">+ Đối với các kết cấu được lắp đặt trên các công trình hiện hữu thuộc mục 2.2.2: </w:t>
      </w:r>
      <w:r>
        <w:rPr>
          <w:i/>
          <w:iCs/>
          <w:rtl w:val="0"/>
        </w:rPr>
        <w:t>Chiều cao</w:t>
      </w:r>
      <w:r>
        <w:rPr>
          <w:rtl w:val="0"/>
        </w:rPr>
        <w:t xml:space="preserve"> </w:t>
      </w:r>
      <w:r>
        <w:rPr>
          <w:i/>
          <w:iCs/>
          <w:rtl w:val="0"/>
        </w:rPr>
        <w:t xml:space="preserve">của kết cấu </w:t>
      </w:r>
      <w:r>
        <w:rPr>
          <w:rtl w:val="0"/>
        </w:rPr>
        <w:t>được tính từ chân tới đỉnh của kết cấu được lắp đặt (ví dụ: cột BTS chiều dài 12m, đặt trên nóc nhà 3 tầng hiện hữu, chiều cao kết cấu của cột BTS này được tính là 12m).</w:t>
      </w:r>
    </w:p>
    <w:p>
      <w:pPr>
        <w:bidi w:val="0"/>
        <w:spacing w:before="120" w:beforeAutospacing="0" w:after="280" w:afterAutospacing="1"/>
        <w:rPr>
          <w:rtl w:val="0"/>
        </w:rPr>
      </w:pPr>
      <w:r>
        <w:rPr>
          <w:rtl w:val="0"/>
        </w:rPr>
        <w:t xml:space="preserve">c) </w:t>
      </w:r>
      <w:r>
        <w:rPr>
          <w:rtl w:val="0"/>
        </w:rPr>
        <w:t>Đối với kết cấu thuộc mục 2.3:</w:t>
      </w:r>
    </w:p>
    <w:p>
      <w:pPr>
        <w:bidi w:val="0"/>
        <w:spacing w:before="120" w:beforeAutospacing="0" w:after="280" w:afterAutospacing="1"/>
        <w:rPr>
          <w:rtl w:val="0"/>
        </w:rPr>
      </w:pPr>
      <w:r>
        <w:rPr>
          <w:i/>
          <w:iCs/>
          <w:rtl w:val="0"/>
        </w:rPr>
        <w:t xml:space="preserve">- </w:t>
      </w:r>
      <w:r>
        <w:rPr>
          <w:i/>
          <w:iCs/>
          <w:rtl w:val="0"/>
        </w:rPr>
        <w:t>Chiều cao</w:t>
      </w:r>
      <w:r>
        <w:rPr>
          <w:rtl w:val="0"/>
        </w:rPr>
        <w:t xml:space="preserve"> </w:t>
      </w:r>
      <w:r>
        <w:rPr>
          <w:i/>
          <w:iCs/>
          <w:rtl w:val="0"/>
        </w:rPr>
        <w:t>trụ đỡ</w:t>
      </w:r>
      <w:r>
        <w:rPr>
          <w:rtl w:val="0"/>
        </w:rPr>
        <w:t>: Khoảng cách từ mặt trên của bệ đỡ (móng đỡ) trụ đến đỉnh trụ.</w:t>
      </w:r>
    </w:p>
    <w:p>
      <w:pPr>
        <w:bidi w:val="0"/>
        <w:spacing w:before="120" w:beforeAutospacing="0" w:after="280" w:afterAutospacing="1"/>
        <w:rPr>
          <w:rtl w:val="0"/>
        </w:rPr>
      </w:pPr>
      <w:r>
        <w:rPr>
          <w:i/>
          <w:iCs/>
          <w:rtl w:val="0"/>
        </w:rPr>
        <w:t xml:space="preserve">- </w:t>
      </w:r>
      <w:r>
        <w:rPr>
          <w:i/>
          <w:iCs/>
          <w:rtl w:val="0"/>
        </w:rPr>
        <w:t>Độ cao</w:t>
      </w:r>
      <w:r>
        <w:rPr>
          <w:rtl w:val="0"/>
        </w:rPr>
        <w:t xml:space="preserve"> </w:t>
      </w:r>
      <w:r>
        <w:rPr>
          <w:i/>
          <w:iCs/>
          <w:rtl w:val="0"/>
        </w:rPr>
        <w:t>so</w:t>
      </w:r>
      <w:r>
        <w:rPr>
          <w:rtl w:val="0"/>
        </w:rPr>
        <w:t xml:space="preserve"> </w:t>
      </w:r>
      <w:r>
        <w:rPr>
          <w:i/>
          <w:iCs/>
          <w:rtl w:val="0"/>
        </w:rPr>
        <w:t>với mặt đất, mặt nước</w:t>
      </w:r>
      <w:r>
        <w:rPr>
          <w:rtl w:val="0"/>
        </w:rPr>
        <w:t>: Khoảng cách từ cáp treo tới mặt đất hoặc mặt nước (mực nước trung bình năm) bên dưới.</w:t>
      </w:r>
    </w:p>
    <w:p>
      <w:pPr>
        <w:bidi w:val="0"/>
        <w:spacing w:before="120" w:beforeAutospacing="0" w:after="280" w:afterAutospacing="1"/>
        <w:rPr>
          <w:rtl w:val="0"/>
        </w:rPr>
      </w:pPr>
      <w:r>
        <w:rPr>
          <w:rtl w:val="0"/>
        </w:rPr>
        <w:t xml:space="preserve">d) </w:t>
      </w:r>
      <w:r>
        <w:rPr>
          <w:rtl w:val="0"/>
        </w:rPr>
        <w:t xml:space="preserve">Đối với kết cấu chứa thuộc mục 2.4: </w:t>
      </w:r>
      <w:r>
        <w:rPr>
          <w:i/>
          <w:iCs/>
          <w:rtl w:val="0"/>
        </w:rPr>
        <w:t>Chiều cao</w:t>
      </w:r>
      <w:r>
        <w:rPr>
          <w:rtl w:val="0"/>
        </w:rPr>
        <w:t xml:space="preserve"> </w:t>
      </w:r>
      <w:r>
        <w:rPr>
          <w:i/>
          <w:iCs/>
          <w:rtl w:val="0"/>
        </w:rPr>
        <w:t xml:space="preserve">kết cấu chứa </w:t>
      </w:r>
      <w:r>
        <w:rPr>
          <w:rtl w:val="0"/>
        </w:rPr>
        <w:t>xác định tương tự với mục 2.1.</w:t>
      </w:r>
    </w:p>
    <w:p>
      <w:pPr>
        <w:bidi w:val="0"/>
        <w:spacing w:before="120" w:beforeAutospacing="0" w:after="280" w:afterAutospacing="1"/>
        <w:rPr>
          <w:rtl w:val="0"/>
        </w:rPr>
      </w:pPr>
      <w:r>
        <w:rPr>
          <w:rtl w:val="0"/>
        </w:rPr>
        <w:t xml:space="preserve">đ) Đối với kết cấu thuộc mục 2.5: </w:t>
      </w:r>
      <w:r>
        <w:rPr>
          <w:i/>
          <w:iCs/>
          <w:rtl w:val="0"/>
        </w:rPr>
        <w:t>Chiều cao</w:t>
      </w:r>
      <w:r>
        <w:rPr>
          <w:rtl w:val="0"/>
        </w:rPr>
        <w:t xml:space="preserve"> </w:t>
      </w:r>
      <w:r>
        <w:rPr>
          <w:i/>
          <w:iCs/>
          <w:rtl w:val="0"/>
        </w:rPr>
        <w:t xml:space="preserve">trụ cầu </w:t>
      </w:r>
      <w:r>
        <w:rPr>
          <w:rtl w:val="0"/>
        </w:rPr>
        <w:t>là khoảng cách từ điểm thấp nhất của trụ hoặc điểm thấp nhất của bệ trụ (nếu có) đến đỉnh trụ hoặc đỉnh xà mũ (nếu có); trường hợp kết hợp sử dụng móng cọc sâu làm trụ cầu thì chiều cao trụ cầu được tính từ cao độ mặt đất tự nhiên tại vị trí đặt trụ đến đỉnh trụ. Tùy theo thiết kế mà kết cấu trụ cầu có thể nằm dưới bản mặt cầu hoặc kéo dài vượt trên bản mặt cầu (như cầu dây văng, cầu treo).</w:t>
      </w:r>
    </w:p>
    <w:p>
      <w:pPr>
        <w:bidi w:val="0"/>
        <w:spacing w:before="120" w:beforeAutospacing="0" w:after="280" w:afterAutospacing="1"/>
        <w:rPr>
          <w:rtl w:val="0"/>
        </w:rPr>
      </w:pPr>
      <w:r>
        <w:rPr>
          <w:rtl w:val="0"/>
        </w:rPr>
        <w:t xml:space="preserve">e) </w:t>
      </w:r>
      <w:r>
        <w:rPr>
          <w:rtl w:val="0"/>
        </w:rPr>
        <w:t>Đối với kết cấu tường chắn, kè, kết cấu bảo vệ bờ thuộc mục 2.7:</w:t>
      </w:r>
    </w:p>
    <w:p>
      <w:pPr>
        <w:bidi w:val="0"/>
        <w:spacing w:before="120" w:beforeAutospacing="0" w:after="280" w:afterAutospacing="1"/>
        <w:rPr>
          <w:rtl w:val="0"/>
        </w:rPr>
      </w:pPr>
      <w:r>
        <w:rPr>
          <w:rtl w:val="0"/>
        </w:rPr>
        <w:t xml:space="preserve">- </w:t>
      </w:r>
      <w:r>
        <w:rPr>
          <w:i/>
          <w:iCs/>
          <w:rtl w:val="0"/>
        </w:rPr>
        <w:t>Chiều cao</w:t>
      </w:r>
      <w:r>
        <w:rPr>
          <w:rtl w:val="0"/>
        </w:rPr>
        <w:t xml:space="preserve"> </w:t>
      </w:r>
      <w:r>
        <w:rPr>
          <w:i/>
          <w:iCs/>
          <w:rtl w:val="0"/>
        </w:rPr>
        <w:t xml:space="preserve">tường: </w:t>
      </w:r>
      <w:r>
        <w:rPr>
          <w:rtl w:val="0"/>
        </w:rPr>
        <w:t>Tính từ mặt nền đất phía thấp hơn đến đỉnh tường chắn.</w:t>
      </w:r>
    </w:p>
    <w:p>
      <w:pPr>
        <w:bidi w:val="0"/>
        <w:spacing w:before="120" w:beforeAutospacing="0" w:after="280" w:afterAutospacing="1"/>
        <w:rPr>
          <w:rtl w:val="0"/>
        </w:rPr>
      </w:pPr>
      <w:r>
        <w:rPr>
          <w:rtl w:val="0"/>
        </w:rPr>
        <w:t xml:space="preserve">- </w:t>
      </w:r>
      <w:r>
        <w:rPr>
          <w:i/>
          <w:iCs/>
          <w:rtl w:val="0"/>
        </w:rPr>
        <w:t>Chiều cao</w:t>
      </w:r>
      <w:r>
        <w:rPr>
          <w:rtl w:val="0"/>
        </w:rPr>
        <w:t xml:space="preserve"> </w:t>
      </w:r>
      <w:r>
        <w:rPr>
          <w:i/>
          <w:iCs/>
          <w:rtl w:val="0"/>
        </w:rPr>
        <w:t>kè,</w:t>
      </w:r>
      <w:r>
        <w:rPr>
          <w:rtl w:val="0"/>
        </w:rPr>
        <w:t xml:space="preserve"> </w:t>
      </w:r>
      <w:r>
        <w:rPr>
          <w:i/>
          <w:iCs/>
          <w:rtl w:val="0"/>
        </w:rPr>
        <w:t>kết cấu bảo vệ bờ</w:t>
      </w:r>
      <w:r>
        <w:rPr>
          <w:rtl w:val="0"/>
        </w:rPr>
        <w:t>: Tính bằng tổng của phần kết cấu bên dưới và bên trên mặt nước.</w:t>
      </w:r>
    </w:p>
    <w:p>
      <w:pPr>
        <w:bidi w:val="0"/>
        <w:spacing w:before="120" w:beforeAutospacing="0" w:after="280" w:afterAutospacing="1"/>
        <w:rPr>
          <w:rtl w:val="0"/>
        </w:rPr>
      </w:pPr>
      <w:r>
        <w:rPr>
          <w:rtl w:val="0"/>
        </w:rPr>
        <w:t xml:space="preserve">g) </w:t>
      </w:r>
      <w:r>
        <w:rPr>
          <w:rtl w:val="0"/>
        </w:rPr>
        <w:t>Đối với kết cấu đập thuộc mục 2.8:</w:t>
      </w:r>
    </w:p>
    <w:p>
      <w:pPr>
        <w:bidi w:val="0"/>
        <w:spacing w:before="120" w:beforeAutospacing="0" w:after="280" w:afterAutospacing="1"/>
        <w:rPr>
          <w:rtl w:val="0"/>
        </w:rPr>
      </w:pPr>
      <w:r>
        <w:rPr>
          <w:rtl w:val="0"/>
        </w:rPr>
        <w:t xml:space="preserve">- Kết cấu đập thuộc mục 2.8.1: </w:t>
      </w:r>
      <w:r>
        <w:rPr>
          <w:i/>
          <w:iCs/>
          <w:rtl w:val="0"/>
        </w:rPr>
        <w:t>Chiều cao</w:t>
      </w:r>
      <w:r>
        <w:rPr>
          <w:rtl w:val="0"/>
        </w:rPr>
        <w:t xml:space="preserve"> </w:t>
      </w:r>
      <w:r>
        <w:rPr>
          <w:i/>
          <w:iCs/>
          <w:rtl w:val="0"/>
        </w:rPr>
        <w:t xml:space="preserve">đập </w:t>
      </w:r>
      <w:r>
        <w:rPr>
          <w:rtl w:val="0"/>
        </w:rPr>
        <w:t>tính từ mặt nền thấp nhất sau khi dọn  móng (không kể phần chiều cao chân khay) đến đỉnh đập.</w:t>
      </w:r>
    </w:p>
    <w:p>
      <w:pPr>
        <w:bidi w:val="0"/>
        <w:spacing w:before="120" w:beforeAutospacing="0" w:after="280" w:afterAutospacing="1"/>
        <w:rPr>
          <w:rtl w:val="0"/>
        </w:rPr>
      </w:pPr>
      <w:r>
        <w:rPr>
          <w:rtl w:val="0"/>
        </w:rPr>
        <w:t xml:space="preserve">- </w:t>
      </w:r>
      <w:r>
        <w:rPr>
          <w:rtl w:val="0"/>
        </w:rPr>
        <w:t xml:space="preserve">Kết cấu đập thuộc mục 2.8.2: </w:t>
      </w:r>
      <w:r>
        <w:rPr>
          <w:i/>
          <w:iCs/>
          <w:rtl w:val="0"/>
        </w:rPr>
        <w:t>Chiều cao</w:t>
      </w:r>
      <w:r>
        <w:rPr>
          <w:rtl w:val="0"/>
        </w:rPr>
        <w:t xml:space="preserve"> </w:t>
      </w:r>
      <w:r>
        <w:rPr>
          <w:i/>
          <w:iCs/>
          <w:rtl w:val="0"/>
        </w:rPr>
        <w:t xml:space="preserve">đập </w:t>
      </w:r>
      <w:r>
        <w:rPr>
          <w:rtl w:val="0"/>
        </w:rPr>
        <w:t>tính từ đáy chân khay thấp nhất đến đỉnh đập.</w:t>
      </w:r>
    </w:p>
    <w:p>
      <w:pPr>
        <w:bidi w:val="0"/>
        <w:spacing w:before="120" w:beforeAutospacing="0" w:after="280" w:afterAutospacing="1"/>
        <w:rPr>
          <w:rtl w:val="0"/>
        </w:rPr>
      </w:pPr>
      <w:r>
        <w:rPr>
          <w:rtl w:val="0"/>
        </w:rPr>
        <w:t xml:space="preserve">h) </w:t>
      </w:r>
      <w:r>
        <w:rPr>
          <w:rtl w:val="0"/>
        </w:rPr>
        <w:t>Đối với kết cấu thuộc mục 2.14.2: Chiều cao tính từ mặt đất tới đỉnh công trình/kết cấu.</w:t>
      </w:r>
    </w:p>
    <w:p>
      <w:pPr>
        <w:bidi w:val="0"/>
        <w:spacing w:before="120" w:beforeAutospacing="0" w:after="280" w:afterAutospacing="1"/>
        <w:rPr>
          <w:rtl w:val="0"/>
        </w:rPr>
      </w:pPr>
      <w:r>
        <w:rPr>
          <w:rtl w:val="0"/>
        </w:rPr>
        <w:t xml:space="preserve">4. </w:t>
      </w:r>
      <w:r>
        <w:rPr>
          <w:rtl w:val="0"/>
        </w:rPr>
        <w:t xml:space="preserve">Cách xác định </w:t>
      </w:r>
      <w:r>
        <w:rPr>
          <w:i/>
          <w:iCs/>
          <w:rtl w:val="0"/>
        </w:rPr>
        <w:t>Số tầng cao</w:t>
      </w:r>
      <w:r>
        <w:rPr>
          <w:rtl w:val="0"/>
        </w:rPr>
        <w:t xml:space="preserve"> của công trình thuộc mục 2.1:</w:t>
      </w:r>
    </w:p>
    <w:p>
      <w:pPr>
        <w:bidi w:val="0"/>
        <w:spacing w:before="120" w:beforeAutospacing="0" w:after="280" w:afterAutospacing="1"/>
        <w:rPr>
          <w:rtl w:val="0"/>
        </w:rPr>
      </w:pPr>
      <w:r>
        <w:rPr>
          <w:rtl w:val="0"/>
        </w:rPr>
        <w:t>Số tầng cao của công trình: Tổng của tất cả các tầng trên mặt đất và tầng nửa/bán hầm nhưng không bao gồm tầng áp mái. Một số trường hợp riêng sau đây, tầng tum và các tầng lửng không tính vào Số tầng cao:</w:t>
      </w:r>
    </w:p>
    <w:p>
      <w:pPr>
        <w:bidi w:val="0"/>
        <w:spacing w:before="120" w:beforeAutospacing="0" w:after="280" w:afterAutospacing="1"/>
        <w:rPr>
          <w:rtl w:val="0"/>
        </w:rPr>
      </w:pPr>
      <w:r>
        <w:rPr>
          <w:rtl w:val="0"/>
        </w:rPr>
        <w:t xml:space="preserve">- </w:t>
      </w:r>
      <w:r>
        <w:rPr>
          <w:rtl w:val="0"/>
        </w:rPr>
        <w:t>Tầng tum không tính vào số tầng cao của công trình khi sàn mái tum có diện tích không vượt quá 30% diện tích của sàn mái.</w:t>
      </w:r>
    </w:p>
    <w:p>
      <w:pPr>
        <w:bidi w:val="0"/>
        <w:spacing w:before="120" w:beforeAutospacing="0" w:after="280" w:afterAutospacing="1"/>
        <w:rPr>
          <w:rtl w:val="0"/>
        </w:rPr>
      </w:pPr>
      <w:r>
        <w:rPr>
          <w:rtl w:val="0"/>
        </w:rPr>
        <w:t xml:space="preserve">- </w:t>
      </w:r>
      <w:r>
        <w:rPr>
          <w:rtl w:val="0"/>
        </w:rPr>
        <w:t>Tầng lửng không tính vào số tầng cao của công trình trong các trường hợp sau:</w:t>
      </w:r>
    </w:p>
    <w:p>
      <w:pPr>
        <w:bidi w:val="0"/>
        <w:spacing w:before="120" w:beforeAutospacing="0" w:after="280" w:afterAutospacing="1"/>
        <w:rPr>
          <w:rtl w:val="0"/>
        </w:rPr>
      </w:pPr>
      <w:r>
        <w:rPr>
          <w:rtl w:val="0"/>
        </w:rPr>
        <w:t>+ Nhà ở riêng lẻ, nhà ở riêng lẻ kết hợp các mục đích dân dụng khác: Tầng lửng có diện tích sàn không vượt quá 65% diện tích sàn xây dựng của tầng có công năng sử dụng chính ngay bên dưới và chỉ cho phép có một tầng lửng không tính vào số tầng cao của nhà.</w:t>
      </w:r>
    </w:p>
    <w:p>
      <w:pPr>
        <w:bidi w:val="0"/>
        <w:spacing w:before="120" w:beforeAutospacing="0" w:after="280" w:afterAutospacing="1"/>
        <w:rPr>
          <w:rtl w:val="0"/>
        </w:rPr>
      </w:pPr>
      <w:r>
        <w:rPr>
          <w:rtl w:val="0"/>
        </w:rPr>
        <w:t>+ Nhà chung cư, nhà chung cư hỗn hợp: Duy nhất 01 tầng lửng không tính vào số tầng cao của công trình khi tầng lửng chỉ bố trí sử dụng làm khu kỹ thuật (ví dụ: sàn kỹ thuật đáy bể bơi, sàn đặt máy phát điện, hoặc các thiết bị công trình khác), có diện tích sàn xây dựng không vượt quá 10% diện tích sàn xây dựng của tầng ngay bên dưới và không vượt quá 300m</w:t>
      </w:r>
      <w:r>
        <w:rPr>
          <w:vertAlign w:val="superscript"/>
          <w:rtl w:val="0"/>
        </w:rPr>
        <w:t>2</w:t>
      </w:r>
      <w:r>
        <w:rPr>
          <w:rtl w:val="0"/>
        </w:rPr>
        <w:t>.</w:t>
      </w:r>
    </w:p>
    <w:p>
      <w:pPr>
        <w:bidi w:val="0"/>
        <w:spacing w:before="120" w:beforeAutospacing="0" w:after="280" w:afterAutospacing="1"/>
        <w:rPr>
          <w:rtl w:val="0"/>
        </w:rPr>
      </w:pPr>
      <w:r>
        <w:rPr>
          <w:rtl w:val="0"/>
        </w:rPr>
        <w:t>+ Các công trình khác: Tầng lửng chỉ bố trí sử dụng làm khu kỹ thuật, có diện tích sàn không vượt quá 10% diện tích sàn xây dựng của tầng có công năng sử dụng chính ngay bên dưới.</w:t>
      </w:r>
    </w:p>
    <w:p>
      <w:pPr>
        <w:bidi w:val="0"/>
        <w:spacing w:before="120" w:beforeAutospacing="0" w:after="280" w:afterAutospacing="1"/>
        <w:rPr>
          <w:rtl w:val="0"/>
        </w:rPr>
      </w:pPr>
      <w:r>
        <w:rPr>
          <w:rtl w:val="0"/>
        </w:rPr>
        <w:t xml:space="preserve">5. </w:t>
      </w:r>
      <w:r>
        <w:rPr>
          <w:rtl w:val="0"/>
        </w:rPr>
        <w:t>Đối với kênh, mương dẫn nước, thoát nước hở (trong công trình thủy điện, hạ tầng kỹ thuật): Xác định cấp công trình theo kết cấu gia cố của bờ kênh hoặc mái kênh (chọn loại phù hợp với mục 2.7 hoặc mục 2.9 trong Bảng 2).</w:t>
      </w:r>
    </w:p>
    <w:p>
      <w:pPr>
        <w:bidi w:val="0"/>
        <w:spacing w:before="120" w:beforeAutospacing="0" w:after="280" w:afterAutospacing="1"/>
        <w:rPr>
          <w:rtl w:val="0"/>
        </w:rPr>
      </w:pPr>
      <w:r>
        <w:rPr>
          <w:rtl w:val="0"/>
        </w:rPr>
        <w:t xml:space="preserve">6. </w:t>
      </w:r>
      <w:r>
        <w:rPr>
          <w:rtl w:val="0"/>
        </w:rPr>
        <w:t>Tham khảo các ví dụ xác định cấp công trình theo loại và quy mô kết cấu trong Phụ lục III.</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bookmarkStart w:id="30" w:name="chuong_pl_3"/>
      <w:r>
        <w:rPr>
          <w:b/>
          <w:bCs/>
          <w:sz w:val="24"/>
          <w:rtl w:val="0"/>
        </w:rPr>
        <w:t>PHỤ LỤC III</w:t>
      </w:r>
      <w:bookmarkEnd w:id="30"/>
    </w:p>
    <w:p>
      <w:pPr>
        <w:bidi w:val="0"/>
        <w:spacing w:before="120" w:beforeAutospacing="0" w:after="280" w:afterAutospacing="1"/>
        <w:jc w:val="center"/>
        <w:rPr>
          <w:rtl w:val="0"/>
        </w:rPr>
      </w:pPr>
      <w:bookmarkStart w:id="31" w:name="chuong_pl_3_name"/>
      <w:r>
        <w:rPr>
          <w:rtl w:val="0"/>
        </w:rPr>
        <w:t>VÍ DỤ XÁC ĐỊNH CẤP CÔNG TRÌNH VÀ ÁP DỤNG CẤP CÔNG TRÌNH TRONG QUẢN LÝ HOẠT ĐỘNG XÂY DỰNG</w:t>
      </w:r>
      <w:bookmarkEnd w:id="31"/>
      <w:r>
        <w:rPr>
          <w:rtl w:val="0"/>
        </w:rPr>
        <w:br/>
      </w:r>
      <w:r>
        <w:rPr>
          <w:i/>
          <w:iCs/>
          <w:rtl w:val="0"/>
        </w:rPr>
        <w:t>(Ban hành kèm theo Thông tư số 34/2026/TT-BXD ngày 25 tháng 6 năm 2026 của Bộ trưởng Bộ Xây dựng)</w:t>
      </w:r>
    </w:p>
    <w:p>
      <w:pPr>
        <w:bidi w:val="0"/>
        <w:spacing w:before="120" w:beforeAutospacing="0" w:after="280" w:afterAutospacing="1"/>
        <w:rPr>
          <w:rtl w:val="0"/>
        </w:rPr>
      </w:pPr>
      <w:bookmarkStart w:id="32" w:name="dieu_3_1"/>
      <w:r>
        <w:rPr>
          <w:b/>
          <w:bCs/>
          <w:rtl w:val="0"/>
        </w:rPr>
        <w:t>3.1 Ví dụ 1: Dự án đầu tư xây dựng công trình dân dụng - Trường trung học phổ thông A</w:t>
      </w:r>
      <w:bookmarkEnd w:id="32"/>
    </w:p>
    <w:p>
      <w:pPr>
        <w:bidi w:val="0"/>
        <w:spacing w:before="120" w:beforeAutospacing="0" w:after="280" w:afterAutospacing="1"/>
        <w:rPr>
          <w:rtl w:val="0"/>
        </w:rPr>
      </w:pPr>
      <w:r>
        <w:rPr>
          <w:rtl w:val="0"/>
        </w:rPr>
        <w:t>Dự án đầu tư xây dựng “Trường trung học phổ thông A” (sau đây viết tắt là Trường THPT A) được đầu tư với mục tiêu xây dựng mới đồng bộ, hoàn chỉnh cơ sở vật chất và hạ tầng kỹ thuật Trường THPT A nhằm đáp ứng quy mô học tập cho 1.500 học sinh, đảm bảo các điều kiện về an toàn, đạt chuẩn quốc gia theo quy định của Bộ Giáo dục và Đào tạo.</w:t>
      </w:r>
    </w:p>
    <w:p>
      <w:pPr>
        <w:bidi w:val="0"/>
        <w:spacing w:before="120" w:beforeAutospacing="0" w:after="280" w:afterAutospacing="1"/>
        <w:rPr>
          <w:rtl w:val="0"/>
        </w:rPr>
      </w:pPr>
      <w:r>
        <w:rPr>
          <w:rtl w:val="0"/>
        </w:rPr>
        <w:t>Dự án Trường THPT A bao gồm các công trình chính từ Nhà A1 đến Nhà A5. Các công trình này tạo thành tổ hợp công trình có công năng chung sử dụng cho mục đích giáo dục và các hoạt động phụ trợ sinh hoạt học đường (công trình dân dụng), quyết định trực tiếp đến mục tiêu và quy mô đầu tư của dự án; thông số cụ thể như sau:</w:t>
      </w:r>
    </w:p>
    <w:p>
      <w:pPr>
        <w:bidi w:val="0"/>
        <w:spacing w:before="120" w:beforeAutospacing="0" w:after="280" w:afterAutospacing="1"/>
        <w:rPr>
          <w:rtl w:val="0"/>
        </w:rPr>
      </w:pPr>
      <w:r>
        <w:rPr>
          <w:rtl w:val="0"/>
        </w:rPr>
        <w:t xml:space="preserve">- </w:t>
      </w:r>
      <w:r>
        <w:rPr>
          <w:rtl w:val="0"/>
        </w:rPr>
        <w:t>Nhà A1 (Nhà hiệu bộ): Cao 8 tầng, chiều cao công trình 36 m, tổng diện tích sàn 4.000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A2 (Nhà học): Cao 6 tầng, chiều cao công trình 28 m, tổng diện tích sàn 4.650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A3 (Nhà học): Cao 4 tầng, chiều cao công trình 20 m, tổng diện tích sàn 4.000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A4 (Nhà học): Cao 5 tầng, chiều cao công trình 24 m, tổng diện tích sàn 5.000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A5 (Nhà thể chất): Sử dụng để tập luyện, thi đấu các môn thể thao trong nhà, có khán đài; ngoài ra, tòa nhà này còn được sử dụng làm nơi hội họp, tập trung đông người trong các sự kiện của trường; quy mô: Cao 2 tầng, chiều cao công trình 18 m, có khán đài 200 chỗ, tổng diện tích sàn 2.400 m</w:t>
      </w:r>
      <w:r>
        <w:rPr>
          <w:vertAlign w:val="superscript"/>
          <w:rtl w:val="0"/>
        </w:rPr>
        <w:t>2</w:t>
      </w:r>
      <w:r>
        <w:rPr>
          <w:rtl w:val="0"/>
        </w:rPr>
        <w:t>, nhịp kết cấu lớn nhất 30 m, tổng sức chứa (khi tổ chức sự kiện) 750 người.</w:t>
      </w:r>
    </w:p>
    <w:p>
      <w:pPr>
        <w:bidi w:val="0"/>
        <w:spacing w:before="120" w:beforeAutospacing="0" w:after="280" w:afterAutospacing="1"/>
        <w:rPr>
          <w:rtl w:val="0"/>
        </w:rPr>
      </w:pPr>
      <w:r>
        <w:rPr>
          <w:rtl w:val="0"/>
        </w:rPr>
        <w:t>Ngoài tổ hợp công trình chính nêu trên, Dự án Trường THPT A còn bao gồm các công trình phụ trợ và hệ thống hạ tầng kỹ thuật đồng bộ phục vụ vận hành trường học, cụ thể:</w:t>
      </w:r>
    </w:p>
    <w:p>
      <w:pPr>
        <w:bidi w:val="0"/>
        <w:spacing w:before="120" w:beforeAutospacing="0" w:after="280" w:afterAutospacing="1"/>
        <w:rPr>
          <w:rtl w:val="0"/>
        </w:rPr>
      </w:pPr>
      <w:r>
        <w:rPr>
          <w:rtl w:val="0"/>
        </w:rPr>
        <w:t xml:space="preserve">- </w:t>
      </w:r>
      <w:r>
        <w:rPr>
          <w:rtl w:val="0"/>
        </w:rPr>
        <w:t>Nhà A6 (Ký túc xá): Cao 5 tầng, chiều cao công trình 24 m, tổng diện tích sàn 3.000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A7 (Căng tin): Cao 2 tầng, chiều cao công trình 11 m, tổng diện tích sàn 600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Sân vườn: Diện tích 2 ha;</w:t>
      </w:r>
    </w:p>
    <w:p>
      <w:pPr>
        <w:bidi w:val="0"/>
        <w:spacing w:before="120" w:beforeAutospacing="0" w:after="280" w:afterAutospacing="1"/>
        <w:rPr>
          <w:rtl w:val="0"/>
        </w:rPr>
      </w:pPr>
      <w:r>
        <w:rPr>
          <w:rtl w:val="0"/>
        </w:rPr>
        <w:t xml:space="preserve">- </w:t>
      </w:r>
      <w:r>
        <w:rPr>
          <w:rtl w:val="0"/>
        </w:rPr>
        <w:t>Hệ thống đường nội bộ trong trường học: 1 làn xe, cho đi bộ, xe đạp, xe mô tô và xe ô tô;</w:t>
      </w:r>
    </w:p>
    <w:p>
      <w:pPr>
        <w:bidi w:val="0"/>
        <w:spacing w:before="120" w:beforeAutospacing="0" w:after="280" w:afterAutospacing="1"/>
        <w:rPr>
          <w:rtl w:val="0"/>
        </w:rPr>
      </w:pPr>
      <w:r>
        <w:rPr>
          <w:rtl w:val="0"/>
        </w:rPr>
        <w:t xml:space="preserve">- </w:t>
      </w:r>
      <w:r>
        <w:rPr>
          <w:rtl w:val="0"/>
        </w:rPr>
        <w:t>Hàng rào bảo vệ: Cao 3 m;</w:t>
      </w:r>
    </w:p>
    <w:p>
      <w:pPr>
        <w:bidi w:val="0"/>
        <w:spacing w:before="120" w:beforeAutospacing="0" w:after="280" w:afterAutospacing="1"/>
        <w:rPr>
          <w:rtl w:val="0"/>
        </w:rPr>
      </w:pPr>
      <w:r>
        <w:rPr>
          <w:rtl w:val="0"/>
        </w:rPr>
        <w:t xml:space="preserve">- </w:t>
      </w:r>
      <w:r>
        <w:rPr>
          <w:rtl w:val="0"/>
        </w:rPr>
        <w:t>Nhà bảo vệ: Cao 1 tầng, diện tích sàn 12 m</w:t>
      </w:r>
      <w:r>
        <w:rPr>
          <w:vertAlign w:val="superscript"/>
          <w:rtl w:val="0"/>
        </w:rPr>
        <w:t>2</w:t>
      </w:r>
      <w:r>
        <w:rPr>
          <w:rtl w:val="0"/>
        </w:rPr>
        <w:t>.</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của tổ hợp các công trình chính thuộc Dự án Trường THPT A:</w:t>
      </w:r>
    </w:p>
    <w:p>
      <w:pPr>
        <w:bidi w:val="0"/>
        <w:spacing w:before="120" w:beforeAutospacing="0" w:after="280" w:afterAutospacing="1"/>
        <w:rPr>
          <w:rtl w:val="0"/>
        </w:rPr>
      </w:pPr>
      <w:r>
        <w:rPr>
          <w:rtl w:val="0"/>
        </w:rPr>
        <w:t xml:space="preserve">Tổ hợp các công trình của Trường THPT A (gồm các công trình chính từ Nhà A1 đến Nhà A5) được sử dụng cho mục đích giáo dục, có quy mô công suất quy định trong Bảng 1.1 Phụ lục I; cấp công trình của tổ hợp các công trình này được xác định theo quy định tại </w:t>
      </w:r>
      <w:bookmarkStart w:id="33" w:name="tc_11"/>
      <w:r>
        <w:rPr>
          <w:rtl w:val="0"/>
        </w:rPr>
        <w:t>điểm a khoản 3 Điều 2 Thông tư này</w:t>
      </w:r>
      <w:bookmarkEnd w:id="33"/>
      <w:r>
        <w:rPr>
          <w:rtl w:val="0"/>
        </w:rPr>
        <w:t xml:space="preserve">: Tương ứng với mục 1.1.1.3 Bảng 1.1 Phụ lục I (loại công trình trường trung học phổ thông) và quy mô 1.500 học sinh, Trường THPT A có cấp công trình theo quy mô công suất là </w:t>
      </w:r>
      <w:r>
        <w:rPr>
          <w:b/>
          <w:bCs/>
          <w:rtl w:val="0"/>
        </w:rPr>
        <w:t>cấp II</w:t>
      </w:r>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Trường THPT A:</w:t>
      </w:r>
    </w:p>
    <w:p>
      <w:pPr>
        <w:bidi w:val="0"/>
        <w:spacing w:before="120" w:beforeAutospacing="0" w:after="280" w:afterAutospacing="1"/>
        <w:rPr>
          <w:rtl w:val="0"/>
        </w:rPr>
      </w:pPr>
      <w:r>
        <w:rPr>
          <w:rtl w:val="0"/>
        </w:rPr>
        <w:t xml:space="preserve">- </w:t>
      </w:r>
      <w:r>
        <w:rPr>
          <w:rtl w:val="0"/>
        </w:rPr>
        <w:t xml:space="preserve">Nhà A1: Không có trong Bảng 1.1 Phụ lục I, vì vậy theo quy định tại </w:t>
      </w:r>
      <w:bookmarkStart w:id="34" w:name="tc_12"/>
      <w:r>
        <w:rPr>
          <w:rtl w:val="0"/>
        </w:rPr>
        <w:t>khoản 2 Điều 2 Thông tư này</w:t>
      </w:r>
      <w:bookmarkEnd w:id="34"/>
      <w:r>
        <w:rPr>
          <w:rtl w:val="0"/>
        </w:rPr>
        <w:t>, cấp công trình được xác định theo loại và quy mô kết cấu. Theo Bảng 2 Phụ lục II, công trình này tương ứng với mục 2.1.1; xác định cấp theo chiều cao (Nhà A1 không thuộc trường hợp quy định tại mục 1 Ghi chú của mục 2.1 Bảng 2 Phụ lục II, vì vậy</w:t>
      </w:r>
    </w:p>
    <w:p>
      <w:pPr>
        <w:bidi w:val="0"/>
        <w:spacing w:before="120" w:beforeAutospacing="0" w:after="280" w:afterAutospacing="1"/>
        <w:rPr>
          <w:rtl w:val="0"/>
        </w:rPr>
      </w:pPr>
      <w:r>
        <w:rPr>
          <w:rtl w:val="0"/>
        </w:rPr>
        <w:t xml:space="preserve">sử dụng chiều cao công trình để xác định cấp): Cấp II; theo tổng diện tích sàn: Cấp III; theo số tầng cao: Cấp II. Cấp công trình Nhà A1 là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Nhà A2: Cách xác định cấp tương tự như đối với Nhà A1. Cấp công trình Nhà A2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A3: Cách xác định cấp tương tự như đối với Nhà A1. Cấp công trình Nhà A3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A4: Cách xác định cấp tương tự như đối với Nhà A1. Cấp công trình Nhà A4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A5: Công trình này có quy mô công suất riêng do đó cấp công trình xác định theo quy định tại </w:t>
      </w:r>
      <w:bookmarkStart w:id="35" w:name="tc_13"/>
      <w:r>
        <w:rPr>
          <w:rtl w:val="0"/>
        </w:rPr>
        <w:t>khoản 2 Điều 2 Thông tư này</w:t>
      </w:r>
      <w:bookmarkEnd w:id="35"/>
      <w:r>
        <w:rPr>
          <w:rtl w:val="0"/>
        </w:rPr>
        <w:t xml:space="preserve"> như sau:</w:t>
      </w:r>
    </w:p>
    <w:p>
      <w:pPr>
        <w:bidi w:val="0"/>
        <w:spacing w:before="120" w:beforeAutospacing="0" w:after="280" w:afterAutospacing="1"/>
        <w:rPr>
          <w:rtl w:val="0"/>
        </w:rPr>
      </w:pPr>
      <w:r>
        <w:rPr>
          <w:rtl w:val="0"/>
        </w:rPr>
        <w:t>+ Xác định cấp theo quy mô công suất: Tương ứng với mục 1.1.3.2 Bảng 1.1 Phụ lục I (loại công trình thể thao): Cấp III; tương ứng với mục 1.1.4.1 Bảng 1.1 Phụ lục I (loại công trình tập trung đông người): Cấp II. Cấp cao nhất của công trình xác định được theo quy mô công suất: Cấp II;</w:t>
      </w:r>
    </w:p>
    <w:p>
      <w:pPr>
        <w:bidi w:val="0"/>
        <w:spacing w:before="120" w:beforeAutospacing="0" w:after="280" w:afterAutospacing="1"/>
        <w:rPr>
          <w:rtl w:val="0"/>
        </w:rPr>
      </w:pPr>
      <w:r>
        <w:rPr>
          <w:rtl w:val="0"/>
        </w:rPr>
        <w:t>+ Xác định cấp theo quy mô kết cấu: Tương ứng với mục 2.1.1 Bảng 2 Phụ lục II; xác định cấp theo chiều cao (Nhà A5 không thuộc trường hợp quy định tại mục 1 Ghi chú của mục 2.1 Bảng 2 Phụ lục II, vì vậy sử dụng chiều cao công trình để xác định cấp): Cấp III; theo số tầng cao: Cấp III; theo tổng diện tích sàn: Cấp III, theo nhịp kết cấu lớn nhất: Cấp III. Cấp cao nhất của công trình xác định được theo quy mô kết cấu: Cấp III;</w:t>
      </w:r>
    </w:p>
    <w:p>
      <w:pPr>
        <w:bidi w:val="0"/>
        <w:spacing w:before="120" w:beforeAutospacing="0" w:after="280" w:afterAutospacing="1"/>
        <w:rPr>
          <w:rtl w:val="0"/>
        </w:rPr>
      </w:pPr>
      <w:r>
        <w:rPr>
          <w:rtl w:val="0"/>
        </w:rPr>
        <w:t xml:space="preserve">Như vậy cấp công trình của Nhà A5 là </w:t>
      </w:r>
      <w:r>
        <w:rPr>
          <w:b/>
          <w:bCs/>
          <w:rtl w:val="0"/>
        </w:rPr>
        <w:t>cấp II</w:t>
      </w:r>
      <w:r>
        <w:rPr>
          <w:rtl w:val="0"/>
        </w:rPr>
        <w:t xml:space="preserve"> (cấp cao nhất xác định được từ quy mô công suất và quy mô kết cấu).</w:t>
      </w:r>
    </w:p>
    <w:p>
      <w:pPr>
        <w:bidi w:val="0"/>
        <w:spacing w:before="120" w:beforeAutospacing="0" w:after="280" w:afterAutospacing="1"/>
        <w:rPr>
          <w:rtl w:val="0"/>
        </w:rPr>
      </w:pPr>
      <w:r>
        <w:rPr>
          <w:rtl w:val="0"/>
        </w:rPr>
        <w:t xml:space="preserve">- </w:t>
      </w:r>
      <w:r>
        <w:rPr>
          <w:rtl w:val="0"/>
        </w:rPr>
        <w:t xml:space="preserve">Nhà A6: Không có trong Bảng 1.1 Phụ lục I, vì vậy theo quy định tại </w:t>
      </w:r>
      <w:bookmarkStart w:id="36" w:name="tc_14"/>
      <w:r>
        <w:rPr>
          <w:rtl w:val="0"/>
        </w:rPr>
        <w:t>khoản 2 Điều 2 Thông tư này</w:t>
      </w:r>
      <w:bookmarkEnd w:id="36"/>
      <w:r>
        <w:rPr>
          <w:rtl w:val="0"/>
        </w:rPr>
        <w:t xml:space="preserve">, cấp công trình được xác định theo loại và quy mô kết cấu. Theo Bảng 2 Phụ lục II, công trình này tương ứng với mục 2.1.1; xác định cấp theo chiều cao (Nhà A6 thuộc nhóm nguy hiểm cháy theo công năng F1.2 (Ký túc xá, nhà ở tập thể) tại Bảng 6 QCVN 06:2022/BXD nhưng không thuộc trường hợp quy định tại mục 1 Ghi chú của mục 2.1 Bảng 2 Phụ lục II (chiều cao công trình ≤75 m thì không xét đến chiều cao phòng cháy chữa cháy H*), vì vậy sử dụng chiều cao công trình để xác định cấp): Cấp III; theo số tầng cao: Cấp III; theo tổng diện tích sàn: Cấp III. Cấp công trình Nhà A6 xác định được: </w:t>
      </w:r>
      <w:r>
        <w:rPr>
          <w:b/>
          <w:bCs/>
          <w:rtl w:val="0"/>
        </w:rPr>
        <w:t>Cấp III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Nhà A7: Cách xác định cấp tương tự như đối với Nhà A1. Cấp công trình Nhà A7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Sân vườn: Có mục đích sử dụng phù hợp với loại công trình nêu trong Bảng 1.3 Phụ lục I và không có trong Bảng 2 Phụ lục II, vì vậy theo quy định tại </w:t>
      </w:r>
      <w:bookmarkStart w:id="37" w:name="tc_15"/>
      <w:r>
        <w:rPr>
          <w:rtl w:val="0"/>
        </w:rPr>
        <w:t>khoản 2 Điều 2 Thông tư này</w:t>
      </w:r>
      <w:bookmarkEnd w:id="37"/>
      <w:r>
        <w:rPr>
          <w:rtl w:val="0"/>
        </w:rPr>
        <w:t xml:space="preserve">, cấp công trình được xác định theo quy mô công suất; tương ứng với mục 1.3.4 Bảng 1.3 Phụ lục I, cấp công trình xác định được theo tổng diện tích sàn là </w:t>
      </w:r>
      <w:r>
        <w:rPr>
          <w:b/>
          <w:bCs/>
          <w:rtl w:val="0"/>
        </w:rPr>
        <w:t>cấp IV</w:t>
      </w:r>
      <w:r>
        <w:rPr>
          <w:rtl w:val="0"/>
        </w:rPr>
        <w:t>.</w:t>
      </w:r>
    </w:p>
    <w:p>
      <w:pPr>
        <w:bidi w:val="0"/>
        <w:spacing w:before="120" w:beforeAutospacing="0" w:after="280" w:afterAutospacing="1"/>
        <w:rPr>
          <w:rtl w:val="0"/>
        </w:rPr>
      </w:pPr>
      <w:r>
        <w:rPr>
          <w:rtl w:val="0"/>
        </w:rPr>
        <w:t xml:space="preserve">- Hệ thống đường nội bộ trong trường học: Là đường chuyên dùng quy định tại mục 1.4.1.4 Bảng 1.4 Phụ lục I và không có trong Bảng 2 Phụ lục II, vì vậy theo quy định tại </w:t>
      </w:r>
      <w:bookmarkStart w:id="38" w:name="tc_16"/>
      <w:r>
        <w:rPr>
          <w:rtl w:val="0"/>
        </w:rPr>
        <w:t>khoản 2 Điều 2 Thông tư này</w:t>
      </w:r>
      <w:bookmarkEnd w:id="38"/>
      <w:r>
        <w:rPr>
          <w:rtl w:val="0"/>
        </w:rPr>
        <w:t xml:space="preserve">, cấp công trình được xác định theo mức độ quan trọng; cấp công trình xác định được: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Hàng rào bảo vệ: Không có trong Bảng 1.1 Phụ lục I, vì vậy theo quy định tại </w:t>
      </w:r>
      <w:bookmarkStart w:id="39" w:name="tc_17"/>
      <w:r>
        <w:rPr>
          <w:rtl w:val="0"/>
        </w:rPr>
        <w:t>khoản 2 Điều 2 Thông tư này</w:t>
      </w:r>
      <w:bookmarkEnd w:id="39"/>
      <w:r>
        <w:rPr>
          <w:rtl w:val="0"/>
        </w:rPr>
        <w:t xml:space="preserve">, cấp công trình được xác định theo loại và quy mô kết cấu. Theo Bảng 2 Phụ lục II, công trình này tương ứng với mục 2.14.2; cấp công trình xác định được theo chiều cao là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Nhà bảo vệ: Cách xác định cấp tương tự như đối với Nhà A1. Cấp công trình Nhà bảo vệ xác định được: </w:t>
      </w:r>
      <w:r>
        <w:rPr>
          <w:b/>
          <w:bCs/>
          <w:rtl w:val="0"/>
        </w:rPr>
        <w:t>Cấp IV</w:t>
      </w:r>
      <w:r>
        <w:rPr>
          <w:rtl w:val="0"/>
        </w:rPr>
        <w:t>.</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40" w:name="tc_18"/>
      <w:r>
        <w:rPr>
          <w:rtl w:val="0"/>
        </w:rPr>
        <w:t>điểm a khoản 1 Điều 3 Thông tư này</w:t>
      </w:r>
      <w:bookmarkEnd w:id="40"/>
      <w:r>
        <w:rPr>
          <w:rtl w:val="0"/>
        </w:rPr>
        <w:t xml:space="preserve">: Dự án Trường THPT A có tổ hợp các công trình chính, theo </w:t>
      </w:r>
      <w:bookmarkStart w:id="41" w:name="tc_19"/>
      <w:r>
        <w:rPr>
          <w:rtl w:val="0"/>
        </w:rPr>
        <w:t>điểm c khoản 2 Điều 3 Thông tư này</w:t>
      </w:r>
      <w:bookmarkEnd w:id="41"/>
      <w:r>
        <w:rPr>
          <w:rtl w:val="0"/>
        </w:rPr>
        <w:t xml:space="preserve">, áp dụng cấp của tổ hợp các công trình chính (đã xác định tại mục a Ví dụ này) là </w:t>
      </w:r>
      <w:r>
        <w:rPr>
          <w:b/>
          <w:bCs/>
          <w:rtl w:val="0"/>
        </w:rPr>
        <w:t>cấp II</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42" w:name="tc_20"/>
      <w:r>
        <w:rPr>
          <w:rtl w:val="0"/>
        </w:rPr>
        <w:t>điểm b khoản 1 Điều 3 Thông tư này</w:t>
      </w:r>
      <w:bookmarkEnd w:id="42"/>
      <w:r>
        <w:rPr>
          <w:rtl w:val="0"/>
        </w:rPr>
        <w:t xml:space="preserve">: Dự án Trường THPT A có nhiều công trình với loại và cấp công trình khác nhau, theo </w:t>
      </w:r>
      <w:bookmarkStart w:id="43" w:name="tc_21"/>
      <w:r>
        <w:rPr>
          <w:rtl w:val="0"/>
        </w:rPr>
        <w:t>điểm đ khoản 2 Điều 3 Thông tư này</w:t>
      </w:r>
      <w:bookmarkEnd w:id="43"/>
      <w:r>
        <w:rPr>
          <w:rtl w:val="0"/>
        </w:rPr>
        <w:t xml:space="preserve">, áp dụng cấp của của công trình có cấp cao nhất thuộc dự án xác định theo quy định tại </w:t>
      </w:r>
      <w:bookmarkStart w:id="44" w:name="tc_22"/>
      <w:r>
        <w:rPr>
          <w:rtl w:val="0"/>
        </w:rPr>
        <w:t>khoản 2 Điều 2 Thông tư này</w:t>
      </w:r>
      <w:bookmarkEnd w:id="44"/>
      <w:r>
        <w:rPr>
          <w:rtl w:val="0"/>
        </w:rPr>
        <w:t xml:space="preserve"> (đã xác định tại mục b Ví dụ này) là </w:t>
      </w:r>
      <w:r>
        <w:rPr>
          <w:b/>
          <w:bCs/>
          <w:rtl w:val="0"/>
        </w:rPr>
        <w:t>cấp II</w:t>
      </w:r>
      <w:r>
        <w:rPr>
          <w:rtl w:val="0"/>
        </w:rPr>
        <w:t xml:space="preserve"> (cấp công trình của Nhà A1).</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45" w:name="tc_23"/>
      <w:r>
        <w:rPr>
          <w:rtl w:val="0"/>
        </w:rPr>
        <w:t>điểm c đến điểm p khoản 1 Điều 3 Thông tư này</w:t>
      </w:r>
      <w:bookmarkEnd w:id="45"/>
      <w:r>
        <w:rPr>
          <w:rtl w:val="0"/>
        </w:rPr>
        <w:t>; ví dụ xác định điều kiện kinh nghiệm nghề nghiệp của cá nhân để cấp chứng chỉ hành nghề khảo sát xây dựng, thiết kế xây dựng, giám sát thi công xây dựng; xác định điều kiện kinh nghiệm nghề nghiệp của cá nhân để hành nghề giám đốc quản lý dự án đầu tư xây dựng và chỉ huy trưởng công trường tại Dự án Trường THPT A như sau:</w:t>
      </w:r>
    </w:p>
    <w:p>
      <w:pPr>
        <w:bidi w:val="0"/>
        <w:spacing w:before="120" w:beforeAutospacing="0" w:after="280" w:afterAutospacing="1"/>
        <w:rPr>
          <w:rtl w:val="0"/>
        </w:rPr>
      </w:pPr>
      <w:r>
        <w:rPr>
          <w:rtl w:val="0"/>
        </w:rPr>
        <w:t xml:space="preserve">+ Trường hợp phạm vi thực hiện cho toàn bộ tổ hợp các công trình: Theo </w:t>
      </w:r>
      <w:bookmarkStart w:id="46" w:name="tc_24"/>
      <w:r>
        <w:rPr>
          <w:rtl w:val="0"/>
        </w:rPr>
        <w:t>điểm c khoản 3 Điều 3 Thông tư này</w:t>
      </w:r>
      <w:bookmarkEnd w:id="46"/>
      <w:r>
        <w:rPr>
          <w:rtl w:val="0"/>
        </w:rPr>
        <w:t xml:space="preserve">, áp dụng cấp của tổ hợp các công trình chính (đã xác định tại mục a Ví dụ này) là </w:t>
      </w:r>
      <w:r>
        <w:rPr>
          <w:b/>
          <w:bCs/>
          <w:rtl w:val="0"/>
        </w:rPr>
        <w:t>cấp II</w:t>
      </w:r>
      <w:r>
        <w:rPr>
          <w:rtl w:val="0"/>
        </w:rPr>
        <w:t>;</w:t>
      </w:r>
    </w:p>
    <w:p>
      <w:pPr>
        <w:bidi w:val="0"/>
        <w:spacing w:before="120" w:beforeAutospacing="0" w:after="280" w:afterAutospacing="1"/>
        <w:rPr>
          <w:rtl w:val="0"/>
        </w:rPr>
      </w:pPr>
      <w:r>
        <w:rPr>
          <w:rtl w:val="0"/>
        </w:rPr>
        <w:t xml:space="preserve">+ Trường hợp phạm vi thực hiện cho một số công trình thuộc dự án đầu tư xây dựng công trình: Theo </w:t>
      </w:r>
      <w:bookmarkStart w:id="47" w:name="tc_25"/>
      <w:r>
        <w:rPr>
          <w:rtl w:val="0"/>
        </w:rPr>
        <w:t>điểm b khoản 3 Điều 3 Thông tư này</w:t>
      </w:r>
      <w:bookmarkEnd w:id="47"/>
      <w:r>
        <w:rPr>
          <w:rtl w:val="0"/>
        </w:rPr>
        <w:t xml:space="preserve">, áp dụng cấp công trình (đã xác định tại mục b Ví dụ này) đối với từng công trình được xét; ví dụ: Nhà A1 lấy cấp công trình là </w:t>
      </w:r>
      <w:r>
        <w:rPr>
          <w:b/>
          <w:bCs/>
          <w:rtl w:val="0"/>
        </w:rPr>
        <w:t>cấp II</w:t>
      </w:r>
      <w:r>
        <w:rPr>
          <w:rtl w:val="0"/>
        </w:rPr>
        <w:t xml:space="preserve"> để áp dụng; Nhà A3 lấy </w:t>
      </w:r>
      <w:r>
        <w:rPr>
          <w:b/>
          <w:bCs/>
          <w:rtl w:val="0"/>
        </w:rPr>
        <w:t>cấp III</w:t>
      </w:r>
      <w:r>
        <w:rPr>
          <w:rtl w:val="0"/>
        </w:rPr>
        <w:t xml:space="preserve"> để áp dụng; Sân vườn lấy </w:t>
      </w:r>
      <w:r>
        <w:rPr>
          <w:b/>
          <w:bCs/>
          <w:rtl w:val="0"/>
        </w:rPr>
        <w:t>cấp IV</w:t>
      </w:r>
      <w:r>
        <w:rPr>
          <w:rtl w:val="0"/>
        </w:rPr>
        <w:t xml:space="preserve"> để áp dụng;</w:t>
      </w:r>
    </w:p>
    <w:p>
      <w:pPr>
        <w:bidi w:val="0"/>
        <w:spacing w:before="120" w:beforeAutospacing="0" w:after="280" w:afterAutospacing="1"/>
        <w:rPr>
          <w:rtl w:val="0"/>
        </w:rPr>
      </w:pPr>
      <w:r>
        <w:rPr>
          <w:rtl w:val="0"/>
        </w:rPr>
        <w:t xml:space="preserve">+ Trường hợp phạm vi thực hiện cho một công trình độc lập: Theo </w:t>
      </w:r>
      <w:bookmarkStart w:id="48" w:name="tc_26"/>
      <w:r>
        <w:rPr>
          <w:rtl w:val="0"/>
        </w:rPr>
        <w:t>điểm a khoản 3 Điều 3 Thông tư này</w:t>
      </w:r>
      <w:bookmarkEnd w:id="48"/>
      <w:r>
        <w:rPr>
          <w:rtl w:val="0"/>
        </w:rPr>
        <w:t xml:space="preserve">, áp dụng cấp của công trình thực hiện (đã xác định tại mục b Ví dụ này); ví dụ: Nhà A2 lấy </w:t>
      </w:r>
      <w:r>
        <w:rPr>
          <w:b/>
          <w:bCs/>
          <w:rtl w:val="0"/>
        </w:rPr>
        <w:t>cấp III</w:t>
      </w:r>
      <w:r>
        <w:rPr>
          <w:rtl w:val="0"/>
        </w:rPr>
        <w:t xml:space="preserve"> để áp dụng; tương tự, nếu tổ chức, cá nhân chỉ tham gia thực hiện hàng rào bảo vệ hoặc nhà bảo vệ thì lấy cấp công trình là </w:t>
      </w:r>
      <w:r>
        <w:rPr>
          <w:b/>
          <w:bCs/>
          <w:rtl w:val="0"/>
        </w:rPr>
        <w:t>cấp IV</w:t>
      </w:r>
      <w:r>
        <w:rPr>
          <w:rtl w:val="0"/>
        </w:rPr>
        <w:t xml:space="preserve"> để áp dụng.</w:t>
      </w:r>
    </w:p>
    <w:p>
      <w:pPr>
        <w:bidi w:val="0"/>
        <w:spacing w:before="120" w:beforeAutospacing="0" w:after="280" w:afterAutospacing="1"/>
        <w:rPr>
          <w:rtl w:val="0"/>
        </w:rPr>
      </w:pPr>
      <w:bookmarkStart w:id="49" w:name="dieu_3_2"/>
      <w:r>
        <w:rPr>
          <w:b/>
          <w:bCs/>
          <w:rtl w:val="0"/>
        </w:rPr>
        <w:t>3.2 Ví dụ 2: Dự án đầu tư xây dựng công trình dân dụng - Bệnh viện đa khoa Q</w:t>
      </w:r>
      <w:bookmarkEnd w:id="49"/>
    </w:p>
    <w:p>
      <w:pPr>
        <w:bidi w:val="0"/>
        <w:spacing w:before="120" w:beforeAutospacing="0" w:after="280" w:afterAutospacing="1"/>
        <w:rPr>
          <w:rtl w:val="0"/>
        </w:rPr>
      </w:pPr>
      <w:r>
        <w:rPr>
          <w:rtl w:val="0"/>
        </w:rPr>
        <w:t>Dự án đầu tư xây dựng “Bệnh viện đa khoa Q” (sau đây viết tắt là Bệnh viện Q) được đầu tư với mục tiêu xây dựng mới đồng bộ, hoàn chỉnh cơ sở vật chất và hạ tầng kỹ thuật Bệnh viện Q, đảm bảo các điều kiện của bệnh viện đa khoa cấp tỉnh nhằm đáp ứng nhu cầu khám, chữa bệnh của người dân với quy mô 450 giường bệnh lưu trú.</w:t>
      </w:r>
    </w:p>
    <w:p>
      <w:pPr>
        <w:bidi w:val="0"/>
        <w:spacing w:before="120" w:beforeAutospacing="0" w:after="280" w:afterAutospacing="1"/>
        <w:rPr>
          <w:rtl w:val="0"/>
        </w:rPr>
      </w:pPr>
      <w:r>
        <w:rPr>
          <w:rtl w:val="0"/>
        </w:rPr>
        <w:t>Dự án Bệnh viện Q bao gồm các công trình chính gồm Nhà Q1, Nhà Q2, Nhà Q3, Nhà Q4, và Nhà Q7. Các công trình này tạo thành tổ hợp công trình có công năng chung sử dụng cho mục đích khám, chữa bệnh và các hoạt động phụ trợ y tế khác (công trình dân dụng), quyết định trực tiếp đến mục tiêu và quy mô đầu tư của dự án; thông số cụ thể như sau:</w:t>
      </w:r>
    </w:p>
    <w:p>
      <w:pPr>
        <w:bidi w:val="0"/>
        <w:spacing w:before="120" w:beforeAutospacing="0" w:after="280" w:afterAutospacing="1"/>
        <w:rPr>
          <w:rtl w:val="0"/>
        </w:rPr>
      </w:pPr>
      <w:r>
        <w:rPr>
          <w:rtl w:val="0"/>
        </w:rPr>
        <w:t xml:space="preserve">- </w:t>
      </w:r>
      <w:r>
        <w:rPr>
          <w:rtl w:val="0"/>
        </w:rPr>
        <w:t>Nhà Q1 (Văn phòng làm việc, Trung tâm đào tạo, nghiên cứu của bệnh viện): Cao 9 tầng, chiều cao công trình 41 m, tổng diện tích sàn 8.000 m</w:t>
      </w:r>
      <w:r>
        <w:rPr>
          <w:vertAlign w:val="superscript"/>
          <w:rtl w:val="0"/>
        </w:rPr>
        <w:t>2</w:t>
      </w:r>
      <w:r>
        <w:rPr>
          <w:rtl w:val="0"/>
        </w:rPr>
        <w:t>;</w:t>
      </w:r>
    </w:p>
    <w:p>
      <w:pPr>
        <w:bidi w:val="0"/>
        <w:spacing w:before="120" w:beforeAutospacing="0" w:after="280" w:afterAutospacing="1"/>
        <w:rPr>
          <w:rtl w:val="0"/>
        </w:rPr>
      </w:pPr>
      <w:r>
        <w:rPr>
          <w:rtl w:val="0"/>
        </w:rPr>
        <w:t>- Nhà Q2 (Trung tâm khám bệnh và xét nghiệm): Cao 3 tầng, chiều cao công trình 15,8 m, tổng diện tích sàn 2.500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Q3 (Cấp cứu và phẫu thuật): Cao 2 tầng, chiều cao công trình 12,6 m, tổng diện tích sàn 2.000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Q4 (cho các khoa và khu điều trị sau phẫu thuật): Cao 22 tầng, chiều cao công trình 75 m, tổng diện tích sàn 22.000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Q7 (Nhà xác): Cao 1 tầng, diện tích sàn 500 m</w:t>
      </w:r>
      <w:r>
        <w:rPr>
          <w:vertAlign w:val="superscript"/>
          <w:rtl w:val="0"/>
        </w:rPr>
        <w:t>2</w:t>
      </w:r>
      <w:r>
        <w:rPr>
          <w:rtl w:val="0"/>
        </w:rPr>
        <w:t>;</w:t>
      </w:r>
    </w:p>
    <w:p>
      <w:pPr>
        <w:bidi w:val="0"/>
        <w:spacing w:before="120" w:beforeAutospacing="0" w:after="280" w:afterAutospacing="1"/>
        <w:rPr>
          <w:rtl w:val="0"/>
        </w:rPr>
      </w:pPr>
      <w:r>
        <w:rPr>
          <w:rtl w:val="0"/>
        </w:rPr>
        <w:t>Ngoài tổ hợp công trình chính nêu trên, Dự án Bệnh viện Q còn bao gồm các công trình phụ trợ và hệ thống hạ tầng kỹ thuật đồng bộ phục vụ vận hành bệnh viện, cụ thể:</w:t>
      </w:r>
    </w:p>
    <w:p>
      <w:pPr>
        <w:bidi w:val="0"/>
        <w:spacing w:before="120" w:beforeAutospacing="0" w:after="280" w:afterAutospacing="1"/>
        <w:rPr>
          <w:rtl w:val="0"/>
        </w:rPr>
      </w:pPr>
      <w:r>
        <w:rPr>
          <w:rtl w:val="0"/>
        </w:rPr>
        <w:t>- Nhà Q5 (Khu chế biến thức ăn): Cao 2 tầng, chiều cao công trình 11 m, tổng diện tích sàn 1.000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Q6 (Nhà căng tin): Cao 2 tầng, chiều cao công trình 11 m, tổng diện tích sàn 600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Q8 (Nhà tang lễ): Cao 1 tầng, diện tích sàn 600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Trạm xử lý nước thải: 1.500 m3/ngày đêm;</w:t>
      </w:r>
    </w:p>
    <w:p>
      <w:pPr>
        <w:bidi w:val="0"/>
        <w:spacing w:before="120" w:beforeAutospacing="0" w:after="280" w:afterAutospacing="1"/>
        <w:rPr>
          <w:rtl w:val="0"/>
        </w:rPr>
      </w:pPr>
      <w:r>
        <w:rPr>
          <w:rtl w:val="0"/>
        </w:rPr>
        <w:t xml:space="preserve">- </w:t>
      </w:r>
      <w:r>
        <w:rPr>
          <w:rtl w:val="0"/>
        </w:rPr>
        <w:t>Trạm xử lý chất thải rắn: Công suất đốt rác 5 tấn/ngày đêm;</w:t>
      </w:r>
    </w:p>
    <w:p>
      <w:pPr>
        <w:bidi w:val="0"/>
        <w:spacing w:before="120" w:beforeAutospacing="0" w:after="280" w:afterAutospacing="1"/>
        <w:rPr>
          <w:rtl w:val="0"/>
        </w:rPr>
      </w:pPr>
      <w:r>
        <w:rPr>
          <w:rtl w:val="0"/>
        </w:rPr>
        <w:t xml:space="preserve">- </w:t>
      </w:r>
      <w:r>
        <w:rPr>
          <w:rtl w:val="0"/>
        </w:rPr>
        <w:t>Hệ thống sân vườn cây cảnh;</w:t>
      </w:r>
    </w:p>
    <w:p>
      <w:pPr>
        <w:bidi w:val="0"/>
        <w:spacing w:before="120" w:beforeAutospacing="0" w:after="280" w:afterAutospacing="1"/>
        <w:rPr>
          <w:rtl w:val="0"/>
        </w:rPr>
      </w:pPr>
      <w:r>
        <w:rPr>
          <w:rtl w:val="0"/>
        </w:rPr>
        <w:t xml:space="preserve">- </w:t>
      </w:r>
      <w:r>
        <w:rPr>
          <w:rtl w:val="0"/>
        </w:rPr>
        <w:t>Sân bãi đậu xe ngoài trời: 5.000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Hệ thống đường nội bộ trong bệnh viện: 1 làn xe, cho xe máy, xe ô tô;</w:t>
      </w:r>
    </w:p>
    <w:p>
      <w:pPr>
        <w:bidi w:val="0"/>
        <w:spacing w:before="120" w:beforeAutospacing="0" w:after="280" w:afterAutospacing="1"/>
        <w:rPr>
          <w:rtl w:val="0"/>
        </w:rPr>
      </w:pPr>
      <w:r>
        <w:rPr>
          <w:rtl w:val="0"/>
        </w:rPr>
        <w:t xml:space="preserve">- </w:t>
      </w:r>
      <w:r>
        <w:rPr>
          <w:rtl w:val="0"/>
        </w:rPr>
        <w:t>Tường rào: Cao 4,5 m;</w:t>
      </w:r>
    </w:p>
    <w:p>
      <w:pPr>
        <w:bidi w:val="0"/>
        <w:spacing w:before="120" w:beforeAutospacing="0" w:after="280" w:afterAutospacing="1"/>
        <w:rPr>
          <w:rtl w:val="0"/>
        </w:rPr>
      </w:pPr>
      <w:r>
        <w:rPr>
          <w:rtl w:val="0"/>
        </w:rPr>
        <w:t xml:space="preserve">- </w:t>
      </w:r>
      <w:r>
        <w:rPr>
          <w:rtl w:val="0"/>
        </w:rPr>
        <w:t>Nhà bảo vệ (4 nhà): Mỗi nhà có quy mô cao 1 tầng, diện tích 12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Hệ thống điện động lực: Đường dây và trạm biến áp, cấp điện áp &lt;35 kV;</w:t>
      </w:r>
    </w:p>
    <w:p>
      <w:pPr>
        <w:bidi w:val="0"/>
        <w:spacing w:before="120" w:beforeAutospacing="0" w:after="280" w:afterAutospacing="1"/>
        <w:rPr>
          <w:rtl w:val="0"/>
        </w:rPr>
      </w:pPr>
      <w:r>
        <w:rPr>
          <w:rtl w:val="0"/>
        </w:rPr>
        <w:t xml:space="preserve">- </w:t>
      </w:r>
      <w:r>
        <w:rPr>
          <w:rtl w:val="0"/>
        </w:rPr>
        <w:t>Hệ thống cấp nước (Bể nước và Trạm bơm): Công suất 1.500 m3/ngày đêm;</w:t>
      </w:r>
    </w:p>
    <w:p>
      <w:pPr>
        <w:bidi w:val="0"/>
        <w:spacing w:before="120" w:beforeAutospacing="0" w:after="280" w:afterAutospacing="1"/>
        <w:rPr>
          <w:rtl w:val="0"/>
        </w:rPr>
      </w:pPr>
      <w:r>
        <w:rPr>
          <w:rtl w:val="0"/>
        </w:rPr>
        <w:t xml:space="preserve">- </w:t>
      </w:r>
      <w:r>
        <w:rPr>
          <w:rtl w:val="0"/>
        </w:rPr>
        <w:t>Hệ thống cống thoát nước thải: Ống có đường kính trong D = 450 mm, dài 900 m.</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của tổ hợp các công trình chính thuộc Dự án Bệnh viện Q:</w:t>
      </w:r>
    </w:p>
    <w:p>
      <w:pPr>
        <w:bidi w:val="0"/>
        <w:spacing w:before="120" w:beforeAutospacing="0" w:after="280" w:afterAutospacing="1"/>
        <w:rPr>
          <w:rtl w:val="0"/>
        </w:rPr>
      </w:pPr>
      <w:r>
        <w:rPr>
          <w:rtl w:val="0"/>
        </w:rPr>
        <w:t xml:space="preserve">Tổ hợp các công trình của Bệnh viện Q (gồm các công trình chính: Nhà Q1, Nhà Q2, Nhà Q3, Nhà Q4, và Nhà Q7) được sử dụng cho mục đích khám, chữa bệnh và y tế khác, có quy mô công suất quy định trong Bảng 1.1 Phụ lục I; cấp công trình của tổ hợp các công trình này được xác định theo quy định tại </w:t>
      </w:r>
      <w:bookmarkStart w:id="50" w:name="tc_27"/>
      <w:r>
        <w:rPr>
          <w:rtl w:val="0"/>
        </w:rPr>
        <w:t>điểm a khoản 3 Điều 2 Thông tư này</w:t>
      </w:r>
      <w:bookmarkEnd w:id="50"/>
      <w:r>
        <w:rPr>
          <w:rtl w:val="0"/>
        </w:rPr>
        <w:t xml:space="preserve">: Tương ứng với mục 1.1.2.1 Bảng 1.1 Phụ lục I (loại công trình bệnh viện đa khoa) và quy mô 450 giường bệnh lưu trú, Bệnh viện Q có cấp công trình theo quy mô công suất là </w:t>
      </w:r>
      <w:r>
        <w:rPr>
          <w:b/>
          <w:bCs/>
          <w:rtl w:val="0"/>
        </w:rPr>
        <w:t>cấp II</w:t>
      </w:r>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Bệnh viện Q:</w:t>
      </w:r>
    </w:p>
    <w:p>
      <w:pPr>
        <w:bidi w:val="0"/>
        <w:spacing w:before="120" w:beforeAutospacing="0" w:after="280" w:afterAutospacing="1"/>
        <w:rPr>
          <w:rtl w:val="0"/>
        </w:rPr>
      </w:pPr>
      <w:r>
        <w:rPr>
          <w:rtl w:val="0"/>
        </w:rPr>
        <w:t xml:space="preserve">- </w:t>
      </w:r>
      <w:r>
        <w:rPr>
          <w:rtl w:val="0"/>
        </w:rPr>
        <w:t xml:space="preserve">Nhà Q1: Không có trong Bảng 1.1 Phụ lục I, vì vậy theo quy định tại </w:t>
      </w:r>
      <w:bookmarkStart w:id="51" w:name="tc_28"/>
      <w:r>
        <w:rPr>
          <w:rtl w:val="0"/>
        </w:rPr>
        <w:t>khoản 2 Điều 2 Thông tư này</w:t>
      </w:r>
      <w:bookmarkEnd w:id="51"/>
      <w:r>
        <w:rPr>
          <w:rtl w:val="0"/>
        </w:rPr>
        <w:t xml:space="preserve">, cấp công trình được xác định theo loại và quy mô kết cấu. Theo Bảng 2 Phụ lục II, công trình này tương ứng với mục 2.1.1; xác định cấp theo chiều cao (Nhà Q1 thuộc nhóm nguy hiểm cháy theo công năng F4.3 (Văn phòng làm việc) tại Bảng 6 QCVN 06:2022/BXD nhưng không thuộc trường hợp quy định tại mục 1 Ghi chú của mục 2.1 Bảng 2 Phụ lục II (chiều cao công trình ≤75 m thì không xét đến chiều cao phòng cháy chữa cháy H*), vì vậy sử dụng chiều cao công trình để xác định cấp): Cấp II; theo số tầng cao: Cấp II; theo tổng diện tích sàn: Cấp III. Cấp công trình Nhà Q1 xác định được: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Nhà Q2: Không có trong Bảng 1.1 Phụ lục I, vì vậy theo quy định tại </w:t>
      </w:r>
      <w:bookmarkStart w:id="52" w:name="tc_29"/>
      <w:r>
        <w:rPr>
          <w:rtl w:val="0"/>
        </w:rPr>
        <w:t>khoản 2 Điều 2 Thông tư này</w:t>
      </w:r>
      <w:bookmarkEnd w:id="52"/>
      <w:r>
        <w:rPr>
          <w:rtl w:val="0"/>
        </w:rPr>
        <w:t xml:space="preserve">, cấp công trình được xác định theo loại và quy mô kết cấu. Theo Bảng 2 Phụ lục II, công trình này tương ứng với mục 2.1.1; cấp công trình Q2 xác định được là </w:t>
      </w:r>
      <w:r>
        <w:rPr>
          <w:b/>
          <w:bCs/>
          <w:rtl w:val="0"/>
        </w:rPr>
        <w:t>cấp</w:t>
      </w:r>
      <w:r>
        <w:rPr>
          <w:rtl w:val="0"/>
        </w:rPr>
        <w:t xml:space="preserve"> </w:t>
      </w:r>
      <w:r>
        <w:rPr>
          <w:b/>
          <w:bCs/>
          <w:rtl w:val="0"/>
        </w:rPr>
        <w:t>III</w:t>
      </w:r>
      <w:r>
        <w:rPr>
          <w:rtl w:val="0"/>
        </w:rPr>
        <w:t>.</w:t>
      </w:r>
    </w:p>
    <w:p>
      <w:pPr>
        <w:bidi w:val="0"/>
        <w:spacing w:before="120" w:beforeAutospacing="0" w:after="280" w:afterAutospacing="1"/>
        <w:rPr>
          <w:rtl w:val="0"/>
        </w:rPr>
      </w:pPr>
      <w:r>
        <w:rPr>
          <w:rtl w:val="0"/>
        </w:rPr>
        <w:t xml:space="preserve">- </w:t>
      </w:r>
      <w:r>
        <w:rPr>
          <w:rtl w:val="0"/>
        </w:rPr>
        <w:t xml:space="preserve">Nhà Q3: Cách xác định cấp tương tự như đối với nhà Q2. Cấp công trình Nhà Q3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Q4: Cách xác định cấp tương tự như đối với nhà Q2. Cấp công trình Nhà Q4 xác định được: </w:t>
      </w:r>
      <w:r>
        <w:rPr>
          <w:b/>
          <w:bCs/>
          <w:rtl w:val="0"/>
        </w:rPr>
        <w:t>Cấp II</w:t>
      </w:r>
      <w:r>
        <w:rPr>
          <w:rtl w:val="0"/>
        </w:rPr>
        <w:t>.</w:t>
      </w:r>
    </w:p>
    <w:p>
      <w:pPr>
        <w:bidi w:val="0"/>
        <w:spacing w:before="120" w:beforeAutospacing="0" w:after="280" w:afterAutospacing="1"/>
        <w:rPr>
          <w:rtl w:val="0"/>
        </w:rPr>
      </w:pPr>
      <w:r>
        <w:rPr>
          <w:rtl w:val="0"/>
        </w:rPr>
        <w:t xml:space="preserve">- </w:t>
      </w:r>
      <w:r>
        <w:rPr>
          <w:rtl w:val="0"/>
        </w:rPr>
        <w:t xml:space="preserve">Nhà Q5: Cách xác định cấp tương tự như đối với nhà Q2. Cấp công trình Nhà Q5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Q6: Cách xác định cấp tương tự như đối với nhà Q2. Cấp công trình Nhà Q6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Nhà Q7: Cách xác định cấp tương tự như đối với nhà Q2. Cấp công trình Nhà Q7 xác định được: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Nhà Q8: Nhà tang lễ là công trình có trong Bảng 1.3 Phụ lục I và được quy định xác định cấp công trình theo mức độ quan trọng. Trong trường hợp này, cấp công trình xác định theo quy định tại </w:t>
      </w:r>
      <w:bookmarkStart w:id="53" w:name="tc_30"/>
      <w:r>
        <w:rPr>
          <w:rtl w:val="0"/>
        </w:rPr>
        <w:t>khoản 2 Điều 2 Thông tư này</w:t>
      </w:r>
      <w:bookmarkEnd w:id="53"/>
      <w:r>
        <w:rPr>
          <w:rtl w:val="0"/>
        </w:rPr>
        <w:t xml:space="preserve"> như sau:</w:t>
      </w:r>
    </w:p>
    <w:p>
      <w:pPr>
        <w:bidi w:val="0"/>
        <w:spacing w:before="120" w:beforeAutospacing="0" w:after="280" w:afterAutospacing="1"/>
        <w:rPr>
          <w:rtl w:val="0"/>
        </w:rPr>
      </w:pPr>
      <w:r>
        <w:rPr>
          <w:rtl w:val="0"/>
        </w:rPr>
        <w:t>+ Xác định cấp theo mức độ quan trọng: Tương ứng với mục 1.3.6 Bảng 1.3 Phụ lục I, cấp công trình xác định được là cấp II;</w:t>
      </w:r>
    </w:p>
    <w:p>
      <w:pPr>
        <w:bidi w:val="0"/>
        <w:spacing w:before="120" w:beforeAutospacing="0" w:after="280" w:afterAutospacing="1"/>
        <w:rPr>
          <w:rtl w:val="0"/>
        </w:rPr>
      </w:pPr>
      <w:r>
        <w:rPr>
          <w:rtl w:val="0"/>
        </w:rPr>
        <w:t>+ Xác định cấp theo quy mô kết cấu: Tương ứng mục 2.1.1 Bảng 2 Phụ lục II, cấp công trình xác định được là cấp IV;</w:t>
      </w:r>
    </w:p>
    <w:p>
      <w:pPr>
        <w:bidi w:val="0"/>
        <w:spacing w:before="120" w:beforeAutospacing="0" w:after="280" w:afterAutospacing="1"/>
        <w:rPr>
          <w:rtl w:val="0"/>
        </w:rPr>
      </w:pPr>
      <w:r>
        <w:rPr>
          <w:rtl w:val="0"/>
        </w:rPr>
        <w:t xml:space="preserve">Như vậy cấp công trình Nhà Q8 xác định được là </w:t>
      </w:r>
      <w:r>
        <w:rPr>
          <w:b/>
          <w:bCs/>
          <w:rtl w:val="0"/>
        </w:rPr>
        <w:t>cấp II</w:t>
      </w:r>
      <w:r>
        <w:rPr>
          <w:rtl w:val="0"/>
        </w:rPr>
        <w:t xml:space="preserve"> (cấp cao nhất xác định được từ mức độ quan trọng và quy mô kết cấu).</w:t>
      </w:r>
    </w:p>
    <w:p>
      <w:pPr>
        <w:bidi w:val="0"/>
        <w:spacing w:before="120" w:beforeAutospacing="0" w:after="280" w:afterAutospacing="1"/>
        <w:rPr>
          <w:rtl w:val="0"/>
        </w:rPr>
      </w:pPr>
      <w:r>
        <w:rPr>
          <w:rtl w:val="0"/>
        </w:rPr>
        <w:t xml:space="preserve">- </w:t>
      </w:r>
      <w:r>
        <w:rPr>
          <w:rtl w:val="0"/>
        </w:rPr>
        <w:t xml:space="preserve">Trạm xử lý nước thải: Tương ứng với mục 1.3.2.3 Bảng 1.3 Phụ lục I, cấp công trình xác định được là </w:t>
      </w:r>
      <w:r>
        <w:rPr>
          <w:b/>
          <w:bCs/>
          <w:rtl w:val="0"/>
        </w:rPr>
        <w:t>cấp III</w:t>
      </w:r>
      <w:r>
        <w:rPr>
          <w:rtl w:val="0"/>
        </w:rPr>
        <w:t>.</w:t>
      </w:r>
    </w:p>
    <w:p>
      <w:pPr>
        <w:bidi w:val="0"/>
        <w:spacing w:before="120" w:beforeAutospacing="0" w:after="280" w:afterAutospacing="1"/>
        <w:rPr>
          <w:rtl w:val="0"/>
        </w:rPr>
      </w:pPr>
      <w:r>
        <w:rPr>
          <w:rtl w:val="0"/>
        </w:rPr>
        <w:t xml:space="preserve">- Trạm xử lý chất thải rắn: Tương ứng với điểm b mục 1.3.3.1 Bảng 1.3 Phụ lục I, cấp công trình xác định được là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Sân bãi đậu xe ngoài trời: Tương ứng với mục 1.3.8.3 Bảng 1.3 Phụ lục I, cấp công trình xác định được là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Hệ thống cấp nước (bể nước và trạm bơm): Tương ứng với mục 1.3.1.2 Bảng 1.3 Phụ lục I; cấp công trình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Hệ thống cống thoát nước thải: Không có trong Bảng 1.3 Phụ lục I, vì vậy theo quy định tại </w:t>
      </w:r>
      <w:bookmarkStart w:id="54" w:name="tc_31"/>
      <w:r>
        <w:rPr>
          <w:rtl w:val="0"/>
        </w:rPr>
        <w:t>khoản 2 Điều 2 Thông tư này</w:t>
      </w:r>
      <w:bookmarkEnd w:id="54"/>
      <w:r>
        <w:rPr>
          <w:rtl w:val="0"/>
        </w:rPr>
        <w:t xml:space="preserve">, cấp công trình được xác định theo loại và quy mô kết cấu. Theo Bảng 2 Phụ lục II, công trình này tương ứng với mục 2.10.3; cấp công trình xác định được theo đường kính ống là cấp III nhưng tổng chiều dài cống &lt;1.000 m nên cấp công trình được hạ xuống một cấp thành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Hệ thống điện động lực: Tương ứng với mục 1.2.5.11 Bảng 1.2 Phụ lục I, cấp công trình xác định được là </w:t>
      </w:r>
      <w:r>
        <w:rPr>
          <w:b/>
          <w:bCs/>
          <w:rtl w:val="0"/>
        </w:rPr>
        <w:t>cấp IV</w:t>
      </w:r>
      <w:r>
        <w:rPr>
          <w:rtl w:val="0"/>
        </w:rPr>
        <w:t>.</w:t>
      </w:r>
    </w:p>
    <w:p>
      <w:pPr>
        <w:bidi w:val="0"/>
        <w:spacing w:before="120" w:beforeAutospacing="0" w:after="280" w:afterAutospacing="1"/>
        <w:rPr>
          <w:rtl w:val="0"/>
        </w:rPr>
      </w:pPr>
      <w:r>
        <w:rPr>
          <w:rtl w:val="0"/>
        </w:rPr>
        <w:t xml:space="preserve">- Cách xác định cấp các công trình Cây xanh sân vườn, Hệ thống đường nội bộ, Tường rào, Nhà bảo vệ xem </w:t>
      </w:r>
      <w:bookmarkStart w:id="55" w:name="tc_91"/>
      <w:r>
        <w:rPr>
          <w:rtl w:val="0"/>
        </w:rPr>
        <w:t>Ví dụ 1 của Phụ lục này</w:t>
      </w:r>
      <w:bookmarkEnd w:id="55"/>
      <w:r>
        <w:rPr>
          <w:rtl w:val="0"/>
        </w:rPr>
        <w:t>.</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56" w:name="tc_92"/>
      <w:r>
        <w:rPr>
          <w:rtl w:val="0"/>
        </w:rPr>
        <w:t>Ví dụ 1 của Phụ lục này</w:t>
      </w:r>
      <w:bookmarkEnd w:id="56"/>
      <w:r>
        <w:rPr>
          <w:rtl w:val="0"/>
        </w:rPr>
        <w:t>.</w:t>
      </w:r>
    </w:p>
    <w:p>
      <w:pPr>
        <w:bidi w:val="0"/>
        <w:spacing w:before="120" w:beforeAutospacing="0" w:after="280" w:afterAutospacing="1"/>
        <w:rPr>
          <w:rtl w:val="0"/>
        </w:rPr>
      </w:pPr>
      <w:bookmarkStart w:id="57" w:name="dieu_3_3"/>
      <w:r>
        <w:rPr>
          <w:b/>
          <w:bCs/>
          <w:rtl w:val="0"/>
        </w:rPr>
        <w:t>3.3 Ví dụ 3: Dự án đầu tư xây dựng công trình dân dụng - Khu phức hợp X</w:t>
      </w:r>
      <w:bookmarkEnd w:id="57"/>
    </w:p>
    <w:p>
      <w:pPr>
        <w:bidi w:val="0"/>
        <w:spacing w:before="120" w:beforeAutospacing="0" w:after="280" w:afterAutospacing="1"/>
        <w:rPr>
          <w:rtl w:val="0"/>
        </w:rPr>
      </w:pPr>
      <w:r>
        <w:rPr>
          <w:rtl w:val="0"/>
        </w:rPr>
        <w:t>Dự án đầu tư xây dựng “Khu phức hợp X” trên Lô đất A thuộc một khu đô thị đã có hệ thống hạ tầng kỹ thuật hoàn chỉnh, được đầu tư với mục tiêu xây dựng mới một quần thể không gian kiến trúc hiện đại, cung cấp quỹ nhà ở chung cư, khách sạn, văn phòng làm việc và không gian thương mại dịch vụ tiện ích, được khai thác và kết nối hiệu quả với hệ thống hạ tầng kỹ thuật sẵn có của khu đô thị.</w:t>
      </w:r>
    </w:p>
    <w:p>
      <w:pPr>
        <w:bidi w:val="0"/>
        <w:spacing w:before="120" w:beforeAutospacing="0" w:after="280" w:afterAutospacing="1"/>
        <w:rPr>
          <w:rtl w:val="0"/>
        </w:rPr>
      </w:pPr>
      <w:r>
        <w:rPr>
          <w:rtl w:val="0"/>
        </w:rPr>
        <w:t>Dự án Khu phức hợp X có các công trình chính độc lập là các Tòa nhà X1, X2, X3, X4 với thông số cụ thể như sau:</w:t>
      </w:r>
    </w:p>
    <w:p>
      <w:pPr>
        <w:bidi w:val="0"/>
        <w:spacing w:before="120" w:beforeAutospacing="0" w:after="280" w:afterAutospacing="1"/>
        <w:rPr>
          <w:rtl w:val="0"/>
        </w:rPr>
      </w:pPr>
      <w:r>
        <w:rPr>
          <w:rtl w:val="0"/>
        </w:rPr>
        <w:t xml:space="preserve">- </w:t>
      </w:r>
      <w:r>
        <w:rPr>
          <w:rtl w:val="0"/>
        </w:rPr>
        <w:t>Tòa nhà X1 (Tòa nhà hỗn hợp khách sạn, văn phòng, thương mại dịch vụ): Cao 45 tầng, chiều cao công trình 190 m, chiều cao phòng cháy chữa cháy theo QCVN 06:2022/BXD 184 m, tổng diện tích sàn 65.000 m</w:t>
      </w:r>
      <w:r>
        <w:rPr>
          <w:vertAlign w:val="superscript"/>
          <w:rtl w:val="0"/>
        </w:rPr>
        <w:t>2</w:t>
      </w:r>
      <w:r>
        <w:rPr>
          <w:rtl w:val="0"/>
        </w:rPr>
        <w:t>;</w:t>
      </w:r>
    </w:p>
    <w:p>
      <w:pPr>
        <w:bidi w:val="0"/>
        <w:spacing w:before="120" w:beforeAutospacing="0" w:after="280" w:afterAutospacing="1"/>
        <w:rPr>
          <w:rtl w:val="0"/>
        </w:rPr>
      </w:pPr>
      <w:r>
        <w:rPr>
          <w:rtl w:val="0"/>
        </w:rPr>
        <w:t>- Tòa nhà X2 (Nhà chung cư): Cao 15 tầng, chiều cao công trình 60 m, tổng diện tích sàn 12.000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Tòa nhà X3 (Tòa nhà văn phòng): Cao 18 tầng, chiều cao công trình 72 m, tổng diện tích sàn 15.000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Tòa nhà X4 (Tòa nhà hỗn hợp chung cư, căn hộ dịch vụ): Cao 25 tầng, chiều cao công trình 100 m, chiều cao phòng cháy chữa cháy theo QCVN 06:2022/BXD 94 m, tổng diện tích sàn 22.000 m</w:t>
      </w:r>
      <w:r>
        <w:rPr>
          <w:vertAlign w:val="superscript"/>
          <w:rtl w:val="0"/>
        </w:rPr>
        <w:t>2</w:t>
      </w:r>
      <w:r>
        <w:rPr>
          <w:rtl w:val="0"/>
        </w:rPr>
        <w:t>;</w:t>
      </w:r>
    </w:p>
    <w:p>
      <w:pPr>
        <w:bidi w:val="0"/>
        <w:spacing w:before="120" w:beforeAutospacing="0" w:after="280" w:afterAutospacing="1"/>
        <w:rPr>
          <w:rtl w:val="0"/>
        </w:rPr>
      </w:pPr>
      <w:r>
        <w:rPr>
          <w:rtl w:val="0"/>
        </w:rPr>
        <w:t>Các công trình phụ trợ của Dự án Khu phức hợp X bao gồm:</w:t>
      </w:r>
    </w:p>
    <w:p>
      <w:pPr>
        <w:bidi w:val="0"/>
        <w:spacing w:before="120" w:beforeAutospacing="0" w:after="280" w:afterAutospacing="1"/>
        <w:rPr>
          <w:rtl w:val="0"/>
        </w:rPr>
      </w:pPr>
      <w:r>
        <w:rPr>
          <w:rtl w:val="0"/>
        </w:rPr>
        <w:t xml:space="preserve">- </w:t>
      </w:r>
      <w:r>
        <w:rPr>
          <w:rtl w:val="0"/>
        </w:rPr>
        <w:t>Sân vườn giữa các tòa nhà: Diện tích 2.500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Hệ thống đường xe đạp, đường đi bộ nội khu;</w:t>
      </w:r>
    </w:p>
    <w:p>
      <w:pPr>
        <w:bidi w:val="0"/>
        <w:spacing w:before="120" w:beforeAutospacing="0" w:after="280" w:afterAutospacing="1"/>
        <w:rPr>
          <w:rtl w:val="0"/>
        </w:rPr>
      </w:pPr>
      <w:r>
        <w:rPr>
          <w:rtl w:val="0"/>
        </w:rPr>
        <w:t xml:space="preserve">- </w:t>
      </w:r>
      <w:r>
        <w:rPr>
          <w:rtl w:val="0"/>
        </w:rPr>
        <w:t>Nhà bảo vệ (2 nhà): Mỗi nhà có quy mô cao 1 tầng, diện tích 14 m</w:t>
      </w:r>
      <w:r>
        <w:rPr>
          <w:vertAlign w:val="superscript"/>
          <w:rtl w:val="0"/>
        </w:rPr>
        <w:t>2</w:t>
      </w:r>
      <w:r>
        <w:rPr>
          <w:rtl w:val="0"/>
        </w:rPr>
        <w:t>.</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các công trình chính thuộc Dự án Khu phức hợp X:</w:t>
      </w:r>
    </w:p>
    <w:p>
      <w:pPr>
        <w:bidi w:val="0"/>
        <w:spacing w:before="120" w:beforeAutospacing="0" w:after="280" w:afterAutospacing="1"/>
        <w:rPr>
          <w:rtl w:val="0"/>
        </w:rPr>
      </w:pPr>
      <w:r>
        <w:rPr>
          <w:rtl w:val="0"/>
        </w:rPr>
        <w:t xml:space="preserve">Các công trình chính thuộc Dự án Khu phức hợp X là các công trình độc lập, gồm Tòa nhà X1, X2, X3 và X4; cấp công trình được xác định theo quy định tại </w:t>
      </w:r>
      <w:bookmarkStart w:id="58" w:name="tc_32"/>
      <w:r>
        <w:rPr>
          <w:rtl w:val="0"/>
        </w:rPr>
        <w:t>khoản 2 Điều 2 Thông tư này</w:t>
      </w:r>
      <w:bookmarkEnd w:id="58"/>
      <w:r>
        <w:rPr>
          <w:rtl w:val="0"/>
        </w:rPr>
        <w:t xml:space="preserve"> như sau:</w:t>
      </w:r>
    </w:p>
    <w:p>
      <w:pPr>
        <w:bidi w:val="0"/>
        <w:spacing w:before="120" w:beforeAutospacing="0" w:after="280" w:afterAutospacing="1"/>
        <w:rPr>
          <w:rtl w:val="0"/>
        </w:rPr>
      </w:pPr>
      <w:r>
        <w:rPr>
          <w:rtl w:val="0"/>
        </w:rPr>
        <w:t xml:space="preserve">- </w:t>
      </w:r>
      <w:r>
        <w:rPr>
          <w:rtl w:val="0"/>
        </w:rPr>
        <w:t xml:space="preserve">Tòa nhà X1: Không có trong Bảng 1.1 Phụ lục I Thông tư này, vì vậy cấp công trình được xác định theo loại và quy mô kết cấu. Theo Bảng 2 Phụ lục II, công trình này tương ứng với mục 2.1.1; xác định cấp theo chiều cao (Tòa nhà X1 thuộc nhóm nguy hiểm cháy theo công năng F1.2 (Khách sạn), F4.3 (Văn phòng làm việc) hoặc là dạng công trình nhà hỗn hợp có chiều cao phòng cháy chữa cháy &gt;150 m theo quy định tại mục 1.1.3 của QCVN 06:2022/BXD nên thuộc trường hợp xét theo chiều cao phòng cháy H* quy định tại mục 1 Ghi chú của mục 2.1 Bảng 2 Phụ lục II): Cấp đặc biệt; theo số tầng cao: Cấp I; theo tổng diện tích sàn: Cấp I. Cấp công trình Tòa nhà X1 xác định được: </w:t>
      </w:r>
      <w:r>
        <w:rPr>
          <w:b/>
          <w:bCs/>
          <w:rtl w:val="0"/>
        </w:rPr>
        <w:t xml:space="preserve">Cấp đặc biệt </w:t>
      </w:r>
      <w:r>
        <w:rPr>
          <w:rtl w:val="0"/>
        </w:rPr>
        <w:t>(cấp cao nhất xác định được).</w:t>
      </w:r>
    </w:p>
    <w:p>
      <w:pPr>
        <w:bidi w:val="0"/>
        <w:spacing w:before="120" w:beforeAutospacing="0" w:after="280" w:afterAutospacing="1"/>
        <w:rPr>
          <w:rtl w:val="0"/>
        </w:rPr>
      </w:pPr>
      <w:r>
        <w:rPr>
          <w:rtl w:val="0"/>
        </w:rPr>
        <w:t xml:space="preserve">- </w:t>
      </w:r>
      <w:r>
        <w:rPr>
          <w:rtl w:val="0"/>
        </w:rPr>
        <w:t xml:space="preserve">Tòa nhà X2: Không có trong Bảng 1.1 Phụ lục I Thông tư này, vì vậy cấp công trình được xác định theo loại và quy mô kết cấu. Theo Bảng 2 Phụ lục II, công trình này tương ứng với mục 2.1.1; xác định cấp theo chiều cao (Tòa nhà X2 thuộc nhóm nguy hiểm cháy theo công năng F1.3 (Nhà chung cư) tại Bảng 6 QCVN 06:2022/BXD nhưng không thuộc trường hợp quy định tại mục 1 Ghi chú của mục 2.1 Bảng 2 Phụ lục II (chiều cao công trình ≤75 m thì không xét đến chiều cao phòng cháy chữa cháy H*), vì vậy sử dụng chiều cao công trình để xác định cấp): Cấp II; theo số tầng cao: Cấp II; theo tổng diện tích sàn: Cấp II. Cấp công trình Tòa nhà X2 xác định được: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Tòa nhà X3: Cách xác định cấp tương tự như đối với Tòa nhà X2. Cấp công trình Tòa nhà X3 xác định được: </w:t>
      </w:r>
      <w:r>
        <w:rPr>
          <w:b/>
          <w:bCs/>
          <w:rtl w:val="0"/>
        </w:rPr>
        <w:t>Cấp II</w:t>
      </w:r>
      <w:r>
        <w:rPr>
          <w:rtl w:val="0"/>
        </w:rPr>
        <w:t>.</w:t>
      </w:r>
    </w:p>
    <w:p>
      <w:pPr>
        <w:bidi w:val="0"/>
        <w:spacing w:before="120" w:beforeAutospacing="0" w:after="280" w:afterAutospacing="1"/>
        <w:rPr>
          <w:rtl w:val="0"/>
        </w:rPr>
      </w:pPr>
      <w:r>
        <w:rPr>
          <w:rtl w:val="0"/>
        </w:rPr>
        <w:t xml:space="preserve">- </w:t>
      </w:r>
      <w:r>
        <w:rPr>
          <w:rtl w:val="0"/>
        </w:rPr>
        <w:t xml:space="preserve">Tòa nhà X4: Cách xác định cấp tương tự như đối với Tòa nhà X1. Cấp công trình Tòa nhà X3 xác định được: </w:t>
      </w:r>
      <w:r>
        <w:rPr>
          <w:b/>
          <w:bCs/>
          <w:rtl w:val="0"/>
        </w:rPr>
        <w:t>Cấp I</w:t>
      </w:r>
      <w:r>
        <w:rPr>
          <w:rtl w:val="0"/>
        </w:rPr>
        <w:t>.</w:t>
      </w:r>
    </w:p>
    <w:p>
      <w:pPr>
        <w:bidi w:val="0"/>
        <w:spacing w:before="120" w:beforeAutospacing="0" w:after="280" w:afterAutospacing="1"/>
        <w:rPr>
          <w:rtl w:val="0"/>
        </w:rPr>
      </w:pPr>
      <w:r>
        <w:rPr>
          <w:rtl w:val="0"/>
        </w:rPr>
        <w:t xml:space="preserve">- </w:t>
      </w:r>
      <w:r>
        <w:rPr>
          <w:rtl w:val="0"/>
        </w:rPr>
        <w:t xml:space="preserve">Cách xác định cấp công trình Sân vườn xem </w:t>
      </w:r>
      <w:bookmarkStart w:id="59" w:name="tc_109"/>
      <w:r>
        <w:rPr>
          <w:rtl w:val="0"/>
        </w:rPr>
        <w:t>Ví dụ 1 của Phụ lục này</w:t>
      </w:r>
      <w:bookmarkEnd w:id="59"/>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Khu phức hợp X:</w:t>
      </w:r>
    </w:p>
    <w:p>
      <w:pPr>
        <w:bidi w:val="0"/>
        <w:spacing w:before="120" w:beforeAutospacing="0" w:after="280" w:afterAutospacing="1"/>
        <w:rPr>
          <w:rtl w:val="0"/>
        </w:rPr>
      </w:pPr>
      <w:r>
        <w:rPr>
          <w:rtl w:val="0"/>
        </w:rPr>
        <w:t xml:space="preserve">- </w:t>
      </w:r>
      <w:r>
        <w:rPr>
          <w:rtl w:val="0"/>
        </w:rPr>
        <w:t>Các công trình Tòa nhà X1, X2, X3 và X4 đã xác định cấp tại mục a Ví dụ này;</w:t>
      </w:r>
    </w:p>
    <w:p>
      <w:pPr>
        <w:bidi w:val="0"/>
        <w:spacing w:before="120" w:beforeAutospacing="0" w:after="280" w:afterAutospacing="1"/>
        <w:rPr>
          <w:rtl w:val="0"/>
        </w:rPr>
      </w:pPr>
      <w:r>
        <w:rPr>
          <w:rtl w:val="0"/>
        </w:rPr>
        <w:t xml:space="preserve">- Cách xác định cấp các công trình Sân vườn, Hệ thống đường xe đạp, đường đi bộ nội khu, Nhà bảo vệ xem </w:t>
      </w:r>
      <w:bookmarkStart w:id="60" w:name="tc_110"/>
      <w:r>
        <w:rPr>
          <w:rtl w:val="0"/>
        </w:rPr>
        <w:t>Ví dụ 1 của Phụ lục này</w:t>
      </w:r>
      <w:bookmarkEnd w:id="60"/>
      <w:r>
        <w:rPr>
          <w:rtl w:val="0"/>
        </w:rPr>
        <w:t>.</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61" w:name="tc_33"/>
      <w:r>
        <w:rPr>
          <w:rtl w:val="0"/>
        </w:rPr>
        <w:t>điểm a khoản 1 Điều 3 Thông tư này</w:t>
      </w:r>
      <w:bookmarkEnd w:id="61"/>
      <w:r>
        <w:rPr>
          <w:rtl w:val="0"/>
        </w:rPr>
        <w:t xml:space="preserve">: Dự án Khu phức hợp X có một số công trình chính độc lập, theo </w:t>
      </w:r>
      <w:bookmarkStart w:id="62" w:name="tc_34"/>
      <w:r>
        <w:rPr>
          <w:rtl w:val="0"/>
        </w:rPr>
        <w:t>điểm b khoản 2 Điều 3 Thông tư này</w:t>
      </w:r>
      <w:bookmarkEnd w:id="62"/>
      <w:r>
        <w:rPr>
          <w:rtl w:val="0"/>
        </w:rPr>
        <w:t xml:space="preserve">, áp dụng cấp của công trình chính có cấp cao nhất (Tòa nhà X1, đã xác định tại mục a Ví dụ này) là </w:t>
      </w:r>
      <w:r>
        <w:rPr>
          <w:b/>
          <w:bCs/>
          <w:rtl w:val="0"/>
        </w:rPr>
        <w:t>cấp đặc biệt</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63" w:name="tc_35"/>
      <w:r>
        <w:rPr>
          <w:rtl w:val="0"/>
        </w:rPr>
        <w:t>điểm b khoản 1 Điều 3 Thông tư này</w:t>
      </w:r>
      <w:bookmarkEnd w:id="63"/>
      <w:r>
        <w:rPr>
          <w:rtl w:val="0"/>
        </w:rPr>
        <w:t xml:space="preserve">: Dự án Khu phức hợp X có nhiều công trình với loại và cấp công trình khác nhau, theo </w:t>
      </w:r>
      <w:bookmarkStart w:id="64" w:name="tc_36"/>
      <w:r>
        <w:rPr>
          <w:rtl w:val="0"/>
        </w:rPr>
        <w:t>điểm đ khoản 2 Điều 3 Thông tư này</w:t>
      </w:r>
      <w:bookmarkEnd w:id="64"/>
      <w:r>
        <w:rPr>
          <w:rtl w:val="0"/>
        </w:rPr>
        <w:t xml:space="preserve">, áp dụng cấp của của công trình có cấp cao nhất thuộc dự án xác định theo quy định tại </w:t>
      </w:r>
      <w:bookmarkStart w:id="65" w:name="tc_37"/>
      <w:r>
        <w:rPr>
          <w:rtl w:val="0"/>
        </w:rPr>
        <w:t>khoản 2 Điều 2 Thông tư này</w:t>
      </w:r>
      <w:bookmarkEnd w:id="65"/>
      <w:r>
        <w:rPr>
          <w:rtl w:val="0"/>
        </w:rPr>
        <w:t xml:space="preserve"> (đã xác định tại mục a và mục b Ví dụ này) là </w:t>
      </w:r>
      <w:r>
        <w:rPr>
          <w:b/>
          <w:bCs/>
          <w:rtl w:val="0"/>
        </w:rPr>
        <w:t xml:space="preserve">cấp đặc biệt </w:t>
      </w:r>
      <w:r>
        <w:rPr>
          <w:rtl w:val="0"/>
        </w:rPr>
        <w:t>(cấp công trình của Tòa nhà X1).</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66" w:name="tc_38"/>
      <w:r>
        <w:rPr>
          <w:rtl w:val="0"/>
        </w:rPr>
        <w:t>điểm c đến điểm p khoản 1 Điều 3 Thông tư này</w:t>
      </w:r>
      <w:bookmarkEnd w:id="66"/>
      <w:r>
        <w:rPr>
          <w:rtl w:val="0"/>
        </w:rPr>
        <w:t xml:space="preserve">: Cách xác định xem </w:t>
      </w:r>
      <w:bookmarkStart w:id="67" w:name="tc_93"/>
      <w:r>
        <w:rPr>
          <w:rtl w:val="0"/>
        </w:rPr>
        <w:t>Ví dụ 1 của Phụ lục này</w:t>
      </w:r>
      <w:bookmarkEnd w:id="67"/>
      <w:r>
        <w:rPr>
          <w:rtl w:val="0"/>
        </w:rPr>
        <w:t>.</w:t>
      </w:r>
    </w:p>
    <w:p>
      <w:pPr>
        <w:bidi w:val="0"/>
        <w:spacing w:before="120" w:beforeAutospacing="0" w:after="280" w:afterAutospacing="1"/>
        <w:rPr>
          <w:rtl w:val="0"/>
        </w:rPr>
      </w:pPr>
      <w:bookmarkStart w:id="68" w:name="dieu_3_4"/>
      <w:r>
        <w:rPr>
          <w:b/>
          <w:bCs/>
          <w:rtl w:val="0"/>
        </w:rPr>
        <w:t>3.4 Ví dụ 4: Dự án đầu tư xây dựng công trình công nghiệp - Nhà máy xi măng A</w:t>
      </w:r>
      <w:bookmarkEnd w:id="68"/>
    </w:p>
    <w:p>
      <w:pPr>
        <w:bidi w:val="0"/>
        <w:spacing w:before="120" w:beforeAutospacing="0" w:after="280" w:afterAutospacing="1"/>
        <w:rPr>
          <w:rtl w:val="0"/>
        </w:rPr>
      </w:pPr>
      <w:r>
        <w:rPr>
          <w:rtl w:val="0"/>
        </w:rPr>
        <w:t>Dự án xây dựng “Nhà máy xi măng A” công suất thiết kế 2 triệu tấn xi măng/năm. Các nguồn vật liệu đầu vào: sét, đá vôi, than, phụ gia được cung cấp bởi các công ty khác. Dự án có các công trình sau:</w:t>
      </w:r>
    </w:p>
    <w:p>
      <w:pPr>
        <w:bidi w:val="0"/>
        <w:spacing w:before="120" w:beforeAutospacing="0" w:after="280" w:afterAutospacing="1"/>
        <w:rPr>
          <w:rtl w:val="0"/>
        </w:rPr>
      </w:pPr>
      <w:r>
        <w:rPr>
          <w:rtl w:val="0"/>
        </w:rPr>
        <w:t xml:space="preserve">- </w:t>
      </w:r>
      <w:r>
        <w:rPr>
          <w:rtl w:val="0"/>
        </w:rPr>
        <w:t>Các công trình thuộc dây chuyền công nghệ chính gồm nhiều hạng mục công trình có mối quan hệ tương hỗ với nhau tạo nên công năng chung (dây chuyền sản xuất xi măng) quyết định trực tiếp đến mục tiêu và quy mô đầu tư của dự án, gồm: Nhà nghiền than, Nhà nghiền liệu thô, Si lô bột liệu, Vận chuyển từ si lô bột liệu đến tháp trao đổi nhiệt, Tháp trao đổi nhiệt, các Trụ lò quay, Nhà làm lạnh clinker, Si lô clinker, Vận chuyển từ Si lô clinker đến Nhà nghiền xi măng, Nhà nghiền xi măng, Si lô xi măng…</w:t>
      </w:r>
    </w:p>
    <w:p>
      <w:pPr>
        <w:bidi w:val="0"/>
        <w:spacing w:before="120" w:beforeAutospacing="0" w:after="280" w:afterAutospacing="1"/>
        <w:rPr>
          <w:rtl w:val="0"/>
        </w:rPr>
      </w:pPr>
      <w:r>
        <w:rPr>
          <w:rtl w:val="0"/>
        </w:rPr>
        <w:t xml:space="preserve">- </w:t>
      </w:r>
      <w:r>
        <w:rPr>
          <w:rtl w:val="0"/>
        </w:rPr>
        <w:t>Các công trình độc lập khác là các công trình phụ trợ phục vụ vận hành dự án: Kho vật tư; Xưởng cơ khí; Nhà điều hành; Trạm Y tế; Kênh thoát nước; Hầm cáp; Trạm cân và các công trình khác.</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của dây chuyền công nghệ chính thuộc Dự án Nhà máy xi măng A:</w:t>
      </w:r>
    </w:p>
    <w:p>
      <w:pPr>
        <w:bidi w:val="0"/>
        <w:spacing w:before="120" w:beforeAutospacing="0" w:after="280" w:afterAutospacing="1"/>
        <w:rPr>
          <w:rtl w:val="0"/>
        </w:rPr>
      </w:pPr>
      <w:r>
        <w:rPr>
          <w:rtl w:val="0"/>
        </w:rPr>
        <w:t xml:space="preserve">Dự án Nhà máy xi măng A có dây chuyền công nghệ chính, xác định cấp công trình theo quy định tại </w:t>
      </w:r>
      <w:bookmarkStart w:id="69" w:name="tc_39"/>
      <w:r>
        <w:rPr>
          <w:rtl w:val="0"/>
        </w:rPr>
        <w:t>khoản 3 Điều 2 Thông tư này</w:t>
      </w:r>
      <w:bookmarkEnd w:id="69"/>
      <w:r>
        <w:rPr>
          <w:rtl w:val="0"/>
        </w:rPr>
        <w:t xml:space="preserve">. Dây chuyền công nghệ này xác định cấp theo quy mô công suất, tương ứng với mục 1.2.1.2 Bảng 1.2 Phụ lục I cho nhà máy xi măng, cấp của dây chuyền công nghệ chính là </w:t>
      </w:r>
      <w:r>
        <w:rPr>
          <w:b/>
          <w:bCs/>
          <w:rtl w:val="0"/>
        </w:rPr>
        <w:t>cấp I</w:t>
      </w:r>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Nhà máy xi măng A:</w:t>
      </w:r>
    </w:p>
    <w:p>
      <w:pPr>
        <w:bidi w:val="0"/>
        <w:spacing w:before="120" w:beforeAutospacing="0" w:after="280" w:afterAutospacing="1"/>
        <w:rPr>
          <w:rtl w:val="0"/>
        </w:rPr>
      </w:pPr>
      <w:r>
        <w:rPr>
          <w:rtl w:val="0"/>
        </w:rPr>
        <w:t xml:space="preserve">Các công trình công nghiệp thuộc nhà máy được xác định cấp theo quy định tại </w:t>
      </w:r>
      <w:bookmarkStart w:id="70" w:name="tc_40"/>
      <w:r>
        <w:rPr>
          <w:rtl w:val="0"/>
        </w:rPr>
        <w:t>khoản 2 Điều 2 Thông tư này</w:t>
      </w:r>
      <w:bookmarkEnd w:id="70"/>
      <w:r>
        <w:rPr>
          <w:rtl w:val="0"/>
        </w:rPr>
        <w:t xml:space="preserve">. Ngoại trừ Nhà nghiền xi măng là công trình có trong Bảng 1.2 Phụ lục I được xác định cấp công trình theo quy mô công suất và quy mô kết cấu, tương ứng với mục 1.2.1.2 Bảng 1.2 Phụ lục I, cấp công trình xác định được là </w:t>
      </w:r>
      <w:r>
        <w:rPr>
          <w:b/>
          <w:bCs/>
          <w:rtl w:val="0"/>
        </w:rPr>
        <w:t>cấp I</w:t>
      </w:r>
      <w:r>
        <w:rPr>
          <w:rtl w:val="0"/>
        </w:rPr>
        <w:t>; các công trình còn lại không có trong Bảng 1.2 Phụ lục I, vì vậy cấp công trình được xác định theo loại và quy mô kết cấu bằng cách sử dụng Bảng 2 Phụ lục II Thông tư này. Sau đây trình bày một số ví dụ:</w:t>
      </w:r>
    </w:p>
    <w:p>
      <w:pPr>
        <w:bidi w:val="0"/>
        <w:spacing w:before="120" w:beforeAutospacing="0" w:after="280" w:afterAutospacing="1"/>
        <w:rPr>
          <w:rtl w:val="0"/>
        </w:rPr>
      </w:pPr>
      <w:r>
        <w:rPr>
          <w:rtl w:val="0"/>
        </w:rPr>
        <w:t>- Kho than (dạng kho tròn, mái kín, đường kính 120 m): Công trình tương ứng với mục 2.1.1 Bảng 2 Phụ lục II; xác định cấp theo tổng diện tích sàn 11.300 m</w:t>
      </w:r>
      <w:r>
        <w:rPr>
          <w:vertAlign w:val="superscript"/>
          <w:rtl w:val="0"/>
        </w:rPr>
        <w:t>2</w:t>
      </w:r>
      <w:r>
        <w:rPr>
          <w:rtl w:val="0"/>
        </w:rPr>
        <w:t xml:space="preserve">: Cấp II, theo nhịp kết cấu lớn nhất 120 m: Cấp I, theo chiều cao 20 m: Cấp III. Cấp công trình Kho than: </w:t>
      </w:r>
      <w:r>
        <w:rPr>
          <w:b/>
          <w:bCs/>
          <w:rtl w:val="0"/>
        </w:rPr>
        <w:t>Cấp</w:t>
      </w:r>
      <w:r>
        <w:rPr>
          <w:rtl w:val="0"/>
        </w:rPr>
        <w:t xml:space="preserve"> </w:t>
      </w:r>
      <w:r>
        <w:rPr>
          <w:b/>
          <w:bCs/>
          <w:rtl w:val="0"/>
        </w:rPr>
        <w:t>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Băng tải CC (chuyển than từ Kho than tới Nhà nghiền than: Dạng dàn hộp đặt trên các trụ đỡ; kích thước tiết diện dàn hộp: 3 m x 3 m; chiều cao của trụ đỡ so với mặt đất: từ 9 m đến 24 m; nhịp vượt lớn nhất giữa 2 tim trụ đỡ: 30 m): Công trình tương ứng với mục 2.1.3 Bảng 2 Phụ lục II; xác định cấp theo chiều cao H = 12 ÷ 27 m (tổng chiều cao trụ đỡ và băng tải): Cấp III, theo nhịp L = 30 m: Cấp III. Cấp công trình Băng tải than: </w:t>
      </w:r>
      <w:r>
        <w:rPr>
          <w:b/>
          <w:bCs/>
          <w:rtl w:val="0"/>
        </w:rPr>
        <w:t>Cấp III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Si lô Xi măng 1 (Dung tích chứa V = 10.000 m</w:t>
      </w:r>
      <w:r>
        <w:rPr>
          <w:vertAlign w:val="superscript"/>
          <w:rtl w:val="0"/>
        </w:rPr>
        <w:t>3</w:t>
      </w:r>
      <w:r>
        <w:rPr>
          <w:rtl w:val="0"/>
        </w:rPr>
        <w:t xml:space="preserve">; chiều cao H = 45 m; đường kính D = 20 m): Công trình tương ứng với nhóm 2.4 Bảng 2 Phụ lục II; xác định cấp theo dung tích chứa: Cấp II, theo chiều cao: Cấp II. Cấp công trình Si lô xi măng 1: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Tháp trao đổi nhiệt (cao 8 tầng; chiều cao 82 m; tổng diện tích sàn 5.400 m</w:t>
      </w:r>
      <w:r>
        <w:rPr>
          <w:vertAlign w:val="superscript"/>
          <w:rtl w:val="0"/>
        </w:rPr>
        <w:t>2</w:t>
      </w:r>
      <w:r>
        <w:rPr>
          <w:rtl w:val="0"/>
        </w:rPr>
        <w:t xml:space="preserve">): Công trình tương ứng với mục 2.1.2 Bảng 2 Phụ lục II; xác định cấp theo chiều cao: Cấp I, theo số tầng cao: Cấp II, theo tổng diện tích sàn: Cấp III. Cấp công trình Tháp trao đổi nhiệt: </w:t>
      </w:r>
      <w:r>
        <w:rPr>
          <w:b/>
          <w:bCs/>
          <w:rtl w:val="0"/>
        </w:rPr>
        <w:t>Cấp</w:t>
      </w:r>
      <w:r>
        <w:rPr>
          <w:rtl w:val="0"/>
        </w:rPr>
        <w:t xml:space="preserve"> </w:t>
      </w:r>
      <w:r>
        <w:rPr>
          <w:b/>
          <w:bCs/>
          <w:rtl w:val="0"/>
        </w:rPr>
        <w:t>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Trụ đỡ lò quay (Trụ bê tông cốt thép dưới móng cọc, đỡ hệ thống lò quay đường kính 5 m. Chiều cao bản thân trụ: H1 = 9 m; chiều cao kể cả thiết bị: H = 9 m + 5 m = 14 m): Công trình tương ứng mục 2.2.1 Bảng 2 Phụ lục II, cấp công trình xác định được theo chiều cao của kết cấu là </w:t>
      </w:r>
      <w:r>
        <w:rPr>
          <w:b/>
          <w:bCs/>
          <w:rtl w:val="0"/>
        </w:rPr>
        <w:t>cấp III</w:t>
      </w:r>
      <w:r>
        <w:rPr>
          <w:rtl w:val="0"/>
        </w:rPr>
        <w:t>.</w:t>
      </w:r>
    </w:p>
    <w:p>
      <w:pPr>
        <w:bidi w:val="0"/>
        <w:spacing w:before="120" w:beforeAutospacing="0" w:after="280" w:afterAutospacing="1"/>
        <w:rPr>
          <w:rtl w:val="0"/>
        </w:rPr>
      </w:pPr>
      <w:r>
        <w:rPr>
          <w:rtl w:val="0"/>
        </w:rPr>
        <w:t xml:space="preserve">- Ống khói (ống khói bê tông cốt thép cao 120 m): Công trình tương ứng với mục 2.2.1 Bảng 2 Phụ lục II, cấp công trình xác định được theo chiều cao là </w:t>
      </w:r>
      <w:r>
        <w:rPr>
          <w:b/>
          <w:bCs/>
          <w:rtl w:val="0"/>
        </w:rPr>
        <w:t>cấp I</w:t>
      </w:r>
      <w:r>
        <w:rPr>
          <w:rtl w:val="0"/>
        </w:rPr>
        <w:t>.</w:t>
      </w:r>
    </w:p>
    <w:p>
      <w:pPr>
        <w:bidi w:val="0"/>
        <w:spacing w:before="120" w:beforeAutospacing="0" w:after="280" w:afterAutospacing="1"/>
        <w:rPr>
          <w:rtl w:val="0"/>
        </w:rPr>
      </w:pPr>
      <w:r>
        <w:rPr>
          <w:rtl w:val="0"/>
        </w:rPr>
        <w:t xml:space="preserve">- </w:t>
      </w:r>
      <w:r>
        <w:rPr>
          <w:rtl w:val="0"/>
        </w:rPr>
        <w:t>Trạm cân (cân xe ô tô): Cấu tạo dạng bể bê tông cốt thép đặt ngầm, thiết bị cân đặt trong lòng bể; kích thước thông thủy bể (Dài x Rộng x Sâu) = (5 m x 14 m x 4,5 m). Theo Bảng 2 Phụ lục II, công trình tương ứng với mục 2.4; xác định cấp theo độ sâu ngầm: Cấp III, theo dung tích chứa (V = 315 m</w:t>
      </w:r>
      <w:r>
        <w:rPr>
          <w:vertAlign w:val="superscript"/>
          <w:rtl w:val="0"/>
        </w:rPr>
        <w:t>3</w:t>
      </w:r>
      <w:r>
        <w:rPr>
          <w:rtl w:val="0"/>
        </w:rPr>
        <w:t xml:space="preserve">): Cấp IV. Cấp công trình Trạm cân: </w:t>
      </w:r>
      <w:r>
        <w:rPr>
          <w:b/>
          <w:bCs/>
          <w:rtl w:val="0"/>
        </w:rPr>
        <w:t>Cấp</w:t>
      </w:r>
      <w:r>
        <w:rPr>
          <w:rtl w:val="0"/>
        </w:rPr>
        <w:t xml:space="preserve"> </w:t>
      </w:r>
      <w:r>
        <w:rPr>
          <w:b/>
          <w:bCs/>
          <w:rtl w:val="0"/>
        </w:rPr>
        <w:t>III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Cách xác định cấp các công trình loại dân dụng như Nhà điều hành, Trạm Y tế và các công trình khác xem </w:t>
      </w:r>
      <w:bookmarkStart w:id="71" w:name="tc_111"/>
      <w:r>
        <w:rPr>
          <w:rtl w:val="0"/>
        </w:rPr>
        <w:t>Ví dụ 1 của Phụ lục này</w:t>
      </w:r>
      <w:bookmarkEnd w:id="71"/>
      <w:r>
        <w:rPr>
          <w:rtl w:val="0"/>
        </w:rPr>
        <w:t>.</w:t>
      </w:r>
    </w:p>
    <w:p>
      <w:pPr>
        <w:bidi w:val="0"/>
        <w:spacing w:before="120" w:beforeAutospacing="0" w:after="280" w:afterAutospacing="1"/>
        <w:rPr>
          <w:rtl w:val="0"/>
        </w:rPr>
      </w:pPr>
      <w:r>
        <w:rPr>
          <w:rtl w:val="0"/>
        </w:rPr>
        <w:t xml:space="preserve">- </w:t>
      </w:r>
      <w:r>
        <w:rPr>
          <w:rtl w:val="0"/>
        </w:rPr>
        <w:t xml:space="preserve">Cách xác định cấp các công trình loại hạ tầng kỹ thuật như Sân bãi để máy móc thiết bị, Trạm xử lý nước thải, Hệ thống cấp nước và các công trình khác xem </w:t>
      </w:r>
      <w:bookmarkStart w:id="72" w:name="tc_112"/>
      <w:r>
        <w:rPr>
          <w:rtl w:val="0"/>
        </w:rPr>
        <w:t>Ví dụ 2 của Phụ lục này</w:t>
      </w:r>
      <w:bookmarkEnd w:id="72"/>
      <w:r>
        <w:rPr>
          <w:rtl w:val="0"/>
        </w:rPr>
        <w:t>.</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73" w:name="tc_41"/>
      <w:r>
        <w:rPr>
          <w:rtl w:val="0"/>
        </w:rPr>
        <w:t>điểm a khoản 1 Điều 3 Thông tư này</w:t>
      </w:r>
      <w:bookmarkEnd w:id="73"/>
      <w:r>
        <w:rPr>
          <w:rtl w:val="0"/>
        </w:rPr>
        <w:t xml:space="preserve">: Dự án Nhà máy xi măng A có dây chuyền công nghệ chính, theo </w:t>
      </w:r>
      <w:bookmarkStart w:id="74" w:name="tc_42"/>
      <w:r>
        <w:rPr>
          <w:rtl w:val="0"/>
        </w:rPr>
        <w:t>điểm c khoản 2 Điều 3 Thông tư này</w:t>
      </w:r>
      <w:bookmarkEnd w:id="74"/>
      <w:r>
        <w:rPr>
          <w:rtl w:val="0"/>
        </w:rPr>
        <w:t xml:space="preserve">, áp dụng cấp của dây chuyền công nghệ chính (đã xác định tại mục a Ví dụ này) là </w:t>
      </w:r>
      <w:r>
        <w:rPr>
          <w:b/>
          <w:bCs/>
          <w:rtl w:val="0"/>
        </w:rPr>
        <w:t>cấp I</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75" w:name="tc_43"/>
      <w:r>
        <w:rPr>
          <w:rtl w:val="0"/>
        </w:rPr>
        <w:t>điểm b khoản 1 Điều 3 Thông tư này</w:t>
      </w:r>
      <w:bookmarkEnd w:id="75"/>
      <w:r>
        <w:rPr>
          <w:rtl w:val="0"/>
        </w:rPr>
        <w:t xml:space="preserve">: Dự án Nhà máy xi măng A có nhiều công trình với loại và cấp công trình khác nhau, theo </w:t>
      </w:r>
      <w:bookmarkStart w:id="76" w:name="tc_44"/>
      <w:r>
        <w:rPr>
          <w:rtl w:val="0"/>
        </w:rPr>
        <w:t>điểm đ khoản 2 Điều 3 Thông tư này</w:t>
      </w:r>
      <w:bookmarkEnd w:id="76"/>
      <w:r>
        <w:rPr>
          <w:rtl w:val="0"/>
        </w:rPr>
        <w:t xml:space="preserve">, áp dụng cấp của của công trình có cấp cao nhất thuộc dự án xác định theo quy định tại </w:t>
      </w:r>
      <w:bookmarkStart w:id="77" w:name="tc_45"/>
      <w:r>
        <w:rPr>
          <w:rtl w:val="0"/>
        </w:rPr>
        <w:t>khoản 2 Điều 2 Thông tư này</w:t>
      </w:r>
      <w:bookmarkEnd w:id="77"/>
      <w:r>
        <w:rPr>
          <w:rtl w:val="0"/>
        </w:rPr>
        <w:t xml:space="preserve"> (đã xác định tại mục b Ví dụ này) là </w:t>
      </w:r>
      <w:r>
        <w:rPr>
          <w:b/>
          <w:bCs/>
          <w:rtl w:val="0"/>
        </w:rPr>
        <w:t>cấp</w:t>
      </w:r>
      <w:r>
        <w:rPr>
          <w:rtl w:val="0"/>
        </w:rPr>
        <w:t xml:space="preserve"> </w:t>
      </w:r>
      <w:r>
        <w:rPr>
          <w:b/>
          <w:bCs/>
          <w:rtl w:val="0"/>
        </w:rPr>
        <w:t>I</w:t>
      </w:r>
      <w:r>
        <w:rPr>
          <w:rtl w:val="0"/>
        </w:rPr>
        <w:t xml:space="preserve"> (cấp công trình của Nhà nghiền xi măng, Kho than, Tháp trao đổi nhiệt, Ống khói).</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78" w:name="tc_46"/>
      <w:r>
        <w:rPr>
          <w:rtl w:val="0"/>
        </w:rPr>
        <w:t>điểm c đến điểm p khoản 1 Điều 3 Thông tư này</w:t>
      </w:r>
      <w:bookmarkEnd w:id="78"/>
      <w:r>
        <w:rPr>
          <w:rtl w:val="0"/>
        </w:rPr>
        <w:t>: Ví dụ xác định điều kiện kinh nghiệm nghề nghiệp của cá nhân hành nghề giám đốc quản lý dự án đầu tư xây dựng và chỉ huy trưởng công trường tại Dự án Nhà máy xi măng A như sau:</w:t>
      </w:r>
    </w:p>
    <w:p>
      <w:pPr>
        <w:bidi w:val="0"/>
        <w:spacing w:before="120" w:beforeAutospacing="0" w:after="280" w:afterAutospacing="1"/>
        <w:rPr>
          <w:rtl w:val="0"/>
        </w:rPr>
      </w:pPr>
      <w:r>
        <w:rPr>
          <w:rtl w:val="0"/>
        </w:rPr>
        <w:t xml:space="preserve">+ Trường hợp phạm vi thực hiện cho toàn bộ dây chuyền công nghệ chính: Theo </w:t>
      </w:r>
      <w:bookmarkStart w:id="79" w:name="tc_47"/>
      <w:r>
        <w:rPr>
          <w:rtl w:val="0"/>
        </w:rPr>
        <w:t>điểm c khoản 3 Điều 3 Thông tư này</w:t>
      </w:r>
      <w:bookmarkEnd w:id="79"/>
      <w:r>
        <w:rPr>
          <w:rtl w:val="0"/>
        </w:rPr>
        <w:t xml:space="preserve">, áp dụng cấp của dây chuyền công nghệ chính (đã xác định tại mục a Ví dụ này) là </w:t>
      </w:r>
      <w:r>
        <w:rPr>
          <w:b/>
          <w:bCs/>
          <w:rtl w:val="0"/>
        </w:rPr>
        <w:t>cấp I</w:t>
      </w:r>
      <w:r>
        <w:rPr>
          <w:rtl w:val="0"/>
        </w:rPr>
        <w:t>;</w:t>
      </w:r>
    </w:p>
    <w:p>
      <w:pPr>
        <w:bidi w:val="0"/>
        <w:spacing w:before="120" w:beforeAutospacing="0" w:after="280" w:afterAutospacing="1"/>
        <w:rPr>
          <w:rtl w:val="0"/>
        </w:rPr>
      </w:pPr>
      <w:r>
        <w:rPr>
          <w:rtl w:val="0"/>
        </w:rPr>
        <w:t xml:space="preserve">+ Trường hợp phạm vi thực hiện cho một công trình độc lập (thuộc dây chuyền chính hoặc công trình độc lập khác thuộc dự án) hoặc cho một số công trình thuộc dự án đầu tư xây dựng công trình: Cách xác định xem </w:t>
      </w:r>
      <w:bookmarkStart w:id="80" w:name="tc_94"/>
      <w:r>
        <w:rPr>
          <w:rtl w:val="0"/>
        </w:rPr>
        <w:t>Ví dụ 1 của Phụ lục này</w:t>
      </w:r>
      <w:bookmarkEnd w:id="80"/>
      <w:r>
        <w:rPr>
          <w:rtl w:val="0"/>
        </w:rPr>
        <w:t>.</w:t>
      </w:r>
    </w:p>
    <w:p>
      <w:pPr>
        <w:bidi w:val="0"/>
        <w:spacing w:before="120" w:beforeAutospacing="0" w:after="280" w:afterAutospacing="1"/>
        <w:rPr>
          <w:rtl w:val="0"/>
        </w:rPr>
      </w:pPr>
      <w:bookmarkStart w:id="81" w:name="dieu_3_5"/>
      <w:r>
        <w:rPr>
          <w:b/>
          <w:bCs/>
          <w:rtl w:val="0"/>
        </w:rPr>
        <w:t>3.5 Ví dụ 5: Dự án đầu tư xây dựng công trình công nghiệp - Thủy điện B</w:t>
      </w:r>
      <w:bookmarkEnd w:id="81"/>
    </w:p>
    <w:p>
      <w:pPr>
        <w:bidi w:val="0"/>
        <w:spacing w:before="120" w:beforeAutospacing="0" w:after="280" w:afterAutospacing="1"/>
        <w:rPr>
          <w:rtl w:val="0"/>
        </w:rPr>
      </w:pPr>
      <w:r>
        <w:rPr>
          <w:rtl w:val="0"/>
        </w:rPr>
        <w:t>Dự án đầu tư xây dựng “Thủy điện B” có công suất thiết kế 30MW. Dự án có các công trình sau:</w:t>
      </w:r>
    </w:p>
    <w:p>
      <w:pPr>
        <w:bidi w:val="0"/>
        <w:spacing w:before="120" w:beforeAutospacing="0" w:after="280" w:afterAutospacing="1"/>
        <w:rPr>
          <w:rtl w:val="0"/>
        </w:rPr>
      </w:pPr>
      <w:r>
        <w:rPr>
          <w:rtl w:val="0"/>
        </w:rPr>
        <w:t xml:space="preserve">- </w:t>
      </w:r>
      <w:r>
        <w:rPr>
          <w:rtl w:val="0"/>
        </w:rPr>
        <w:t>Hồ chứa nước: Dung tích 10 triệu m</w:t>
      </w:r>
      <w:r>
        <w:rPr>
          <w:vertAlign w:val="superscript"/>
          <w:rtl w:val="0"/>
        </w:rPr>
        <w:t>3</w:t>
      </w:r>
      <w:r>
        <w:rPr>
          <w:rtl w:val="0"/>
        </w:rPr>
        <w:t>;</w:t>
      </w:r>
    </w:p>
    <w:p>
      <w:pPr>
        <w:bidi w:val="0"/>
        <w:spacing w:before="120" w:beforeAutospacing="0" w:after="280" w:afterAutospacing="1"/>
        <w:rPr>
          <w:rtl w:val="0"/>
        </w:rPr>
      </w:pPr>
      <w:r>
        <w:rPr>
          <w:rtl w:val="0"/>
        </w:rPr>
        <w:t xml:space="preserve">- </w:t>
      </w:r>
      <w:r>
        <w:rPr>
          <w:rtl w:val="0"/>
        </w:rPr>
        <w:t>Cụm công trình “Tuyến đầu mối” gồm các công trình: Công trình đập (gồm đập chính dâng nước cao 30 m và đập phụ cao 25m, kết cấu bê tông đặt trên nền đá), Tràn xả mặt, Cống xả cát,...;</w:t>
      </w:r>
    </w:p>
    <w:p>
      <w:pPr>
        <w:bidi w:val="0"/>
        <w:spacing w:before="120" w:beforeAutospacing="0" w:after="280" w:afterAutospacing="1"/>
        <w:rPr>
          <w:rtl w:val="0"/>
        </w:rPr>
      </w:pPr>
      <w:r>
        <w:rPr>
          <w:rtl w:val="0"/>
        </w:rPr>
        <w:t xml:space="preserve">- </w:t>
      </w:r>
      <w:r>
        <w:rPr>
          <w:rtl w:val="0"/>
        </w:rPr>
        <w:t>Cụm công trình “Tuyến năng lượng” gồm các công trình: Nhà máy thủy điện (công suất 30MW), Đường hầm dẫn nước có áp (chiều cao cột nước 300 m), Kênh vào, Cửa nhận nước, Kênh xả,...;</w:t>
      </w:r>
    </w:p>
    <w:p>
      <w:pPr>
        <w:bidi w:val="0"/>
        <w:spacing w:before="120" w:beforeAutospacing="0" w:after="280" w:afterAutospacing="1"/>
        <w:rPr>
          <w:rtl w:val="0"/>
        </w:rPr>
      </w:pPr>
      <w:r>
        <w:rPr>
          <w:rtl w:val="0"/>
        </w:rPr>
        <w:t xml:space="preserve">- </w:t>
      </w:r>
      <w:r>
        <w:rPr>
          <w:rtl w:val="0"/>
        </w:rPr>
        <w:t>Các công trình khác phục vụ vận hành, khai thác dự án: Đường dây và trạm biến áp (cấp điện áp 110 kV), Đường giao thông trong công trình, nhà quản lý điều hành (cao 4 tầng, không có tầng hầm), nhà hành chính, nhà bảo vệ, cổng, hàng rào,...;</w:t>
      </w:r>
    </w:p>
    <w:p>
      <w:pPr>
        <w:bidi w:val="0"/>
        <w:spacing w:before="120" w:beforeAutospacing="0" w:after="280" w:afterAutospacing="1"/>
        <w:rPr>
          <w:rtl w:val="0"/>
        </w:rPr>
      </w:pPr>
      <w:r>
        <w:rPr>
          <w:rtl w:val="0"/>
        </w:rPr>
        <w:t xml:space="preserve">- </w:t>
      </w:r>
      <w:r>
        <w:rPr>
          <w:rtl w:val="0"/>
        </w:rPr>
        <w:t>Các công trình tạm, phụ trợ phục vụ thi công gồm có: Đê quây (cao 7 m, kết cấu đất đắp), Kênh dẫn dòng, Cống dẫn dòng, các Đường tạm phục vụ thi công,...</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a) </w:t>
      </w:r>
      <w:r>
        <w:rPr>
          <w:rtl w:val="0"/>
        </w:rPr>
        <w:t>Xác định cấp của tổ hợp các công trình chính thuộc Dự án Thủy điện B:</w:t>
      </w:r>
    </w:p>
    <w:p>
      <w:pPr>
        <w:bidi w:val="0"/>
        <w:spacing w:before="120" w:beforeAutospacing="0" w:after="280" w:afterAutospacing="1"/>
        <w:rPr>
          <w:rtl w:val="0"/>
        </w:rPr>
      </w:pPr>
      <w:r>
        <w:rPr>
          <w:rtl w:val="0"/>
        </w:rPr>
        <w:t xml:space="preserve">Dự án Thủy điện B thuộc loại dự án có tổ hợp các công trình chính (gồm Hồ chứa nước, Đập chính dâng nước, Nhà máy thủy điện, Đường hầm dẫn nước có áp thuộc tuyến năng lượng). Cấp của tổ hợp các công trình chính xác định theo quy định tại </w:t>
      </w:r>
      <w:bookmarkStart w:id="82" w:name="tc_48"/>
      <w:r>
        <w:rPr>
          <w:rtl w:val="0"/>
        </w:rPr>
        <w:t>khoản 3 Điều 2 Thông tư này</w:t>
      </w:r>
      <w:bookmarkEnd w:id="82"/>
      <w:r>
        <w:rPr>
          <w:rtl w:val="0"/>
        </w:rPr>
        <w:t>. Theo quy định tại mục 1.2.5.3 Bảng 1.2 Phụ lục I, cấp của tổ hợp các công trình được xác định như sau:</w:t>
      </w:r>
    </w:p>
    <w:p>
      <w:pPr>
        <w:bidi w:val="0"/>
        <w:spacing w:before="120" w:beforeAutospacing="0" w:after="280" w:afterAutospacing="1"/>
        <w:rPr>
          <w:rtl w:val="0"/>
        </w:rPr>
      </w:pPr>
      <w:r>
        <w:rPr>
          <w:rtl w:val="0"/>
        </w:rPr>
        <w:t xml:space="preserve">- </w:t>
      </w:r>
      <w:r>
        <w:rPr>
          <w:rtl w:val="0"/>
        </w:rPr>
        <w:t xml:space="preserve">Hồ chứa nước: Tương ứng với điểm b mục 1.2.5.3 Bảng 1.2 Phụ lục I, cấp công trình xác định theo dung tích là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Công trình đập: Tương ứng với điểm c mục 1.2.5.3 Bảng 1.2 Phụ lục I, cấp công trình xác định theo chiều cao đập chính dâng nước, kết cấu bê tông trên nền đá là </w:t>
      </w:r>
      <w:r>
        <w:rPr>
          <w:b/>
          <w:bCs/>
          <w:rtl w:val="0"/>
        </w:rPr>
        <w:t>cấp II</w:t>
      </w:r>
      <w:r>
        <w:rPr>
          <w:rtl w:val="0"/>
        </w:rPr>
        <w:t>;</w:t>
      </w:r>
    </w:p>
    <w:p>
      <w:pPr>
        <w:bidi w:val="0"/>
        <w:spacing w:before="120" w:beforeAutospacing="0" w:after="280" w:afterAutospacing="1"/>
        <w:rPr>
          <w:rtl w:val="0"/>
        </w:rPr>
      </w:pPr>
      <w:r>
        <w:rPr>
          <w:rtl w:val="0"/>
        </w:rPr>
        <w:t xml:space="preserve">- </w:t>
      </w:r>
      <w:r>
        <w:rPr>
          <w:rtl w:val="0"/>
        </w:rPr>
        <w:t xml:space="preserve">Nhà máy thủy điện: Tương ứng với điểm a mục 1.2.5.3 Bảng 1.2 Phụ lục I, cấp công trình xác định theo công suất là </w:t>
      </w:r>
      <w:r>
        <w:rPr>
          <w:b/>
          <w:bCs/>
          <w:rtl w:val="0"/>
        </w:rPr>
        <w:t>cấp III</w:t>
      </w:r>
      <w:r>
        <w:rPr>
          <w:rtl w:val="0"/>
        </w:rPr>
        <w:t>.</w:t>
      </w:r>
    </w:p>
    <w:p>
      <w:pPr>
        <w:bidi w:val="0"/>
        <w:spacing w:before="120" w:beforeAutospacing="0" w:after="280" w:afterAutospacing="1"/>
        <w:rPr>
          <w:rtl w:val="0"/>
        </w:rPr>
      </w:pPr>
      <w:r>
        <w:rPr>
          <w:rtl w:val="0"/>
        </w:rPr>
        <w:t xml:space="preserve">- Đường hầm dẫn nước có áp: Tương ứng với điểm d mục 1.2.5.3 Bảng 1.2 Phụ lục I, cấp công trình xác định theo chiều cao cột nước là </w:t>
      </w:r>
      <w:r>
        <w:rPr>
          <w:b/>
          <w:bCs/>
          <w:rtl w:val="0"/>
        </w:rPr>
        <w:t>cấp II</w:t>
      </w:r>
      <w:r>
        <w:rPr>
          <w:rtl w:val="0"/>
        </w:rPr>
        <w:t>.</w:t>
      </w:r>
    </w:p>
    <w:p>
      <w:pPr>
        <w:bidi w:val="0"/>
        <w:spacing w:before="120" w:beforeAutospacing="0" w:after="280" w:afterAutospacing="1"/>
        <w:rPr>
          <w:rtl w:val="0"/>
        </w:rPr>
      </w:pPr>
      <w:r>
        <w:rPr>
          <w:rtl w:val="0"/>
        </w:rPr>
        <w:t xml:space="preserve">Như vậy, cấp của tổ hợp các công trình chính của thủy điện B là </w:t>
      </w:r>
      <w:r>
        <w:rPr>
          <w:b/>
          <w:bCs/>
          <w:rtl w:val="0"/>
        </w:rPr>
        <w:t>cấp II</w:t>
      </w:r>
      <w:r>
        <w:rPr>
          <w:rtl w:val="0"/>
        </w:rPr>
        <w:t xml:space="preserve"> (lấy theo cấp của Công trình đập chính dâng nước và Đường hầm dẫn nước có áp).</w:t>
      </w:r>
    </w:p>
    <w:p>
      <w:pPr>
        <w:bidi w:val="0"/>
        <w:spacing w:before="120" w:beforeAutospacing="0" w:after="280" w:afterAutospacing="1"/>
        <w:rPr>
          <w:rtl w:val="0"/>
        </w:rPr>
      </w:pPr>
      <w:r>
        <w:rPr>
          <w:rtl w:val="0"/>
        </w:rPr>
        <w:t xml:space="preserve">b) </w:t>
      </w:r>
      <w:r>
        <w:rPr>
          <w:rtl w:val="0"/>
        </w:rPr>
        <w:t>Xác định cấp các công trình thuộc Thủy điện B:</w:t>
      </w:r>
    </w:p>
    <w:p>
      <w:pPr>
        <w:bidi w:val="0"/>
        <w:spacing w:before="120" w:beforeAutospacing="0" w:after="280" w:afterAutospacing="1"/>
        <w:rPr>
          <w:rtl w:val="0"/>
        </w:rPr>
      </w:pPr>
      <w:r>
        <w:rPr>
          <w:rtl w:val="0"/>
        </w:rPr>
        <w:t>- Các công trình hồ chứa nước, công trình đập, nhà máy và đường hầm dẫn nước có áp đã xác định cấp tại mục a Ví dụ này;</w:t>
      </w:r>
    </w:p>
    <w:p>
      <w:pPr>
        <w:bidi w:val="0"/>
        <w:spacing w:before="120" w:beforeAutospacing="0" w:after="280" w:afterAutospacing="1"/>
        <w:rPr>
          <w:rtl w:val="0"/>
        </w:rPr>
      </w:pPr>
      <w:r>
        <w:rPr>
          <w:rtl w:val="0"/>
        </w:rPr>
        <w:t xml:space="preserve">- </w:t>
      </w:r>
      <w:r>
        <w:rPr>
          <w:rtl w:val="0"/>
        </w:rPr>
        <w:t>Các công trình khác trên “Tuyến đầu mối” như Tràn xả mặt, Cống xả cát xác định cấp theo quy định tại khoản 2 Ghi chú của mục 1.2.5.3; cấp công trình của các công trình này được xác định theo cấp của Công trình đập quy định tại điểm c mục 1.2.5.3 là cấp II (cấp của Công trình đập đã xác định tại mục a ví dụ này).</w:t>
      </w:r>
    </w:p>
    <w:p>
      <w:pPr>
        <w:bidi w:val="0"/>
        <w:spacing w:before="120" w:beforeAutospacing="0" w:after="280" w:afterAutospacing="1"/>
        <w:rPr>
          <w:rtl w:val="0"/>
        </w:rPr>
      </w:pPr>
      <w:r>
        <w:rPr>
          <w:rtl w:val="0"/>
        </w:rPr>
        <w:t xml:space="preserve">- Các công trình khác thuộc Dự án Thủy điện B xác định cấp theo quy định tại </w:t>
      </w:r>
      <w:bookmarkStart w:id="83" w:name="tc_49"/>
      <w:r>
        <w:rPr>
          <w:rtl w:val="0"/>
        </w:rPr>
        <w:t>khoản 2 Điều 2 Thông tư này</w:t>
      </w:r>
      <w:bookmarkEnd w:id="83"/>
      <w:r>
        <w:rPr>
          <w:rtl w:val="0"/>
        </w:rPr>
        <w:t>. Sau đây trình bày một số ví dụ:</w:t>
      </w:r>
    </w:p>
    <w:p>
      <w:pPr>
        <w:bidi w:val="0"/>
        <w:spacing w:before="120" w:beforeAutospacing="0" w:after="280" w:afterAutospacing="1"/>
        <w:rPr>
          <w:rtl w:val="0"/>
        </w:rPr>
      </w:pPr>
      <w:r>
        <w:rPr>
          <w:rtl w:val="0"/>
        </w:rPr>
        <w:t xml:space="preserve">+ Đường dây và trạm biến áp: Tương ứng với Mục 1.2.5.11 Bảng 1.2 Phụ lục I, cấp công trình xác định theo điện áp là </w:t>
      </w:r>
      <w:r>
        <w:rPr>
          <w:b/>
          <w:bCs/>
          <w:rtl w:val="0"/>
        </w:rPr>
        <w:t>cấp II</w:t>
      </w:r>
      <w:r>
        <w:rPr>
          <w:rtl w:val="0"/>
        </w:rPr>
        <w:t>;</w:t>
      </w:r>
    </w:p>
    <w:p>
      <w:pPr>
        <w:bidi w:val="0"/>
        <w:spacing w:before="120" w:beforeAutospacing="0" w:after="280" w:afterAutospacing="1"/>
        <w:rPr>
          <w:rtl w:val="0"/>
        </w:rPr>
      </w:pPr>
      <w:r>
        <w:rPr>
          <w:rtl w:val="0"/>
        </w:rPr>
        <w:t xml:space="preserve">+ Đường giao thông trong công trình: Cách xác định xem </w:t>
      </w:r>
      <w:bookmarkStart w:id="84" w:name="tc_95"/>
      <w:r>
        <w:rPr>
          <w:rtl w:val="0"/>
        </w:rPr>
        <w:t>Ví dụ 1 của Phụ lục này</w:t>
      </w:r>
      <w:bookmarkEnd w:id="84"/>
      <w:r>
        <w:rPr>
          <w:rtl w:val="0"/>
        </w:rPr>
        <w:t>;</w:t>
      </w:r>
    </w:p>
    <w:p>
      <w:pPr>
        <w:bidi w:val="0"/>
        <w:spacing w:before="120" w:beforeAutospacing="0" w:after="280" w:afterAutospacing="1"/>
        <w:rPr>
          <w:rtl w:val="0"/>
        </w:rPr>
      </w:pPr>
      <w:r>
        <w:rPr>
          <w:rtl w:val="0"/>
        </w:rPr>
        <w:t xml:space="preserve">+ Nhà quản lý điều hành: Công trình này không có trong Bảng 1.1 Phụ lục I Thông tư này, vì vậy cấp công trình được xác định theo loại và quy mô kết cấu. Theo Bảng 2 Phụ lục II, công trình này tương ứng với mục 2.1.1; cấp công trình xác định được là </w:t>
      </w:r>
      <w:r>
        <w:rPr>
          <w:b/>
          <w:bCs/>
          <w:rtl w:val="0"/>
        </w:rPr>
        <w:t>cấp III.</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85" w:name="tc_96"/>
      <w:r>
        <w:rPr>
          <w:rtl w:val="0"/>
        </w:rPr>
        <w:t>Ví dụ 1 của Phụ lục này</w:t>
      </w:r>
      <w:bookmarkEnd w:id="85"/>
      <w:r>
        <w:rPr>
          <w:rtl w:val="0"/>
        </w:rPr>
        <w:t>.</w:t>
      </w:r>
    </w:p>
    <w:p>
      <w:pPr>
        <w:pStyle w:val="Heading3"/>
        <w:bidi w:val="0"/>
        <w:spacing w:before="120" w:beforeAutospacing="0" w:after="0" w:afterAutospacing="0"/>
        <w:ind w:left="0" w:right="0"/>
        <w:rPr>
          <w:rtl w:val="0"/>
        </w:rPr>
      </w:pPr>
      <w:bookmarkStart w:id="86" w:name="dieu_3_6"/>
      <w:r>
        <w:rPr>
          <w:rFonts w:ascii="Arial" w:eastAsia="Arial" w:hAnsi="Arial" w:cs="Arial"/>
          <w:sz w:val="20"/>
          <w:rtl w:val="0"/>
        </w:rPr>
        <w:t>3.6 Ví dụ 6: Dự án đầu tư xây dựng công trình công nghiệp - Nhà máy cơ khí C</w:t>
      </w:r>
      <w:bookmarkEnd w:id="86"/>
    </w:p>
    <w:p>
      <w:pPr>
        <w:bidi w:val="0"/>
        <w:spacing w:before="120" w:beforeAutospacing="0" w:after="280" w:afterAutospacing="1"/>
        <w:rPr>
          <w:rtl w:val="0"/>
        </w:rPr>
      </w:pPr>
      <w:r>
        <w:rPr>
          <w:rtl w:val="0"/>
        </w:rPr>
        <w:t>Dự án đầu tư xây dựng “Nhà máy cơ khí C” với mục đích chế tạo các sản phẩm cơ khí nhỏ lẻ theo đặt hàng của các doanh nghiệp khác. Sản phẩm của nhà máy này khá đa dạng và tùy thuộc yêu cầu khách hàng nên tại thời điểm lập dự án không xác định cụ thể được loại sản phẩm và sản lượng sản xuất. Dự án có các công trình sau:</w:t>
      </w:r>
    </w:p>
    <w:p>
      <w:pPr>
        <w:bidi w:val="0"/>
        <w:spacing w:before="120" w:beforeAutospacing="0" w:after="280" w:afterAutospacing="1"/>
        <w:rPr>
          <w:rtl w:val="0"/>
        </w:rPr>
      </w:pPr>
      <w:r>
        <w:rPr>
          <w:rtl w:val="0"/>
        </w:rPr>
        <w:t>- Kho hàng: Cao 1 tầng, nhịp kết cấu lớn nhất 24 m, tổng diện tích sàn 6.000 m</w:t>
      </w:r>
      <w:r>
        <w:rPr>
          <w:vertAlign w:val="superscript"/>
          <w:rtl w:val="0"/>
        </w:rPr>
        <w:t>2</w:t>
      </w:r>
      <w:r>
        <w:rPr>
          <w:rtl w:val="0"/>
        </w:rPr>
        <w:t>, chiều  cao tính từ mặt đất ngoài nhà tới đỉnh mái 12 m;</w:t>
      </w:r>
    </w:p>
    <w:p>
      <w:pPr>
        <w:bidi w:val="0"/>
        <w:spacing w:before="120" w:beforeAutospacing="0" w:after="280" w:afterAutospacing="1"/>
        <w:rPr>
          <w:rtl w:val="0"/>
        </w:rPr>
      </w:pPr>
      <w:r>
        <w:rPr>
          <w:rtl w:val="0"/>
        </w:rPr>
        <w:t xml:space="preserve">- </w:t>
      </w:r>
      <w:r>
        <w:rPr>
          <w:rtl w:val="0"/>
        </w:rPr>
        <w:t>Nhà sản xuất chính (đặt các thiết bị và dây chuyền máy: tiện, dập, hàn…), quyết định trực tiếp đến mục tiêu và quy mô đầu tư của dự án: Dạng nhà công nghiệp cao 1 tầng, 3 nhịp, nhịp kết cấu lớn nhất 60 m, tổng diện tích nhà 10.000 m</w:t>
      </w:r>
      <w:r>
        <w:rPr>
          <w:vertAlign w:val="superscript"/>
          <w:rtl w:val="0"/>
        </w:rPr>
        <w:t>2</w:t>
      </w:r>
      <w:r>
        <w:rPr>
          <w:rtl w:val="0"/>
        </w:rPr>
        <w:t>, chiều cao nhà 18 m (tính từ mặt đất ngoài nhà tới đỉnh mái);</w:t>
      </w:r>
    </w:p>
    <w:p>
      <w:pPr>
        <w:bidi w:val="0"/>
        <w:spacing w:before="120" w:beforeAutospacing="0" w:after="280" w:afterAutospacing="1"/>
        <w:rPr>
          <w:rtl w:val="0"/>
        </w:rPr>
      </w:pPr>
      <w:r>
        <w:rPr>
          <w:rtl w:val="0"/>
        </w:rPr>
        <w:t xml:space="preserve">- </w:t>
      </w:r>
      <w:r>
        <w:rPr>
          <w:rtl w:val="0"/>
        </w:rPr>
        <w:t>Tòa nhà văn phòng (sử dụng làm văn phòng, nhà ăn, chỗ nghỉ ca của công nhân…);</w:t>
      </w:r>
    </w:p>
    <w:p>
      <w:pPr>
        <w:bidi w:val="0"/>
        <w:spacing w:before="120" w:beforeAutospacing="0" w:after="280" w:afterAutospacing="1"/>
        <w:rPr>
          <w:rtl w:val="0"/>
        </w:rPr>
      </w:pPr>
      <w:r>
        <w:rPr>
          <w:rtl w:val="0"/>
        </w:rPr>
        <w:t xml:space="preserve">- Sân bãi (sân bê tông, để vật tư máy móc): diện tích 1 ha; </w:t>
      </w:r>
      <w:r>
        <w:rPr>
          <w:rtl w:val="0"/>
        </w:rPr>
        <w:t>và các công trình khác như Nhà bảo vệ, Hàng rào, Trạm biến áp…</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a) </w:t>
      </w:r>
      <w:r>
        <w:rPr>
          <w:rtl w:val="0"/>
        </w:rPr>
        <w:t>Xác định cấp công trình chính thuộc Dự án Nhà máy cơ khí C:</w:t>
      </w:r>
    </w:p>
    <w:p>
      <w:pPr>
        <w:bidi w:val="0"/>
        <w:spacing w:before="120" w:beforeAutospacing="0" w:after="280" w:afterAutospacing="1"/>
        <w:rPr>
          <w:rtl w:val="0"/>
        </w:rPr>
      </w:pPr>
      <w:r>
        <w:rPr>
          <w:rtl w:val="0"/>
        </w:rPr>
        <w:t xml:space="preserve">Dự án Nhà máy cơ khí C có một công trình chính là Nhà sản xuất chính. Cấp của công trình chính xác định theo quy định tại </w:t>
      </w:r>
      <w:bookmarkStart w:id="87" w:name="tc_50"/>
      <w:r>
        <w:rPr>
          <w:rtl w:val="0"/>
        </w:rPr>
        <w:t>khoản 2 Điều 2 Thông tư này</w:t>
      </w:r>
      <w:bookmarkEnd w:id="87"/>
      <w:r>
        <w:rPr>
          <w:rtl w:val="0"/>
        </w:rPr>
        <w:t xml:space="preserve"> là </w:t>
      </w:r>
      <w:r>
        <w:rPr>
          <w:b/>
          <w:bCs/>
          <w:rtl w:val="0"/>
        </w:rPr>
        <w:t>cấp II</w:t>
      </w:r>
      <w:r>
        <w:rPr>
          <w:rtl w:val="0"/>
        </w:rPr>
        <w:t xml:space="preserve"> (cấp của Nhà sản xuất chính được xác định tại mục b của Ví dụ này).</w:t>
      </w:r>
    </w:p>
    <w:p>
      <w:pPr>
        <w:bidi w:val="0"/>
        <w:spacing w:before="120" w:beforeAutospacing="0" w:after="280" w:afterAutospacing="1"/>
        <w:rPr>
          <w:rtl w:val="0"/>
        </w:rPr>
      </w:pPr>
      <w:r>
        <w:rPr>
          <w:rtl w:val="0"/>
        </w:rPr>
        <w:t xml:space="preserve">b) </w:t>
      </w:r>
      <w:r>
        <w:rPr>
          <w:rtl w:val="0"/>
        </w:rPr>
        <w:t>Xác định cấp các công trình thuộc Nhà máy cơ khí C:</w:t>
      </w:r>
    </w:p>
    <w:p>
      <w:pPr>
        <w:bidi w:val="0"/>
        <w:spacing w:before="120" w:beforeAutospacing="0" w:after="280" w:afterAutospacing="1"/>
        <w:rPr>
          <w:rtl w:val="0"/>
        </w:rPr>
      </w:pPr>
      <w:r>
        <w:rPr>
          <w:rtl w:val="0"/>
        </w:rPr>
        <w:t xml:space="preserve">- </w:t>
      </w:r>
      <w:r>
        <w:rPr>
          <w:rtl w:val="0"/>
        </w:rPr>
        <w:t xml:space="preserve">Các công trình Kho hàng, Nhà sản xuất chính thuộc Dự án nhà máy cơ khí C được xác định cấp theo quy định tại </w:t>
      </w:r>
      <w:bookmarkStart w:id="88" w:name="tc_51"/>
      <w:r>
        <w:rPr>
          <w:rtl w:val="0"/>
        </w:rPr>
        <w:t>khoản 2 Điều 2 Thông tư này</w:t>
      </w:r>
      <w:bookmarkEnd w:id="88"/>
      <w:r>
        <w:rPr>
          <w:rtl w:val="0"/>
        </w:rPr>
        <w:t>. Các công trình này đều không có mức độ quan trọng hoặc quy mô công suất và không có trong Bảng 1.2 Phụ lục I Thông tư này, vì vậy các công trình này được xác định cấp theo loại và quy mô kết cấu.</w:t>
      </w:r>
    </w:p>
    <w:p>
      <w:pPr>
        <w:bidi w:val="0"/>
        <w:spacing w:before="120" w:beforeAutospacing="0" w:after="280" w:afterAutospacing="1"/>
        <w:rPr>
          <w:rtl w:val="0"/>
        </w:rPr>
      </w:pPr>
      <w:r>
        <w:rPr>
          <w:rtl w:val="0"/>
        </w:rPr>
        <w:t xml:space="preserve">+ Kho hàng: Theo Bảng 2 Phụ lục II, công trình này tương ứng với mục 2.1.1; xác định cấp theo chiều cao: Cấp III, theo số tầng cao: Cấp IV, theo tổng diện tích sàn: Cấp III, theo nhịp kết cấu lớn nhất: Cấp III. Cấp công trình Kho hàng: </w:t>
      </w:r>
      <w:r>
        <w:rPr>
          <w:b/>
          <w:bCs/>
          <w:rtl w:val="0"/>
        </w:rPr>
        <w:t>Cấp III</w:t>
      </w:r>
      <w:r>
        <w:rPr>
          <w:rtl w:val="0"/>
        </w:rPr>
        <w:t xml:space="preserve"> (cấp cao nhất xác định được).</w:t>
      </w:r>
    </w:p>
    <w:p>
      <w:pPr>
        <w:bidi w:val="0"/>
        <w:spacing w:before="120" w:beforeAutospacing="0" w:after="280" w:afterAutospacing="1"/>
        <w:rPr>
          <w:rtl w:val="0"/>
        </w:rPr>
      </w:pPr>
      <w:r>
        <w:rPr>
          <w:rtl w:val="0"/>
        </w:rPr>
        <w:t xml:space="preserve">+ Nhà sản xuất chính: Theo Bảng 2 Phụ lục II, công trình này tương ứng với mục 2.1.1; xác định cấp theo chiều cao: Cấp III, theo số tầng cao: Cấp IV, theo tổng diện tích sàn: Cấp III, theo nhịp kết cấu lớn nhất: Cấp II. Cấp công trình Nhà sản xuất chính: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Cách xác định cấp cho các công trình Tòa nhà văn phòng, Sân bãi, Nhà bảo vệ, Hàng rào, Trạm biến áp xem các </w:t>
      </w:r>
      <w:bookmarkStart w:id="89" w:name="tc_97"/>
      <w:r>
        <w:rPr>
          <w:rtl w:val="0"/>
        </w:rPr>
        <w:t>Ví dụ 1 đến Ví dụ 4 của Phụ lục này</w:t>
      </w:r>
      <w:bookmarkEnd w:id="89"/>
      <w:r>
        <w:rPr>
          <w:rtl w:val="0"/>
        </w:rPr>
        <w:t>.</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90" w:name="tc_52"/>
      <w:r>
        <w:rPr>
          <w:rtl w:val="0"/>
        </w:rPr>
        <w:t>điểm a khoản 1 Điều 3 Thông tư này</w:t>
      </w:r>
      <w:bookmarkEnd w:id="90"/>
      <w:r>
        <w:rPr>
          <w:rtl w:val="0"/>
        </w:rPr>
        <w:t xml:space="preserve">: Nhà máy cơ khí C có một công trình chính là Nhà sản xuất chính, theo </w:t>
      </w:r>
      <w:bookmarkStart w:id="91" w:name="tc_53"/>
      <w:r>
        <w:rPr>
          <w:rtl w:val="0"/>
        </w:rPr>
        <w:t>điểm a khoản 2 Điều 3 Thông tư này</w:t>
      </w:r>
      <w:bookmarkEnd w:id="91"/>
      <w:r>
        <w:rPr>
          <w:rtl w:val="0"/>
        </w:rPr>
        <w:t xml:space="preserve">, áp dụng cấp của công trình chính (đã xác định tại mục a Ví dụ này) là </w:t>
      </w:r>
      <w:r>
        <w:rPr>
          <w:b/>
          <w:bCs/>
          <w:rtl w:val="0"/>
        </w:rPr>
        <w:t>cấp</w:t>
      </w:r>
      <w:r>
        <w:rPr>
          <w:rtl w:val="0"/>
        </w:rPr>
        <w:t xml:space="preserve"> </w:t>
      </w:r>
      <w:r>
        <w:rPr>
          <w:b/>
          <w:bCs/>
          <w:rtl w:val="0"/>
        </w:rPr>
        <w:t>II</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92" w:name="tc_54"/>
      <w:r>
        <w:rPr>
          <w:rtl w:val="0"/>
        </w:rPr>
        <w:t>điểm b đến điểm p khoản 1 Điều 3 Thông tư này</w:t>
      </w:r>
      <w:bookmarkEnd w:id="92"/>
      <w:r>
        <w:rPr>
          <w:rtl w:val="0"/>
        </w:rPr>
        <w:t xml:space="preserve">: Cách xác định xem </w:t>
      </w:r>
      <w:bookmarkStart w:id="93" w:name="tc_98"/>
      <w:r>
        <w:rPr>
          <w:rtl w:val="0"/>
        </w:rPr>
        <w:t>Ví dụ 1 của Phụ lục này</w:t>
      </w:r>
      <w:bookmarkEnd w:id="93"/>
      <w:r>
        <w:rPr>
          <w:rtl w:val="0"/>
        </w:rPr>
        <w:t>.</w:t>
      </w:r>
    </w:p>
    <w:p>
      <w:pPr>
        <w:bidi w:val="0"/>
        <w:spacing w:before="120" w:beforeAutospacing="0" w:after="280" w:afterAutospacing="1"/>
        <w:rPr>
          <w:rtl w:val="0"/>
        </w:rPr>
      </w:pPr>
      <w:bookmarkStart w:id="94" w:name="dieu_3_7"/>
      <w:r>
        <w:rPr>
          <w:b/>
          <w:bCs/>
          <w:rtl w:val="0"/>
        </w:rPr>
        <w:t>3.7 Ví dụ 7: Dự án đầu tư xây dựng công trình hạ tầng kỹ thuật (HTKT) - Tháp truyền hình HN</w:t>
      </w:r>
      <w:bookmarkEnd w:id="94"/>
    </w:p>
    <w:p>
      <w:pPr>
        <w:bidi w:val="0"/>
        <w:spacing w:before="120" w:beforeAutospacing="0" w:after="280" w:afterAutospacing="1"/>
        <w:rPr>
          <w:rtl w:val="0"/>
        </w:rPr>
      </w:pPr>
      <w:r>
        <w:rPr>
          <w:rtl w:val="0"/>
        </w:rPr>
        <w:t>Dự án xây dựng “Tháp tuyền hình HN” cao 600 m. Dự án có các công trình sau:</w:t>
      </w:r>
    </w:p>
    <w:p>
      <w:pPr>
        <w:bidi w:val="0"/>
        <w:spacing w:before="120" w:beforeAutospacing="0" w:after="280" w:afterAutospacing="1"/>
        <w:rPr>
          <w:rtl w:val="0"/>
        </w:rPr>
      </w:pPr>
      <w:r>
        <w:rPr>
          <w:rtl w:val="0"/>
        </w:rPr>
        <w:t xml:space="preserve">- </w:t>
      </w:r>
      <w:r>
        <w:rPr>
          <w:rtl w:val="0"/>
        </w:rPr>
        <w:t>Tháp chính: Chiều cao 600 m;</w:t>
      </w:r>
    </w:p>
    <w:p>
      <w:pPr>
        <w:bidi w:val="0"/>
        <w:spacing w:before="120" w:beforeAutospacing="0" w:after="280" w:afterAutospacing="1"/>
        <w:rPr>
          <w:rtl w:val="0"/>
        </w:rPr>
      </w:pPr>
      <w:r>
        <w:rPr>
          <w:rtl w:val="0"/>
        </w:rPr>
        <w:t xml:space="preserve">- </w:t>
      </w:r>
      <w:r>
        <w:rPr>
          <w:rtl w:val="0"/>
        </w:rPr>
        <w:t>Nhà bảo vệ: Cao 1 tầng, diện tích 14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P1 (Sân làm bãi đỗ xe ngoài trời): Diện tích 1 ha;</w:t>
      </w:r>
    </w:p>
    <w:p>
      <w:pPr>
        <w:bidi w:val="0"/>
        <w:spacing w:before="120" w:beforeAutospacing="0" w:after="280" w:afterAutospacing="1"/>
        <w:rPr>
          <w:rtl w:val="0"/>
        </w:rPr>
      </w:pPr>
      <w:r>
        <w:rPr>
          <w:rtl w:val="0"/>
        </w:rPr>
        <w:t xml:space="preserve">- </w:t>
      </w:r>
      <w:r>
        <w:rPr>
          <w:rtl w:val="0"/>
        </w:rPr>
        <w:t>P2 (Sân vườn cây xanh): Diện tích 5 ha.</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công trình chính thuộc Dự án Tháp truyền hình HN:</w:t>
      </w:r>
    </w:p>
    <w:p>
      <w:pPr>
        <w:bidi w:val="0"/>
        <w:spacing w:before="120" w:beforeAutospacing="0" w:after="280" w:afterAutospacing="1"/>
        <w:rPr>
          <w:rtl w:val="0"/>
        </w:rPr>
      </w:pPr>
      <w:r>
        <w:rPr>
          <w:rtl w:val="0"/>
        </w:rPr>
        <w:t xml:space="preserve">Dự án “Tháp truyền hình HN” có một công trình chính là Tháp chính và các công trình phụ trợ. Xác định cấp của công trình chính theo quy định tại </w:t>
      </w:r>
      <w:bookmarkStart w:id="95" w:name="tc_55"/>
      <w:r>
        <w:rPr>
          <w:rtl w:val="0"/>
        </w:rPr>
        <w:t>khoản 2 Điều 2 Thông tư này</w:t>
      </w:r>
      <w:bookmarkEnd w:id="95"/>
      <w:r>
        <w:rPr>
          <w:rtl w:val="0"/>
        </w:rPr>
        <w:t xml:space="preserve">. Tháp chính không có mức độ quan trọng hoặc quy mô công suất, vì vậy cấp công trình được xác định theo loại và quy mô kết cấu. Cấp công trình xác định được là </w:t>
      </w:r>
      <w:r>
        <w:rPr>
          <w:b/>
          <w:bCs/>
          <w:rtl w:val="0"/>
        </w:rPr>
        <w:t xml:space="preserve">cấp đặc biệt </w:t>
      </w:r>
      <w:r>
        <w:rPr>
          <w:rtl w:val="0"/>
        </w:rPr>
        <w:t>(cấp của Tháp chính được xác định tại mục b của Ví dụ này).</w:t>
      </w:r>
    </w:p>
    <w:p>
      <w:pPr>
        <w:bidi w:val="0"/>
        <w:spacing w:before="120" w:beforeAutospacing="0" w:after="280" w:afterAutospacing="1"/>
        <w:rPr>
          <w:rtl w:val="0"/>
        </w:rPr>
      </w:pPr>
      <w:r>
        <w:rPr>
          <w:rtl w:val="0"/>
        </w:rPr>
        <w:t xml:space="preserve">b) </w:t>
      </w:r>
      <w:r>
        <w:rPr>
          <w:rtl w:val="0"/>
        </w:rPr>
        <w:t>Xác định cấp các công trình thuộc Dự án Tháp tuyền hình HN:</w:t>
      </w:r>
    </w:p>
    <w:p>
      <w:pPr>
        <w:bidi w:val="0"/>
        <w:spacing w:before="120" w:beforeAutospacing="0" w:after="280" w:afterAutospacing="1"/>
        <w:rPr>
          <w:rtl w:val="0"/>
        </w:rPr>
      </w:pPr>
      <w:r>
        <w:rPr>
          <w:rtl w:val="0"/>
        </w:rPr>
        <w:t xml:space="preserve">- </w:t>
      </w:r>
      <w:r>
        <w:rPr>
          <w:rtl w:val="0"/>
        </w:rPr>
        <w:t xml:space="preserve">Tháp chính: Theo Bảng 2 Phụ lục II, công trình này tương ứng với mục 2.2.2; cấp công trình xác định được theo chiều cao là </w:t>
      </w:r>
      <w:r>
        <w:rPr>
          <w:b/>
          <w:bCs/>
          <w:rtl w:val="0"/>
        </w:rPr>
        <w:t>cấp đặc biệt</w:t>
      </w:r>
      <w:r>
        <w:rPr>
          <w:rtl w:val="0"/>
        </w:rPr>
        <w:t>.</w:t>
      </w:r>
    </w:p>
    <w:p>
      <w:pPr>
        <w:bidi w:val="0"/>
        <w:spacing w:before="120" w:beforeAutospacing="0" w:after="280" w:afterAutospacing="1"/>
        <w:rPr>
          <w:rtl w:val="0"/>
        </w:rPr>
      </w:pPr>
      <w:r>
        <w:rPr>
          <w:rtl w:val="0"/>
        </w:rPr>
        <w:t xml:space="preserve">- </w:t>
      </w:r>
      <w:r>
        <w:rPr>
          <w:rtl w:val="0"/>
        </w:rPr>
        <w:t xml:space="preserve">Nhà bảo vệ: </w:t>
      </w:r>
      <w:r>
        <w:rPr>
          <w:b/>
          <w:bCs/>
          <w:rtl w:val="0"/>
        </w:rPr>
        <w:t>Cấp IV</w:t>
      </w:r>
      <w:r>
        <w:rPr>
          <w:rtl w:val="0"/>
        </w:rPr>
        <w:t xml:space="preserve"> (cách xác định cấp công trình xem </w:t>
      </w:r>
      <w:bookmarkStart w:id="96" w:name="tc_99"/>
      <w:r>
        <w:rPr>
          <w:rtl w:val="0"/>
        </w:rPr>
        <w:t>Ví dụ 1 của Phụ lục này</w:t>
      </w:r>
      <w:bookmarkEnd w:id="96"/>
      <w:r>
        <w:rPr>
          <w:rtl w:val="0"/>
        </w:rPr>
        <w:t>).</w:t>
      </w:r>
    </w:p>
    <w:p>
      <w:pPr>
        <w:bidi w:val="0"/>
        <w:spacing w:before="120" w:beforeAutospacing="0" w:after="280" w:afterAutospacing="1"/>
        <w:rPr>
          <w:rtl w:val="0"/>
        </w:rPr>
      </w:pPr>
      <w:r>
        <w:rPr>
          <w:rtl w:val="0"/>
        </w:rPr>
        <w:t xml:space="preserve">- </w:t>
      </w:r>
      <w:r>
        <w:rPr>
          <w:rtl w:val="0"/>
        </w:rPr>
        <w:t xml:space="preserve">Công trình P1: </w:t>
      </w:r>
      <w:r>
        <w:rPr>
          <w:b/>
          <w:bCs/>
          <w:rtl w:val="0"/>
        </w:rPr>
        <w:t>Cấp IV</w:t>
      </w:r>
      <w:r>
        <w:rPr>
          <w:rtl w:val="0"/>
        </w:rPr>
        <w:t xml:space="preserve"> (cách xác định cấp công trình xem </w:t>
      </w:r>
      <w:bookmarkStart w:id="97" w:name="tc_100"/>
      <w:r>
        <w:rPr>
          <w:rtl w:val="0"/>
        </w:rPr>
        <w:t>Ví dụ 1 của Phụ lục này</w:t>
      </w:r>
      <w:bookmarkEnd w:id="97"/>
      <w:r>
        <w:rPr>
          <w:rtl w:val="0"/>
        </w:rPr>
        <w:t>).</w:t>
      </w:r>
    </w:p>
    <w:p>
      <w:pPr>
        <w:bidi w:val="0"/>
        <w:spacing w:before="120" w:beforeAutospacing="0" w:after="280" w:afterAutospacing="1"/>
        <w:rPr>
          <w:rtl w:val="0"/>
        </w:rPr>
      </w:pPr>
      <w:r>
        <w:rPr>
          <w:rtl w:val="0"/>
        </w:rPr>
        <w:t xml:space="preserve">- </w:t>
      </w:r>
      <w:r>
        <w:rPr>
          <w:rtl w:val="0"/>
        </w:rPr>
        <w:t xml:space="preserve">Công trình P2: </w:t>
      </w:r>
      <w:r>
        <w:rPr>
          <w:b/>
          <w:bCs/>
          <w:rtl w:val="0"/>
        </w:rPr>
        <w:t>Cấp III</w:t>
      </w:r>
      <w:r>
        <w:rPr>
          <w:rtl w:val="0"/>
        </w:rPr>
        <w:t xml:space="preserve"> (cách xác định cấp công trình xem </w:t>
      </w:r>
      <w:bookmarkStart w:id="98" w:name="tc_101"/>
      <w:r>
        <w:rPr>
          <w:rtl w:val="0"/>
        </w:rPr>
        <w:t>Ví dụ 1 của Phụ lục này</w:t>
      </w:r>
      <w:bookmarkEnd w:id="98"/>
      <w:r>
        <w:rPr>
          <w:rtl w:val="0"/>
        </w:rPr>
        <w:t>).</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99" w:name="tc_102"/>
      <w:r>
        <w:rPr>
          <w:rtl w:val="0"/>
        </w:rPr>
        <w:t>Ví dụ 6 của Phụ lục này</w:t>
      </w:r>
      <w:bookmarkEnd w:id="99"/>
      <w:r>
        <w:rPr>
          <w:rtl w:val="0"/>
        </w:rPr>
        <w:t>.</w:t>
      </w:r>
    </w:p>
    <w:p>
      <w:pPr>
        <w:bidi w:val="0"/>
        <w:spacing w:before="120" w:beforeAutospacing="0" w:after="280" w:afterAutospacing="1"/>
        <w:rPr>
          <w:rtl w:val="0"/>
        </w:rPr>
      </w:pPr>
      <w:bookmarkStart w:id="100" w:name="dieu_3_8"/>
      <w:r>
        <w:rPr>
          <w:b/>
          <w:bCs/>
          <w:rtl w:val="0"/>
        </w:rPr>
        <w:t>3.8 Ví dụ 8: Dự án đầu tư xây dựng công trình HTKT - Nhà máy nước A</w:t>
      </w:r>
      <w:bookmarkEnd w:id="100"/>
    </w:p>
    <w:p>
      <w:pPr>
        <w:bidi w:val="0"/>
        <w:spacing w:before="120" w:beforeAutospacing="0" w:after="280" w:afterAutospacing="1"/>
        <w:rPr>
          <w:rtl w:val="0"/>
        </w:rPr>
      </w:pPr>
      <w:r>
        <w:rPr>
          <w:rtl w:val="0"/>
        </w:rPr>
        <w:t>Dự án đầu tư xây dựng “Nhà máy nước A” có công suất 50.000 m3/ngày đêm để cấp nước sinh hoạt cho một khu đô thị. Dự án có dây chuyền công nghệ gồm nhiều hạng mục công trình có mối quan hệ tương hỗ với nhau tạo nên công năng chung để khai thác, sản xuất và cung cấp nước với công suất 50.000 m</w:t>
      </w:r>
      <w:r>
        <w:rPr>
          <w:vertAlign w:val="superscript"/>
          <w:rtl w:val="0"/>
        </w:rPr>
        <w:t>3</w:t>
      </w:r>
      <w:r>
        <w:rPr>
          <w:rtl w:val="0"/>
        </w:rPr>
        <w:t>/ngày đêm, cụ thể gồm:</w:t>
      </w:r>
    </w:p>
    <w:p>
      <w:pPr>
        <w:bidi w:val="0"/>
        <w:spacing w:before="120" w:beforeAutospacing="0" w:after="280" w:afterAutospacing="1"/>
        <w:rPr>
          <w:rtl w:val="0"/>
        </w:rPr>
      </w:pPr>
      <w:r>
        <w:rPr>
          <w:rtl w:val="0"/>
        </w:rPr>
        <w:t>- A1 (Đường ống dẫn nước thô từ nguồn về): Đường kính trong D = 1.000 mm, dài 5.000 m;</w:t>
      </w:r>
    </w:p>
    <w:p>
      <w:pPr>
        <w:bidi w:val="0"/>
        <w:spacing w:before="120" w:beforeAutospacing="0" w:after="280" w:afterAutospacing="1"/>
        <w:rPr>
          <w:rtl w:val="0"/>
        </w:rPr>
      </w:pPr>
      <w:r>
        <w:rPr>
          <w:rtl w:val="0"/>
        </w:rPr>
        <w:t xml:space="preserve">- </w:t>
      </w:r>
      <w:r>
        <w:rPr>
          <w:rtl w:val="0"/>
        </w:rPr>
        <w:t>A2 (Bể chứa và xử lý nước): Dung tích 12.000 m</w:t>
      </w:r>
      <w:r>
        <w:rPr>
          <w:vertAlign w:val="superscript"/>
          <w:rtl w:val="0"/>
        </w:rPr>
        <w:t>3</w:t>
      </w:r>
      <w:r>
        <w:rPr>
          <w:rtl w:val="0"/>
        </w:rPr>
        <w:t>, đặt nửa nổi nửa ngầm, độ sâu ngầm 5 m, chiều cao 3 m;</w:t>
      </w:r>
    </w:p>
    <w:p>
      <w:pPr>
        <w:bidi w:val="0"/>
        <w:spacing w:before="120" w:beforeAutospacing="0" w:after="280" w:afterAutospacing="1"/>
        <w:rPr>
          <w:rtl w:val="0"/>
        </w:rPr>
      </w:pPr>
      <w:r>
        <w:rPr>
          <w:rtl w:val="0"/>
        </w:rPr>
        <w:t>- A3 (Bể chứa nước sạch dự phòng): Dung tích 3.000 m</w:t>
      </w:r>
      <w:r>
        <w:rPr>
          <w:vertAlign w:val="superscript"/>
          <w:rtl w:val="0"/>
        </w:rPr>
        <w:t>3</w:t>
      </w:r>
      <w:r>
        <w:rPr>
          <w:rtl w:val="0"/>
        </w:rPr>
        <w:t>, đặt nửa nổi nửa ngầm, độ sâu ngầm 5 m, chiều cao 3 m;</w:t>
      </w:r>
    </w:p>
    <w:p>
      <w:pPr>
        <w:bidi w:val="0"/>
        <w:spacing w:before="120" w:beforeAutospacing="0" w:after="280" w:afterAutospacing="1"/>
        <w:rPr>
          <w:rtl w:val="0"/>
        </w:rPr>
      </w:pPr>
      <w:r>
        <w:rPr>
          <w:rtl w:val="0"/>
        </w:rPr>
        <w:t xml:space="preserve">- </w:t>
      </w:r>
      <w:r>
        <w:rPr>
          <w:rtl w:val="0"/>
        </w:rPr>
        <w:t>A4 (Trạm bơm nước sạch): Công suất 70.000 m</w:t>
      </w:r>
      <w:r>
        <w:rPr>
          <w:vertAlign w:val="superscript"/>
          <w:rtl w:val="0"/>
        </w:rPr>
        <w:t>3</w:t>
      </w:r>
      <w:r>
        <w:rPr>
          <w:rtl w:val="0"/>
        </w:rPr>
        <w:t>/ngày đêm đặt trong Nhà cao 1 tầng, chiều cao 8 m, tổng diện tích sàn 1.000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A5 (Đường ống cấp nước chính): Đường kính trong D = 800 mm, dài 10.000 m;</w:t>
      </w:r>
    </w:p>
    <w:p>
      <w:pPr>
        <w:bidi w:val="0"/>
        <w:spacing w:before="120" w:beforeAutospacing="0" w:after="280" w:afterAutospacing="1"/>
        <w:rPr>
          <w:rtl w:val="0"/>
        </w:rPr>
      </w:pPr>
      <w:r>
        <w:rPr>
          <w:rtl w:val="0"/>
        </w:rPr>
        <w:t xml:space="preserve">- </w:t>
      </w:r>
      <w:r>
        <w:rPr>
          <w:rtl w:val="0"/>
        </w:rPr>
        <w:t>A6 (Tuyến ống cấp nước nhánh): Đường kính trong D = 600 mm, dài 15.000 m;</w:t>
      </w:r>
    </w:p>
    <w:p>
      <w:pPr>
        <w:bidi w:val="0"/>
        <w:spacing w:before="120" w:beforeAutospacing="0" w:after="280" w:afterAutospacing="1"/>
        <w:rPr>
          <w:rtl w:val="0"/>
        </w:rPr>
      </w:pPr>
      <w:r>
        <w:rPr>
          <w:rtl w:val="0"/>
        </w:rPr>
        <w:t xml:space="preserve">- </w:t>
      </w:r>
      <w:r>
        <w:rPr>
          <w:rtl w:val="0"/>
        </w:rPr>
        <w:t>A7 (Tuyến ống phân phối nước): Đường kính D = 125 mm;</w:t>
      </w:r>
    </w:p>
    <w:p>
      <w:pPr>
        <w:bidi w:val="0"/>
        <w:spacing w:before="120" w:beforeAutospacing="0" w:after="280" w:afterAutospacing="1"/>
        <w:rPr>
          <w:rtl w:val="0"/>
        </w:rPr>
      </w:pPr>
      <w:r>
        <w:rPr>
          <w:rtl w:val="0"/>
        </w:rPr>
        <w:t>và các công trình phụ trợ khác phục vụ vận hành dự án như nhà điều hành, nhà bảo vệ, sân vườn, tường rào của nhà máy.</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a) </w:t>
      </w:r>
      <w:r>
        <w:rPr>
          <w:rtl w:val="0"/>
        </w:rPr>
        <w:t>Xác định cấp của dây chuyền công nghệ chính thuộc Dự án Nhà máy nước A:</w:t>
      </w:r>
    </w:p>
    <w:p>
      <w:pPr>
        <w:bidi w:val="0"/>
        <w:spacing w:before="120" w:beforeAutospacing="0" w:after="280" w:afterAutospacing="1"/>
        <w:rPr>
          <w:rtl w:val="0"/>
        </w:rPr>
      </w:pPr>
      <w:r>
        <w:rPr>
          <w:rtl w:val="0"/>
        </w:rPr>
        <w:t xml:space="preserve">Dự án Nhà máy nước A có một dây chuyền công nghệ chính phục vụ trực tiếp cho việc khai thác, sản xuất và cung cấp nước (gồm các công trình từ A1 đến A7). Cấp công trình theo quy mô công suất được xác định theo quy định tại </w:t>
      </w:r>
      <w:bookmarkStart w:id="101" w:name="tc_56"/>
      <w:r>
        <w:rPr>
          <w:rtl w:val="0"/>
        </w:rPr>
        <w:t>khoản 3 Điều 2 Thông tư này</w:t>
      </w:r>
      <w:bookmarkEnd w:id="101"/>
      <w:r>
        <w:rPr>
          <w:rtl w:val="0"/>
        </w:rPr>
        <w:t>: Tương ứng với mục 1.3.1.1 Bảng 1.3 Phụ lục I và với công suất cung cấp nước sạch 50.000 m</w:t>
      </w:r>
      <w:r>
        <w:rPr>
          <w:vertAlign w:val="superscript"/>
          <w:rtl w:val="0"/>
        </w:rPr>
        <w:t>3</w:t>
      </w:r>
      <w:r>
        <w:rPr>
          <w:rtl w:val="0"/>
        </w:rPr>
        <w:t xml:space="preserve">/ngày đêm, Nhà máy nước A có cấp công trình theo quy mô công suất là </w:t>
      </w:r>
      <w:r>
        <w:rPr>
          <w:b/>
          <w:bCs/>
          <w:rtl w:val="0"/>
        </w:rPr>
        <w:t>cấp I</w:t>
      </w:r>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Nhà máy nước A:</w:t>
      </w:r>
    </w:p>
    <w:p>
      <w:pPr>
        <w:bidi w:val="0"/>
        <w:spacing w:before="120" w:beforeAutospacing="0" w:after="280" w:afterAutospacing="1"/>
        <w:rPr>
          <w:rtl w:val="0"/>
        </w:rPr>
      </w:pPr>
      <w:r>
        <w:rPr>
          <w:rtl w:val="0"/>
        </w:rPr>
        <w:t xml:space="preserve">Các công trình thuộc nhà máy nước A xác định cấp theo quy định tại </w:t>
      </w:r>
      <w:bookmarkStart w:id="102" w:name="tc_57"/>
      <w:r>
        <w:rPr>
          <w:rtl w:val="0"/>
        </w:rPr>
        <w:t>khoản 2 Điều 2 Thông tư này</w:t>
      </w:r>
      <w:bookmarkEnd w:id="102"/>
      <w:r>
        <w:rPr>
          <w:rtl w:val="0"/>
        </w:rPr>
        <w:t xml:space="preserve"> như sau:</w:t>
      </w:r>
    </w:p>
    <w:p>
      <w:pPr>
        <w:bidi w:val="0"/>
        <w:spacing w:before="120" w:beforeAutospacing="0" w:after="280" w:afterAutospacing="1"/>
        <w:rPr>
          <w:rtl w:val="0"/>
        </w:rPr>
      </w:pPr>
      <w:r>
        <w:rPr>
          <w:rtl w:val="0"/>
        </w:rPr>
        <w:t xml:space="preserve">- </w:t>
      </w:r>
      <w:r>
        <w:rPr>
          <w:rtl w:val="0"/>
        </w:rPr>
        <w:t xml:space="preserve">Công trình A1: Không có quy mô công suất (không có trong Bảng 1.3 Phụ lục I), vì vậy cấp công trình được xác định theo loại và quy mô kết cấu. Theo Bảng 2 Phụ lục II, công trình này tương ứng với mục 2.10.1; cấp công trình A1 xác định được là </w:t>
      </w:r>
      <w:r>
        <w:rPr>
          <w:b/>
          <w:bCs/>
          <w:rtl w:val="0"/>
        </w:rPr>
        <w:t>cấp I</w:t>
      </w:r>
      <w:r>
        <w:rPr>
          <w:rtl w:val="0"/>
        </w:rPr>
        <w:t>.</w:t>
      </w:r>
    </w:p>
    <w:p>
      <w:pPr>
        <w:bidi w:val="0"/>
        <w:spacing w:before="120" w:beforeAutospacing="0" w:after="280" w:afterAutospacing="1"/>
        <w:rPr>
          <w:rtl w:val="0"/>
        </w:rPr>
      </w:pPr>
      <w:r>
        <w:rPr>
          <w:rtl w:val="0"/>
        </w:rPr>
        <w:t xml:space="preserve">- </w:t>
      </w:r>
      <w:r>
        <w:rPr>
          <w:rtl w:val="0"/>
        </w:rPr>
        <w:t xml:space="preserve">Công trình A2: Không có quy mô công suất (không có trong Bảng 1.3 Phụ lục I), vì vậy cấp công trình được xác định theo loại và quy mô kết cấu. Theo Bảng 2 Phụ lục II, công trình này tương ứng với nhóm 2.4; xác định cấp công trình theo dung tích chứa: Cấp II, theo độ sâu ngầm: Cấp III, theo chiều cao: Cấp IV. Cấp công trình A2: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Công trình A3: Cách xác định cấp tương tự như đối với công trình A2. Cấp công trình A3 xác định được: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Công trình A4: Công trình này có quy mô công suất, xác định cấp như sau:</w:t>
      </w:r>
    </w:p>
    <w:p>
      <w:pPr>
        <w:bidi w:val="0"/>
        <w:spacing w:before="120" w:beforeAutospacing="0" w:after="280" w:afterAutospacing="1"/>
        <w:rPr>
          <w:rtl w:val="0"/>
        </w:rPr>
      </w:pPr>
      <w:r>
        <w:rPr>
          <w:rtl w:val="0"/>
        </w:rPr>
        <w:t>+ Xác định cấp theo quy mô công suất: Tương ứng với mục 1.3.1.2 Bảng 1.3 Phụ lục I, cấp công trình xác định được là cấp I;</w:t>
      </w:r>
    </w:p>
    <w:p>
      <w:pPr>
        <w:bidi w:val="0"/>
        <w:spacing w:before="120" w:beforeAutospacing="0" w:after="280" w:afterAutospacing="1"/>
        <w:rPr>
          <w:rtl w:val="0"/>
        </w:rPr>
      </w:pPr>
      <w:r>
        <w:rPr>
          <w:rtl w:val="0"/>
        </w:rPr>
        <w:t>+ Xác định cấp theo quy mô kết cấu: Tương ứng với mục 2.1.1 Bảng 2 Phụ lục II, xác định cấp công trình theo số tầng cao: Cấp IV, theo chiều cao: Cấp III, theo tổng diện tích sàn: Cấp III. Cấp cao nhất xác định được theo quy mô kết cấu: Cấp III.</w:t>
      </w:r>
    </w:p>
    <w:p>
      <w:pPr>
        <w:bidi w:val="0"/>
        <w:spacing w:before="120" w:beforeAutospacing="0" w:after="280" w:afterAutospacing="1"/>
        <w:rPr>
          <w:rtl w:val="0"/>
        </w:rPr>
      </w:pPr>
      <w:r>
        <w:rPr>
          <w:rtl w:val="0"/>
        </w:rPr>
        <w:t xml:space="preserve">Như vậy cấp công trình A4 là </w:t>
      </w:r>
      <w:r>
        <w:rPr>
          <w:b/>
          <w:bCs/>
          <w:rtl w:val="0"/>
        </w:rPr>
        <w:t>cấp I</w:t>
      </w:r>
      <w:r>
        <w:rPr>
          <w:rtl w:val="0"/>
        </w:rPr>
        <w:t xml:space="preserve"> (cấp cao nhất xác định được từ quy mô công suất và quy mô kết cấu).</w:t>
      </w:r>
    </w:p>
    <w:p>
      <w:pPr>
        <w:bidi w:val="0"/>
        <w:spacing w:before="120" w:beforeAutospacing="0" w:after="280" w:afterAutospacing="1"/>
        <w:rPr>
          <w:rtl w:val="0"/>
        </w:rPr>
      </w:pPr>
      <w:r>
        <w:rPr>
          <w:rtl w:val="0"/>
        </w:rPr>
        <w:t xml:space="preserve">- </w:t>
      </w:r>
      <w:r>
        <w:rPr>
          <w:rtl w:val="0"/>
        </w:rPr>
        <w:t xml:space="preserve">Công trình A5: Cách xác định cấp tương tự như đối với công trình A1. Cấp công trình A5 xác định được: </w:t>
      </w:r>
      <w:r>
        <w:rPr>
          <w:b/>
          <w:bCs/>
          <w:rtl w:val="0"/>
        </w:rPr>
        <w:t>Cấp I</w:t>
      </w:r>
      <w:r>
        <w:rPr>
          <w:rtl w:val="0"/>
        </w:rPr>
        <w:t>.</w:t>
      </w:r>
    </w:p>
    <w:p>
      <w:pPr>
        <w:bidi w:val="0"/>
        <w:spacing w:before="120" w:beforeAutospacing="0" w:after="280" w:afterAutospacing="1"/>
        <w:rPr>
          <w:rtl w:val="0"/>
        </w:rPr>
      </w:pPr>
      <w:r>
        <w:rPr>
          <w:rtl w:val="0"/>
        </w:rPr>
        <w:t xml:space="preserve">- </w:t>
      </w:r>
      <w:r>
        <w:rPr>
          <w:rtl w:val="0"/>
        </w:rPr>
        <w:t xml:space="preserve">Công trình A6: Cách xác định cấp tương tự như đối với công trình A1. Cấp công trình A6 xác định được: </w:t>
      </w:r>
      <w:r>
        <w:rPr>
          <w:b/>
          <w:bCs/>
          <w:rtl w:val="0"/>
        </w:rPr>
        <w:t>Cấp II</w:t>
      </w:r>
      <w:r>
        <w:rPr>
          <w:rtl w:val="0"/>
        </w:rPr>
        <w:t>.</w:t>
      </w:r>
    </w:p>
    <w:p>
      <w:pPr>
        <w:bidi w:val="0"/>
        <w:spacing w:before="120" w:beforeAutospacing="0" w:after="280" w:afterAutospacing="1"/>
        <w:rPr>
          <w:rtl w:val="0"/>
        </w:rPr>
      </w:pPr>
      <w:r>
        <w:rPr>
          <w:rtl w:val="0"/>
        </w:rPr>
        <w:t xml:space="preserve">- </w:t>
      </w:r>
      <w:r>
        <w:rPr>
          <w:rtl w:val="0"/>
        </w:rPr>
        <w:t xml:space="preserve">Công trình A7: Cách xác định cấp tương tự như đối với công trình A1. Cấp công trình A7 xác định được: </w:t>
      </w:r>
      <w:r>
        <w:rPr>
          <w:b/>
          <w:bCs/>
          <w:rtl w:val="0"/>
        </w:rPr>
        <w:t>Cấp IV</w:t>
      </w:r>
      <w:r>
        <w:rPr>
          <w:rtl w:val="0"/>
        </w:rPr>
        <w:t>.</w:t>
      </w:r>
    </w:p>
    <w:p>
      <w:pPr>
        <w:bidi w:val="0"/>
        <w:spacing w:before="120" w:beforeAutospacing="0" w:after="280" w:afterAutospacing="1"/>
        <w:rPr>
          <w:rtl w:val="0"/>
        </w:rPr>
      </w:pPr>
      <w:r>
        <w:rPr>
          <w:rtl w:val="0"/>
        </w:rPr>
        <w:t xml:space="preserve">- Cách xác định cấp cho các công trình phụ trợ khác phục vụ vận hành dự án xem các </w:t>
      </w:r>
      <w:bookmarkStart w:id="103" w:name="tc_103"/>
      <w:r>
        <w:rPr>
          <w:rtl w:val="0"/>
        </w:rPr>
        <w:t>Ví dụ 1 đến Ví dụ 4 của Phụ lục này</w:t>
      </w:r>
      <w:bookmarkEnd w:id="103"/>
      <w:r>
        <w:rPr>
          <w:rtl w:val="0"/>
        </w:rPr>
        <w:t>.</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104" w:name="tc_104"/>
      <w:r>
        <w:rPr>
          <w:rtl w:val="0"/>
        </w:rPr>
        <w:t>Ví dụ 4 của Phụ lục này</w:t>
      </w:r>
      <w:bookmarkEnd w:id="104"/>
      <w:r>
        <w:rPr>
          <w:rtl w:val="0"/>
        </w:rPr>
        <w:t>.</w:t>
      </w:r>
    </w:p>
    <w:p>
      <w:pPr>
        <w:bidi w:val="0"/>
        <w:spacing w:before="120" w:beforeAutospacing="0" w:after="280" w:afterAutospacing="1"/>
        <w:rPr>
          <w:rtl w:val="0"/>
        </w:rPr>
      </w:pPr>
      <w:bookmarkStart w:id="105" w:name="dieu_3_9"/>
      <w:r>
        <w:rPr>
          <w:b/>
          <w:bCs/>
          <w:rtl w:val="0"/>
        </w:rPr>
        <w:t>3.9  Ví dụ 9: Dự án đầu tư xây dựng công trình HTKT - Nhà để xe ô tô, Bãi đỗ xe ô tô</w:t>
      </w:r>
      <w:bookmarkEnd w:id="105"/>
    </w:p>
    <w:p>
      <w:pPr>
        <w:bidi w:val="0"/>
        <w:spacing w:before="120" w:beforeAutospacing="0" w:after="280" w:afterAutospacing="1"/>
        <w:rPr>
          <w:rtl w:val="0"/>
        </w:rPr>
      </w:pPr>
      <w:r>
        <w:rPr>
          <w:b/>
          <w:bCs/>
          <w:rtl w:val="0"/>
        </w:rPr>
        <w:t>a) Dự án</w:t>
      </w:r>
      <w:r>
        <w:rPr>
          <w:b/>
          <w:bCs/>
          <w:rtl w:val="0"/>
        </w:rPr>
        <w:t xml:space="preserve"> </w:t>
      </w:r>
      <w:r>
        <w:rPr>
          <w:b/>
          <w:bCs/>
          <w:rtl w:val="0"/>
        </w:rPr>
        <w:t>đầu tư xây</w:t>
      </w:r>
      <w:r>
        <w:rPr>
          <w:b/>
          <w:bCs/>
          <w:rtl w:val="0"/>
        </w:rPr>
        <w:t xml:space="preserve"> </w:t>
      </w:r>
      <w:r>
        <w:rPr>
          <w:b/>
          <w:bCs/>
          <w:rtl w:val="0"/>
        </w:rPr>
        <w:t>dựng Nhà</w:t>
      </w:r>
      <w:r>
        <w:rPr>
          <w:b/>
          <w:bCs/>
          <w:rtl w:val="0"/>
        </w:rPr>
        <w:t xml:space="preserve"> </w:t>
      </w:r>
      <w:r>
        <w:rPr>
          <w:b/>
          <w:bCs/>
          <w:rtl w:val="0"/>
        </w:rPr>
        <w:t>để xe</w:t>
      </w:r>
      <w:r>
        <w:rPr>
          <w:b/>
          <w:bCs/>
          <w:rtl w:val="0"/>
        </w:rPr>
        <w:t xml:space="preserve"> </w:t>
      </w:r>
      <w:r>
        <w:rPr>
          <w:b/>
          <w:bCs/>
          <w:rtl w:val="0"/>
        </w:rPr>
        <w:t>A</w:t>
      </w:r>
      <w:r>
        <w:rPr>
          <w:b/>
          <w:bCs/>
          <w:rtl w:val="0"/>
        </w:rPr>
        <w:t xml:space="preserve"> </w:t>
      </w:r>
      <w:r>
        <w:rPr>
          <w:b/>
          <w:bCs/>
          <w:rtl w:val="0"/>
        </w:rPr>
        <w:t>(nhà</w:t>
      </w:r>
      <w:r>
        <w:rPr>
          <w:b/>
          <w:bCs/>
          <w:rtl w:val="0"/>
        </w:rPr>
        <w:t xml:space="preserve"> </w:t>
      </w:r>
      <w:r>
        <w:rPr>
          <w:b/>
          <w:bCs/>
          <w:rtl w:val="0"/>
        </w:rPr>
        <w:t>để xe</w:t>
      </w:r>
      <w:r>
        <w:rPr>
          <w:b/>
          <w:bCs/>
          <w:rtl w:val="0"/>
        </w:rPr>
        <w:t xml:space="preserve"> </w:t>
      </w:r>
      <w:r>
        <w:rPr>
          <w:b/>
          <w:bCs/>
          <w:rtl w:val="0"/>
        </w:rPr>
        <w:t>ngầm, không</w:t>
      </w:r>
      <w:r>
        <w:rPr>
          <w:b/>
          <w:bCs/>
          <w:rtl w:val="0"/>
        </w:rPr>
        <w:t xml:space="preserve"> </w:t>
      </w:r>
      <w:r>
        <w:rPr>
          <w:b/>
          <w:bCs/>
          <w:rtl w:val="0"/>
        </w:rPr>
        <w:t>có</w:t>
      </w:r>
      <w:r>
        <w:rPr>
          <w:b/>
          <w:bCs/>
          <w:rtl w:val="0"/>
        </w:rPr>
        <w:t xml:space="preserve"> </w:t>
      </w:r>
      <w:r>
        <w:rPr>
          <w:b/>
          <w:bCs/>
          <w:rtl w:val="0"/>
        </w:rPr>
        <w:t>tầng nổi):</w:t>
      </w:r>
    </w:p>
    <w:p>
      <w:pPr>
        <w:bidi w:val="0"/>
        <w:spacing w:before="120" w:beforeAutospacing="0" w:after="280" w:afterAutospacing="1"/>
        <w:rPr>
          <w:rtl w:val="0"/>
        </w:rPr>
      </w:pPr>
      <w:r>
        <w:rPr>
          <w:rtl w:val="0"/>
        </w:rPr>
        <w:t>Dự án Nhà để xe A có một công trình độc lập là Nhà để xe A có 3 tầng ngầm, độ sâu 18 m (từ mặt đất đến mặt sàn tầng ngầm 3), tổng diện tích sàn 5.000 m</w:t>
      </w:r>
      <w:r>
        <w:rPr>
          <w:vertAlign w:val="superscript"/>
          <w:rtl w:val="0"/>
        </w:rPr>
        <w:t>2</w:t>
      </w:r>
      <w:r>
        <w:rPr>
          <w:rtl w:val="0"/>
        </w:rPr>
        <w:t xml:space="preserve">, số chỗ để xe: 400 xe ô tô. Cấp công trình này xác định theo quy định tại </w:t>
      </w:r>
      <w:bookmarkStart w:id="106" w:name="tc_58"/>
      <w:r>
        <w:rPr>
          <w:rtl w:val="0"/>
        </w:rPr>
        <w:t>khoản 2 Điều 2 Thông tư này</w:t>
      </w:r>
      <w:bookmarkEnd w:id="106"/>
      <w:r>
        <w:rPr>
          <w:rtl w:val="0"/>
        </w:rPr>
        <w:t xml:space="preserve"> như sau:</w:t>
      </w:r>
    </w:p>
    <w:p>
      <w:pPr>
        <w:bidi w:val="0"/>
        <w:spacing w:before="120" w:beforeAutospacing="0" w:after="280" w:afterAutospacing="1"/>
        <w:rPr>
          <w:rtl w:val="0"/>
        </w:rPr>
      </w:pPr>
      <w:r>
        <w:rPr>
          <w:rtl w:val="0"/>
        </w:rPr>
        <w:t>- Xác định cấp theo quy mô công suất: Tương ứng với mục 1.3.8.1 Bảng 1.3 Phụ lục I, cấp công trình được xác định theo số chỗ để xe là cấp II;</w:t>
      </w:r>
    </w:p>
    <w:p>
      <w:pPr>
        <w:bidi w:val="0"/>
        <w:spacing w:before="120" w:beforeAutospacing="0" w:after="280" w:afterAutospacing="1"/>
        <w:rPr>
          <w:rtl w:val="0"/>
        </w:rPr>
      </w:pPr>
      <w:r>
        <w:rPr>
          <w:rtl w:val="0"/>
        </w:rPr>
        <w:t xml:space="preserve">- </w:t>
      </w:r>
      <w:r>
        <w:rPr>
          <w:rtl w:val="0"/>
        </w:rPr>
        <w:t>Xác định cấp theo loại và quy mô kết cấu: Tương ứng với mục 2.1.1 Bảng 2 Phụ lục II, xác định cấp công trình theo số tầng ngầm: Cấp II, theo độ sâu ngầm: Cấp II, theo tổng diện tích sàn: Cấp III. Cấp công trình cao nhất xác định được theo quy mô kết cấu là cấp II;</w:t>
      </w:r>
    </w:p>
    <w:p>
      <w:pPr>
        <w:bidi w:val="0"/>
        <w:spacing w:before="120" w:beforeAutospacing="0" w:after="280" w:afterAutospacing="1"/>
        <w:rPr>
          <w:rtl w:val="0"/>
        </w:rPr>
      </w:pPr>
      <w:r>
        <w:rPr>
          <w:rtl w:val="0"/>
        </w:rPr>
        <w:t xml:space="preserve">Như vậy, cấp công trình Nhà để xe A là </w:t>
      </w:r>
      <w:r>
        <w:rPr>
          <w:b/>
          <w:bCs/>
          <w:rtl w:val="0"/>
        </w:rPr>
        <w:t>cấp II</w:t>
      </w:r>
      <w:r>
        <w:rPr>
          <w:rtl w:val="0"/>
        </w:rPr>
        <w:t xml:space="preserve"> (cấp cao nhất xác định được từ quy mô công suất và quy mô kết cấu).</w:t>
      </w:r>
    </w:p>
    <w:p>
      <w:pPr>
        <w:bidi w:val="0"/>
        <w:spacing w:before="120" w:beforeAutospacing="0" w:after="280" w:afterAutospacing="1"/>
        <w:rPr>
          <w:rtl w:val="0"/>
        </w:rPr>
      </w:pPr>
      <w:r>
        <w:rPr>
          <w:b/>
          <w:bCs/>
          <w:rtl w:val="0"/>
        </w:rPr>
        <w:t>b) Dự án</w:t>
      </w:r>
      <w:r>
        <w:rPr>
          <w:b/>
          <w:bCs/>
          <w:rtl w:val="0"/>
        </w:rPr>
        <w:t xml:space="preserve"> </w:t>
      </w:r>
      <w:r>
        <w:rPr>
          <w:b/>
          <w:bCs/>
          <w:rtl w:val="0"/>
        </w:rPr>
        <w:t>đầu tư xây</w:t>
      </w:r>
      <w:r>
        <w:rPr>
          <w:b/>
          <w:bCs/>
          <w:rtl w:val="0"/>
        </w:rPr>
        <w:t xml:space="preserve"> </w:t>
      </w:r>
      <w:r>
        <w:rPr>
          <w:b/>
          <w:bCs/>
          <w:rtl w:val="0"/>
        </w:rPr>
        <w:t>dựng Nhà</w:t>
      </w:r>
      <w:r>
        <w:rPr>
          <w:b/>
          <w:bCs/>
          <w:rtl w:val="0"/>
        </w:rPr>
        <w:t xml:space="preserve"> </w:t>
      </w:r>
      <w:r>
        <w:rPr>
          <w:b/>
          <w:bCs/>
          <w:rtl w:val="0"/>
        </w:rPr>
        <w:t>để xe</w:t>
      </w:r>
      <w:r>
        <w:rPr>
          <w:b/>
          <w:bCs/>
          <w:rtl w:val="0"/>
        </w:rPr>
        <w:t xml:space="preserve"> </w:t>
      </w:r>
      <w:r>
        <w:rPr>
          <w:b/>
          <w:bCs/>
          <w:rtl w:val="0"/>
        </w:rPr>
        <w:t>B</w:t>
      </w:r>
      <w:r>
        <w:rPr>
          <w:b/>
          <w:bCs/>
          <w:rtl w:val="0"/>
        </w:rPr>
        <w:t xml:space="preserve"> </w:t>
      </w:r>
      <w:r>
        <w:rPr>
          <w:b/>
          <w:bCs/>
          <w:rtl w:val="0"/>
        </w:rPr>
        <w:t>(có</w:t>
      </w:r>
      <w:r>
        <w:rPr>
          <w:b/>
          <w:bCs/>
          <w:rtl w:val="0"/>
        </w:rPr>
        <w:t xml:space="preserve"> </w:t>
      </w:r>
      <w:r>
        <w:rPr>
          <w:b/>
          <w:bCs/>
          <w:rtl w:val="0"/>
        </w:rPr>
        <w:t>tầng nổi và</w:t>
      </w:r>
      <w:r>
        <w:rPr>
          <w:b/>
          <w:bCs/>
          <w:rtl w:val="0"/>
        </w:rPr>
        <w:t xml:space="preserve"> </w:t>
      </w:r>
      <w:r>
        <w:rPr>
          <w:b/>
          <w:bCs/>
          <w:rtl w:val="0"/>
        </w:rPr>
        <w:t>tầng ngầm):</w:t>
      </w:r>
    </w:p>
    <w:p>
      <w:pPr>
        <w:bidi w:val="0"/>
        <w:spacing w:before="120" w:beforeAutospacing="0" w:after="280" w:afterAutospacing="1"/>
        <w:rPr>
          <w:rtl w:val="0"/>
        </w:rPr>
      </w:pPr>
      <w:r>
        <w:rPr>
          <w:rtl w:val="0"/>
        </w:rPr>
        <w:t>Dự án Nhà để xe B có một công trình độc lập là Nhà để xe B có 3 tầng cao và 2 tầng ngầm với tổng diện tích sàn là 12.000 m</w:t>
      </w:r>
      <w:r>
        <w:rPr>
          <w:vertAlign w:val="superscript"/>
          <w:rtl w:val="0"/>
        </w:rPr>
        <w:t>2</w:t>
      </w:r>
      <w:r>
        <w:rPr>
          <w:rtl w:val="0"/>
        </w:rPr>
        <w:t xml:space="preserve"> (diện tích tầng ngầm: 4.500 m</w:t>
      </w:r>
      <w:r>
        <w:rPr>
          <w:vertAlign w:val="superscript"/>
          <w:rtl w:val="0"/>
        </w:rPr>
        <w:t>2</w:t>
      </w:r>
      <w:r>
        <w:rPr>
          <w:rtl w:val="0"/>
        </w:rPr>
        <w:t>, diện tích tầng nổi: 7.500 m</w:t>
      </w:r>
      <w:r>
        <w:rPr>
          <w:vertAlign w:val="superscript"/>
          <w:rtl w:val="0"/>
        </w:rPr>
        <w:t>2</w:t>
      </w:r>
      <w:r>
        <w:rPr>
          <w:rtl w:val="0"/>
        </w:rPr>
        <w:t xml:space="preserve">), số chỗ để xe: 400 xe (150 chỗ để xe dưới hầm và 250 chỗ để xe phần nổi). Cấp công trình này xác định theo quy định tại </w:t>
      </w:r>
      <w:bookmarkStart w:id="107" w:name="tc_59"/>
      <w:r>
        <w:rPr>
          <w:rtl w:val="0"/>
        </w:rPr>
        <w:t>khoản 2 Điều 2 Thông tư này</w:t>
      </w:r>
      <w:bookmarkEnd w:id="107"/>
      <w:r>
        <w:rPr>
          <w:rtl w:val="0"/>
        </w:rPr>
        <w:t xml:space="preserve"> như sau:</w:t>
      </w:r>
    </w:p>
    <w:p>
      <w:pPr>
        <w:bidi w:val="0"/>
        <w:spacing w:before="120" w:beforeAutospacing="0" w:after="280" w:afterAutospacing="1"/>
        <w:rPr>
          <w:rtl w:val="0"/>
        </w:rPr>
      </w:pPr>
      <w:r>
        <w:rPr>
          <w:rtl w:val="0"/>
        </w:rPr>
        <w:t>- Xác định cấp theo quy mô công suất: Tương ứng với các mục 1.3.8.1 và 1.3.8.2 Bảng 1.3 Phụ lục I, cấp công trình xác định được theo số chỗ để xe cho phần ngầm: Cấp III, theo số chỗ để xe cho phần nổi: Cấp III. Cấp công trình cao nhất xác định được theo quy mô công suất là cấp III;</w:t>
      </w:r>
    </w:p>
    <w:p>
      <w:pPr>
        <w:bidi w:val="0"/>
        <w:spacing w:before="120" w:beforeAutospacing="0" w:after="280" w:afterAutospacing="1"/>
        <w:rPr>
          <w:rtl w:val="0"/>
        </w:rPr>
      </w:pPr>
      <w:r>
        <w:rPr>
          <w:rtl w:val="0"/>
        </w:rPr>
        <w:t>- Xác định cấp theo loại và quy mô kết cấu: Tương ứng với mục 2.1.1 Bảng 2 Phụ lục II, cấp công trình xác định được là cấp II;</w:t>
      </w:r>
    </w:p>
    <w:p>
      <w:pPr>
        <w:bidi w:val="0"/>
        <w:spacing w:before="120" w:beforeAutospacing="0" w:after="280" w:afterAutospacing="1"/>
        <w:rPr>
          <w:rtl w:val="0"/>
        </w:rPr>
      </w:pPr>
      <w:r>
        <w:rPr>
          <w:rtl w:val="0"/>
        </w:rPr>
        <w:t xml:space="preserve">Như vậy, cấp công trình Nhà để xe B là </w:t>
      </w:r>
      <w:r>
        <w:rPr>
          <w:b/>
          <w:bCs/>
          <w:rtl w:val="0"/>
        </w:rPr>
        <w:t>cấp II</w:t>
      </w:r>
      <w:r>
        <w:rPr>
          <w:rtl w:val="0"/>
        </w:rPr>
        <w:t xml:space="preserve"> (cấp cao nhất xác định được được từ quy mô công suất và quy mô kết cấu).</w:t>
      </w:r>
    </w:p>
    <w:p>
      <w:pPr>
        <w:bidi w:val="0"/>
        <w:spacing w:before="120" w:beforeAutospacing="0" w:after="280" w:afterAutospacing="1"/>
        <w:rPr>
          <w:rtl w:val="0"/>
        </w:rPr>
      </w:pPr>
      <w:r>
        <w:rPr>
          <w:b/>
          <w:bCs/>
          <w:rtl w:val="0"/>
        </w:rPr>
        <w:t>c) Dự án</w:t>
      </w:r>
      <w:r>
        <w:rPr>
          <w:b/>
          <w:bCs/>
          <w:rtl w:val="0"/>
        </w:rPr>
        <w:t xml:space="preserve"> </w:t>
      </w:r>
      <w:r>
        <w:rPr>
          <w:b/>
          <w:bCs/>
          <w:rtl w:val="0"/>
        </w:rPr>
        <w:t>đầu tư xây</w:t>
      </w:r>
      <w:r>
        <w:rPr>
          <w:b/>
          <w:bCs/>
          <w:rtl w:val="0"/>
        </w:rPr>
        <w:t xml:space="preserve"> </w:t>
      </w:r>
      <w:r>
        <w:rPr>
          <w:b/>
          <w:bCs/>
          <w:rtl w:val="0"/>
        </w:rPr>
        <w:t>dựng Bãi</w:t>
      </w:r>
      <w:r>
        <w:rPr>
          <w:b/>
          <w:bCs/>
          <w:rtl w:val="0"/>
        </w:rPr>
        <w:t xml:space="preserve"> </w:t>
      </w:r>
      <w:r>
        <w:rPr>
          <w:b/>
          <w:bCs/>
          <w:rtl w:val="0"/>
        </w:rPr>
        <w:t>đỗ xe</w:t>
      </w:r>
      <w:r>
        <w:rPr>
          <w:b/>
          <w:bCs/>
          <w:rtl w:val="0"/>
        </w:rPr>
        <w:t xml:space="preserve"> </w:t>
      </w:r>
      <w:r>
        <w:rPr>
          <w:b/>
          <w:bCs/>
          <w:rtl w:val="0"/>
        </w:rPr>
        <w:t>C</w:t>
      </w:r>
      <w:r>
        <w:rPr>
          <w:b/>
          <w:bCs/>
          <w:rtl w:val="0"/>
        </w:rPr>
        <w:t xml:space="preserve"> </w:t>
      </w:r>
      <w:r>
        <w:rPr>
          <w:b/>
          <w:bCs/>
          <w:rtl w:val="0"/>
        </w:rPr>
        <w:t>không</w:t>
      </w:r>
      <w:r>
        <w:rPr>
          <w:b/>
          <w:bCs/>
          <w:rtl w:val="0"/>
        </w:rPr>
        <w:t xml:space="preserve"> </w:t>
      </w:r>
      <w:r>
        <w:rPr>
          <w:b/>
          <w:bCs/>
          <w:rtl w:val="0"/>
        </w:rPr>
        <w:t>có</w:t>
      </w:r>
      <w:r>
        <w:rPr>
          <w:b/>
          <w:bCs/>
          <w:rtl w:val="0"/>
        </w:rPr>
        <w:t xml:space="preserve"> </w:t>
      </w:r>
      <w:r>
        <w:rPr>
          <w:b/>
          <w:bCs/>
          <w:rtl w:val="0"/>
        </w:rPr>
        <w:t>nhà</w:t>
      </w:r>
      <w:r>
        <w:rPr>
          <w:b/>
          <w:bCs/>
          <w:rtl w:val="0"/>
        </w:rPr>
        <w:t xml:space="preserve"> </w:t>
      </w:r>
      <w:r>
        <w:rPr>
          <w:b/>
          <w:bCs/>
          <w:rtl w:val="0"/>
        </w:rPr>
        <w:t>để xe:</w:t>
      </w:r>
    </w:p>
    <w:p>
      <w:pPr>
        <w:bidi w:val="0"/>
        <w:spacing w:before="120" w:beforeAutospacing="0" w:after="280" w:afterAutospacing="1"/>
        <w:rPr>
          <w:rtl w:val="0"/>
        </w:rPr>
      </w:pPr>
      <w:r>
        <w:rPr>
          <w:rtl w:val="0"/>
        </w:rPr>
        <w:t>Dự án Bãi đỗ xe C được đầu tư xây dựng mới Sân bê tông cốt thép diện tích 10.000 m</w:t>
      </w:r>
      <w:r>
        <w:rPr>
          <w:vertAlign w:val="superscript"/>
          <w:rtl w:val="0"/>
        </w:rPr>
        <w:t>2</w:t>
      </w:r>
      <w:r>
        <w:rPr>
          <w:rtl w:val="0"/>
        </w:rPr>
        <w:t xml:space="preserve"> và không có nhà để xe. Cấp công trình này xác định theo quy định tại </w:t>
      </w:r>
      <w:bookmarkStart w:id="108" w:name="tc_60"/>
      <w:r>
        <w:rPr>
          <w:rtl w:val="0"/>
        </w:rPr>
        <w:t>khoản 2 Điều 2 Thông tư này</w:t>
      </w:r>
      <w:bookmarkEnd w:id="108"/>
      <w:r>
        <w:rPr>
          <w:rtl w:val="0"/>
        </w:rPr>
        <w:t xml:space="preserve"> như sau: Công trình tương ứng với mục 1.3.8.3 Bảng 1.3 Phụ lục I, cấp công trình xác định được theo tổng diện tích là </w:t>
      </w:r>
      <w:r>
        <w:rPr>
          <w:b/>
          <w:bCs/>
          <w:rtl w:val="0"/>
        </w:rPr>
        <w:t>cấp IV</w:t>
      </w:r>
      <w:r>
        <w:rPr>
          <w:rtl w:val="0"/>
        </w:rPr>
        <w:t>.</w:t>
      </w:r>
    </w:p>
    <w:p>
      <w:pPr>
        <w:bidi w:val="0"/>
        <w:spacing w:before="120" w:beforeAutospacing="0" w:after="280" w:afterAutospacing="1"/>
        <w:rPr>
          <w:rtl w:val="0"/>
        </w:rPr>
      </w:pPr>
      <w:bookmarkStart w:id="109" w:name="dieu_3_10"/>
      <w:r>
        <w:rPr>
          <w:b/>
          <w:bCs/>
          <w:rtl w:val="0"/>
        </w:rPr>
        <w:t>3.10 Ví dụ 10: Dự án đầu tư xây dựng công trình giao thông - Tuyến đường ô tô cao tốc A</w:t>
      </w:r>
      <w:bookmarkEnd w:id="109"/>
    </w:p>
    <w:p>
      <w:pPr>
        <w:bidi w:val="0"/>
        <w:spacing w:before="120" w:beforeAutospacing="0" w:after="280" w:afterAutospacing="1"/>
        <w:rPr>
          <w:rtl w:val="0"/>
        </w:rPr>
      </w:pPr>
      <w:r>
        <w:rPr>
          <w:rtl w:val="0"/>
        </w:rPr>
        <w:t>Dự án đầu tư xây dựng “Tuyến đường ô tô cao tốc A” dài 200 km, tốc độ thiết kế 120 km/h. Trên tuyến đường này có các công trình:</w:t>
      </w:r>
    </w:p>
    <w:p>
      <w:pPr>
        <w:bidi w:val="0"/>
        <w:spacing w:before="120" w:beforeAutospacing="0" w:after="280" w:afterAutospacing="1"/>
        <w:rPr>
          <w:rtl w:val="0"/>
        </w:rPr>
      </w:pPr>
      <w:r>
        <w:rPr>
          <w:rtl w:val="0"/>
        </w:rPr>
        <w:t xml:space="preserve">- </w:t>
      </w:r>
      <w:r>
        <w:rPr>
          <w:rtl w:val="0"/>
        </w:rPr>
        <w:t>A1 (Đường ô tô cao tốc): Tốc độ thiết kế 120 km/h;</w:t>
      </w:r>
    </w:p>
    <w:p>
      <w:pPr>
        <w:bidi w:val="0"/>
        <w:spacing w:before="120" w:beforeAutospacing="0" w:after="280" w:afterAutospacing="1"/>
        <w:rPr>
          <w:rtl w:val="0"/>
        </w:rPr>
      </w:pPr>
      <w:r>
        <w:rPr>
          <w:rtl w:val="0"/>
        </w:rPr>
        <w:t xml:space="preserve">- </w:t>
      </w:r>
      <w:r>
        <w:rPr>
          <w:rtl w:val="0"/>
        </w:rPr>
        <w:t>A2 (Cầu đường bộ): 4 nhịp, nhịp lớn nhất 40 m, chiều cao trụ cầu 20 m;</w:t>
      </w:r>
    </w:p>
    <w:p>
      <w:pPr>
        <w:bidi w:val="0"/>
        <w:spacing w:before="120" w:beforeAutospacing="0" w:after="280" w:afterAutospacing="1"/>
        <w:rPr>
          <w:rtl w:val="0"/>
        </w:rPr>
      </w:pPr>
      <w:r>
        <w:rPr>
          <w:rtl w:val="0"/>
        </w:rPr>
        <w:t>- A3 (Hầm giao thông đường bộ): Hầm qua núi, có vỏ hầm bằng bê tông cốt thép, chiều dài 300 m, diện tích mặt cắt ngang hầm 200 m</w:t>
      </w:r>
      <w:r>
        <w:rPr>
          <w:vertAlign w:val="superscript"/>
          <w:rtl w:val="0"/>
        </w:rPr>
        <w:t>2</w:t>
      </w:r>
      <w:r>
        <w:rPr>
          <w:rtl w:val="0"/>
        </w:rPr>
        <w:t>;</w:t>
      </w:r>
    </w:p>
    <w:p>
      <w:pPr>
        <w:bidi w:val="0"/>
        <w:spacing w:before="120" w:beforeAutospacing="0" w:after="280" w:afterAutospacing="1"/>
        <w:rPr>
          <w:rtl w:val="0"/>
        </w:rPr>
      </w:pPr>
      <w:r>
        <w:rPr>
          <w:rtl w:val="0"/>
        </w:rPr>
        <w:t>- A4 (Trạm thu phí): Kết cấu khung, có mái, chiều cao đến đỉnh công trình: 15 m, chiều dài nhịp kết cấu lớn nhất: 40 m;</w:t>
      </w:r>
      <w:r>
        <w:rPr>
          <w:rtl w:val="0"/>
        </w:rPr>
        <w:t xml:space="preserve"> và các kết cấu nhỏ lẻ khác: Cột biển báo, khung biển báo, hầm chui dân sinh, lan can đường.</w:t>
      </w:r>
    </w:p>
    <w:p>
      <w:pPr>
        <w:bidi w:val="0"/>
        <w:spacing w:before="120" w:beforeAutospacing="0" w:after="280" w:afterAutospacing="1"/>
        <w:rPr>
          <w:rtl w:val="0"/>
        </w:rPr>
      </w:pPr>
      <w:r>
        <w:rPr>
          <w:b/>
          <w:bCs/>
          <w:rtl w:val="0"/>
        </w:rPr>
        <w:t>Cấp công</w:t>
      </w:r>
      <w:r>
        <w:rPr>
          <w:b/>
          <w:bCs/>
          <w:rtl w:val="0"/>
        </w:rPr>
        <w:t xml:space="preserve"> </w:t>
      </w:r>
      <w:r>
        <w:rPr>
          <w:b/>
          <w:bCs/>
          <w:rtl w:val="0"/>
        </w:rPr>
        <w:t>trình</w:t>
      </w:r>
      <w:r>
        <w:rPr>
          <w:b/>
          <w:bCs/>
          <w:rtl w:val="0"/>
        </w:rPr>
        <w:t xml:space="preserve"> </w:t>
      </w:r>
      <w:r>
        <w:rPr>
          <w:b/>
          <w:bCs/>
          <w:rtl w:val="0"/>
        </w:rPr>
        <w:t>được xác</w:t>
      </w:r>
      <w:r>
        <w:rPr>
          <w:b/>
          <w:bCs/>
          <w:rtl w:val="0"/>
        </w:rPr>
        <w:t xml:space="preserve"> </w:t>
      </w:r>
      <w:r>
        <w:rPr>
          <w:b/>
          <w:bCs/>
          <w:rtl w:val="0"/>
        </w:rPr>
        <w:t>định như sau:</w:t>
      </w:r>
    </w:p>
    <w:p>
      <w:pPr>
        <w:bidi w:val="0"/>
        <w:spacing w:before="120" w:beforeAutospacing="0" w:after="280" w:afterAutospacing="1"/>
        <w:rPr>
          <w:rtl w:val="0"/>
        </w:rPr>
      </w:pPr>
      <w:r>
        <w:rPr>
          <w:rtl w:val="0"/>
        </w:rPr>
        <w:t xml:space="preserve">Dự án Tuyến đường ô tô cao tốc A được xây dựng theo tuyến có một số công trình chính phục vụ trực tiếp cho giao thông vận tải (gồm các công trình A1, A2 và A3) và công trình phụ trợ (A4 và kết cấu nhỏ lẻ khác). Cấp của các công trình này xác định theo quy định tại </w:t>
      </w:r>
      <w:bookmarkStart w:id="110" w:name="tc_61"/>
      <w:r>
        <w:rPr>
          <w:rtl w:val="0"/>
        </w:rPr>
        <w:t>khoản 2 Điều 2 Thông tư này</w:t>
      </w:r>
      <w:bookmarkEnd w:id="110"/>
      <w:r>
        <w:rPr>
          <w:rtl w:val="0"/>
        </w:rPr>
        <w:t xml:space="preserve"> như sau:</w:t>
      </w:r>
    </w:p>
    <w:p>
      <w:pPr>
        <w:bidi w:val="0"/>
        <w:spacing w:before="120" w:beforeAutospacing="0" w:after="280" w:afterAutospacing="1"/>
        <w:rPr>
          <w:rtl w:val="0"/>
        </w:rPr>
      </w:pPr>
      <w:r>
        <w:rPr>
          <w:rtl w:val="0"/>
        </w:rPr>
        <w:t xml:space="preserve">a) </w:t>
      </w:r>
      <w:r>
        <w:rPr>
          <w:rtl w:val="0"/>
        </w:rPr>
        <w:t>Xác định cấp của các công trình chính thuộc Dự án Tuyến đường ô tô cao tốc A:</w:t>
      </w:r>
    </w:p>
    <w:p>
      <w:pPr>
        <w:bidi w:val="0"/>
        <w:spacing w:before="120" w:beforeAutospacing="0" w:after="280" w:afterAutospacing="1"/>
        <w:rPr>
          <w:rtl w:val="0"/>
        </w:rPr>
      </w:pPr>
      <w:r>
        <w:rPr>
          <w:rtl w:val="0"/>
        </w:rPr>
        <w:t xml:space="preserve">- </w:t>
      </w:r>
      <w:r>
        <w:rPr>
          <w:rtl w:val="0"/>
        </w:rPr>
        <w:t xml:space="preserve">Công trình A1: Công trình có quy mô công suất và không có quy định xác định cấp theo loại và quy mô kết cấu. Theo quy định tại mục 1.4.1.1 Bảng 1.4 Phụ lục I, cấp công trình xác định được theo tốc độ chạy xe thiết kế là </w:t>
      </w:r>
      <w:r>
        <w:rPr>
          <w:b/>
          <w:bCs/>
          <w:rtl w:val="0"/>
        </w:rPr>
        <w:t>cấp đặc biệt</w:t>
      </w:r>
      <w:r>
        <w:rPr>
          <w:rtl w:val="0"/>
        </w:rPr>
        <w:t>.</w:t>
      </w:r>
    </w:p>
    <w:p>
      <w:pPr>
        <w:bidi w:val="0"/>
        <w:spacing w:before="120" w:beforeAutospacing="0" w:after="280" w:afterAutospacing="1"/>
        <w:rPr>
          <w:rtl w:val="0"/>
        </w:rPr>
      </w:pPr>
      <w:r>
        <w:rPr>
          <w:rtl w:val="0"/>
        </w:rPr>
        <w:t xml:space="preserve">- </w:t>
      </w:r>
      <w:r>
        <w:rPr>
          <w:rtl w:val="0"/>
        </w:rPr>
        <w:t xml:space="preserve">Công trình A2: Không có mức độ quan trọng hoặc quy mô công suất (không có trong Bảng 1.4 Phụ lục I), vì vậy cấp công trình được xác định theo loại và quy mô kết cấu. Theo Bảng 2 Phụ lục II, công trình này tương ứng với mục 2.5.1, xác định cấp công trình theo nhịp kết cấu lớn nhất: Cấp III, theo chiều cao trụ cầu: Cấp II. Cấp công trình A2: </w:t>
      </w:r>
      <w:r>
        <w:rPr>
          <w:b/>
          <w:bCs/>
          <w:rtl w:val="0"/>
        </w:rPr>
        <w:t>Cấp 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Công trình A3: Không có mức độ quan trọng hoặc quy mô công suất (không có trong Bảng 1.4 Phụ lục I), vì vậy cấp công trình được xác định theo loại và quy mô kết cấu. Theo Bảng 2 Phụ lục II, công trình này tương ứng với nhóm 2.6.1, xác định cấp công trình theo tổng chiều dài: Cấp II, theo diện tích mặt cắt ngang: Cấp I, theo kết cấu vỏ hầm: Cấp II. Cấp công trình A3: </w:t>
      </w:r>
      <w:r>
        <w:rPr>
          <w:b/>
          <w:bCs/>
          <w:rtl w:val="0"/>
        </w:rPr>
        <w:t>Cấp I</w:t>
      </w:r>
      <w:r>
        <w:rPr>
          <w:rtl w:val="0"/>
        </w:rPr>
        <w:t xml:space="preserve"> (cấp cao nhất xác định được).</w:t>
      </w:r>
    </w:p>
    <w:p>
      <w:pPr>
        <w:bidi w:val="0"/>
        <w:spacing w:before="120" w:beforeAutospacing="0" w:after="280" w:afterAutospacing="1"/>
        <w:rPr>
          <w:rtl w:val="0"/>
        </w:rPr>
      </w:pPr>
      <w:r>
        <w:rPr>
          <w:rtl w:val="0"/>
        </w:rPr>
        <w:t xml:space="preserve">b) </w:t>
      </w:r>
      <w:r>
        <w:rPr>
          <w:rtl w:val="0"/>
        </w:rPr>
        <w:t>Xác định cấp của các công trình phụ trợ thuộc Dự án Tuyến đường ô tô cao tốc A:</w:t>
      </w:r>
    </w:p>
    <w:p>
      <w:pPr>
        <w:bidi w:val="0"/>
        <w:spacing w:before="120" w:beforeAutospacing="0" w:after="280" w:afterAutospacing="1"/>
        <w:rPr>
          <w:rtl w:val="0"/>
        </w:rPr>
      </w:pPr>
      <w:r>
        <w:rPr>
          <w:rtl w:val="0"/>
        </w:rPr>
        <w:t xml:space="preserve">- </w:t>
      </w:r>
      <w:r>
        <w:rPr>
          <w:rtl w:val="0"/>
        </w:rPr>
        <w:t xml:space="preserve">Công trình A4: Không có mức độ quan trọng hoặc quy mô công suất (không có trong Bảng 1.4 Phụ lục I), vì vậy cấp công trình được xác định theo loại và quy mô kết cấu. Theo Bảng 2 Phụ lục II, công trình này tương ứng với mục 2.1.3, xác định cấp công trình theo chiều cao: Cấp III, theo nhịp kết cấu lớn nhất: Cấp III. Cấp công trình A4: </w:t>
      </w:r>
      <w:r>
        <w:rPr>
          <w:b/>
          <w:bCs/>
          <w:rtl w:val="0"/>
        </w:rPr>
        <w:t>Cấp III</w:t>
      </w:r>
      <w:r>
        <w:rPr>
          <w:rtl w:val="0"/>
        </w:rPr>
        <w:t xml:space="preserve"> (cấp cao nhất xác định được).</w:t>
      </w:r>
    </w:p>
    <w:p>
      <w:pPr>
        <w:bidi w:val="0"/>
        <w:spacing w:before="120" w:beforeAutospacing="0" w:after="280" w:afterAutospacing="1"/>
        <w:rPr>
          <w:rtl w:val="0"/>
        </w:rPr>
      </w:pPr>
      <w:r>
        <w:rPr>
          <w:rtl w:val="0"/>
        </w:rPr>
        <w:t xml:space="preserve">- </w:t>
      </w:r>
      <w:r>
        <w:rPr>
          <w:rtl w:val="0"/>
        </w:rPr>
        <w:t xml:space="preserve">Các kết cấu nhỏ lẻ khác (cột biển báo, khung biển báo, hầm chui dân sinh, lan can đường…): Xác định theo quy định tại </w:t>
      </w:r>
      <w:bookmarkStart w:id="111" w:name="tc_62"/>
      <w:r>
        <w:rPr>
          <w:rtl w:val="0"/>
        </w:rPr>
        <w:t>khoản 2 Điều 2 Thông tư này</w:t>
      </w:r>
      <w:bookmarkEnd w:id="111"/>
      <w:r>
        <w:rPr>
          <w:rtl w:val="0"/>
        </w:rPr>
        <w:t>. Nếu công trình không có (hoặc không có loại phù hợp) trong Bảng 1.4 Phụ lục I thì xác định cấp theo loại và quy mô kết cấu (sử dụng Bảng 2 Phụ lục II).</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12" w:name="tc_63"/>
      <w:r>
        <w:rPr>
          <w:rtl w:val="0"/>
        </w:rPr>
        <w:t>điểm a khoản 1 Điều 3 Thông tư này</w:t>
      </w:r>
      <w:bookmarkEnd w:id="112"/>
      <w:r>
        <w:rPr>
          <w:rtl w:val="0"/>
        </w:rPr>
        <w:t xml:space="preserve">: Dự án Tuyến đường ô tô cao tốc A được xây dựng theo tuyến có một số công trình chính, theo </w:t>
      </w:r>
      <w:bookmarkStart w:id="113" w:name="tc_64"/>
      <w:r>
        <w:rPr>
          <w:rtl w:val="0"/>
        </w:rPr>
        <w:t>điểm b khoản 2 Điều 3 Thông tư này</w:t>
      </w:r>
      <w:bookmarkEnd w:id="113"/>
      <w:r>
        <w:rPr>
          <w:rtl w:val="0"/>
        </w:rPr>
        <w:t xml:space="preserve">, áp dụng cấp của công trình chính có cấp cao nhất là </w:t>
      </w:r>
      <w:r>
        <w:rPr>
          <w:b/>
          <w:bCs/>
          <w:rtl w:val="0"/>
        </w:rPr>
        <w:t xml:space="preserve">cấp đặc biệt </w:t>
      </w:r>
      <w:r>
        <w:rPr>
          <w:rtl w:val="0"/>
        </w:rPr>
        <w:t>(cấp của công trình A1 - đã xác định tại mục a Ví dụ này) để thực hiện.</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14" w:name="tc_65"/>
      <w:r>
        <w:rPr>
          <w:rtl w:val="0"/>
        </w:rPr>
        <w:t>điểm b khoản 1 Điều 3 Thông tư này</w:t>
      </w:r>
      <w:bookmarkEnd w:id="114"/>
      <w:r>
        <w:rPr>
          <w:rtl w:val="0"/>
        </w:rPr>
        <w:t xml:space="preserve">: Dự án Tuyến đường ô tô cao tốc A có nhiều công trình với loại và cấp công trình khác nhau, theo </w:t>
      </w:r>
      <w:bookmarkStart w:id="115" w:name="tc_66"/>
      <w:r>
        <w:rPr>
          <w:rtl w:val="0"/>
        </w:rPr>
        <w:t>điểm đ khoản 2 Điều 3 Thông tư này</w:t>
      </w:r>
      <w:bookmarkEnd w:id="115"/>
      <w:r>
        <w:rPr>
          <w:rtl w:val="0"/>
        </w:rPr>
        <w:t xml:space="preserve">, áp dụng cấp của của công trình có cấp cao nhất thuộc dự án xác định theo quy định tại </w:t>
      </w:r>
      <w:bookmarkStart w:id="116" w:name="tc_67"/>
      <w:r>
        <w:rPr>
          <w:rtl w:val="0"/>
        </w:rPr>
        <w:t>khoản 2 Điều 2 Thông tư này</w:t>
      </w:r>
      <w:bookmarkEnd w:id="116"/>
      <w:r>
        <w:rPr>
          <w:rtl w:val="0"/>
        </w:rPr>
        <w:t xml:space="preserve"> (cấp của công trình A1 - đã xác định tại mục a Ví dụ này) là </w:t>
      </w:r>
      <w:r>
        <w:rPr>
          <w:b/>
          <w:bCs/>
          <w:rtl w:val="0"/>
        </w:rPr>
        <w:t>cấp đặc biệt</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điểm c đến điểm p </w:t>
      </w:r>
      <w:bookmarkStart w:id="117" w:name="tc_68"/>
      <w:r>
        <w:rPr>
          <w:rtl w:val="0"/>
        </w:rPr>
        <w:t>khoản 1 Điều 3 Thông tư này</w:t>
      </w:r>
      <w:bookmarkEnd w:id="117"/>
      <w:r>
        <w:rPr>
          <w:rtl w:val="0"/>
        </w:rPr>
        <w:t xml:space="preserve">: Ví dụ xác định điều kiện kinh nghiệm nghề nghiệp liên quan đến chứng chỉ hành nghề của cá nhân tham gia thiết kế xây dựng, giám sát thi công xây dựng cho một, một số hoặc toàn bộ các công trình thuộc dự án đầu tư xây dựng công trình theo tuyến được thực hiện theo quy định tại </w:t>
      </w:r>
      <w:bookmarkStart w:id="118" w:name="tc_69"/>
      <w:r>
        <w:rPr>
          <w:rtl w:val="0"/>
        </w:rPr>
        <w:t>điểm d khoản 3 Điều 3 Thông tư này</w:t>
      </w:r>
      <w:bookmarkEnd w:id="118"/>
      <w:r>
        <w:rPr>
          <w:rtl w:val="0"/>
        </w:rPr>
        <w:t xml:space="preserve"> như sau:</w:t>
      </w:r>
    </w:p>
    <w:p>
      <w:pPr>
        <w:bidi w:val="0"/>
        <w:spacing w:before="120" w:beforeAutospacing="0" w:after="280" w:afterAutospacing="1"/>
        <w:rPr>
          <w:rtl w:val="0"/>
        </w:rPr>
      </w:pPr>
      <w:r>
        <w:rPr>
          <w:rtl w:val="0"/>
        </w:rPr>
        <w:t xml:space="preserve">+ Trường hợp phạm vi thực hiện cho một công trình, ví dụ Công trình A1, áp dụng cấp công trình (đã xác định tại mục a Ví dụ này) của Công trình A1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 Trường hợp phạm vi thực hiện cho một số công trình, ví dụ Công trình A2 và A3, áp dụng cấp công trình (đã xác định tại mục a Ví dụ này) của Công trình A2 là </w:t>
      </w:r>
      <w:r>
        <w:rPr>
          <w:b/>
          <w:bCs/>
          <w:rtl w:val="0"/>
        </w:rPr>
        <w:t>cấp</w:t>
      </w:r>
      <w:r>
        <w:rPr>
          <w:rtl w:val="0"/>
        </w:rPr>
        <w:t xml:space="preserve"> </w:t>
      </w:r>
      <w:r>
        <w:rPr>
          <w:b/>
          <w:bCs/>
          <w:rtl w:val="0"/>
        </w:rPr>
        <w:t>II</w:t>
      </w:r>
      <w:r>
        <w:rPr>
          <w:rtl w:val="0"/>
        </w:rPr>
        <w:t xml:space="preserve"> (đối với cầu đường bộ) và của Công trình A3 là </w:t>
      </w:r>
      <w:r>
        <w:rPr>
          <w:b/>
          <w:bCs/>
          <w:rtl w:val="0"/>
        </w:rPr>
        <w:t>cấp</w:t>
      </w:r>
      <w:r>
        <w:rPr>
          <w:rtl w:val="0"/>
        </w:rPr>
        <w:t xml:space="preserve"> </w:t>
      </w:r>
      <w:r>
        <w:rPr>
          <w:b/>
          <w:bCs/>
          <w:rtl w:val="0"/>
        </w:rPr>
        <w:t>I</w:t>
      </w:r>
      <w:r>
        <w:rPr>
          <w:rtl w:val="0"/>
        </w:rPr>
        <w:t xml:space="preserve"> (đối với hầm giao thông đường bộ);</w:t>
      </w:r>
    </w:p>
    <w:p>
      <w:pPr>
        <w:bidi w:val="0"/>
        <w:spacing w:before="120" w:beforeAutospacing="0" w:after="280" w:afterAutospacing="1"/>
        <w:rPr>
          <w:rtl w:val="0"/>
        </w:rPr>
      </w:pPr>
      <w:r>
        <w:rPr>
          <w:rtl w:val="0"/>
        </w:rPr>
        <w:t>+ Trường hợp phạm vi thực hiện cho toàn bộ các công trình, áp dụng cấp công trình (đã xác định tại mục a và mục b Ví dụ này) của các công trình thuộc tuyến.</w:t>
      </w:r>
    </w:p>
    <w:p>
      <w:pPr>
        <w:pStyle w:val="Heading3"/>
        <w:bidi w:val="0"/>
        <w:spacing w:before="120" w:beforeAutospacing="0" w:after="0" w:afterAutospacing="0"/>
        <w:ind w:left="0" w:right="0"/>
        <w:rPr>
          <w:rtl w:val="0"/>
        </w:rPr>
      </w:pPr>
      <w:bookmarkStart w:id="119" w:name="dieu_3_11"/>
      <w:r>
        <w:rPr>
          <w:rFonts w:ascii="Arial" w:eastAsia="Arial" w:hAnsi="Arial" w:cs="Arial"/>
          <w:sz w:val="20"/>
          <w:rtl w:val="0"/>
        </w:rPr>
        <w:t>3.11 Ví dụ 11: Dự án đầu tư xây dựng công trình giao thông - Hải đăng M</w:t>
      </w:r>
      <w:bookmarkEnd w:id="119"/>
    </w:p>
    <w:p>
      <w:pPr>
        <w:bidi w:val="0"/>
        <w:spacing w:before="120" w:beforeAutospacing="0" w:after="280" w:afterAutospacing="1"/>
        <w:rPr>
          <w:rtl w:val="0"/>
        </w:rPr>
      </w:pPr>
      <w:r>
        <w:rPr>
          <w:rtl w:val="0"/>
        </w:rPr>
        <w:t xml:space="preserve">“Hải đăng M” xây dựng trên đảo, cao 50 m so với mặt đất ngoài công trình. Cấp công trình của “Hải đăng M” được xác định theo quy định tại </w:t>
      </w:r>
      <w:bookmarkStart w:id="120" w:name="tc_70"/>
      <w:r>
        <w:rPr>
          <w:rtl w:val="0"/>
        </w:rPr>
        <w:t>khoản 2 Điều 2 Thông tư này</w:t>
      </w:r>
      <w:bookmarkEnd w:id="120"/>
      <w:r>
        <w:rPr>
          <w:rtl w:val="0"/>
        </w:rPr>
        <w:t xml:space="preserve"> như sau:</w:t>
      </w:r>
    </w:p>
    <w:p>
      <w:pPr>
        <w:bidi w:val="0"/>
        <w:spacing w:before="120" w:beforeAutospacing="0" w:after="280" w:afterAutospacing="1"/>
        <w:rPr>
          <w:rtl w:val="0"/>
        </w:rPr>
      </w:pPr>
      <w:r>
        <w:rPr>
          <w:rtl w:val="0"/>
        </w:rPr>
        <w:t xml:space="preserve">Công trình “Hải đăng M” không có trong Bảng 1.4 Phụ lục I, vì vậy cấp công trình được xác định theo loại và quy mô kết cấu. Theo Bảng 2 Phụ lục II, công trình này tương ứng với mục 2.2.3; cấp công trình xác định được theo chiều cao của kết cấu là </w:t>
      </w:r>
      <w:r>
        <w:rPr>
          <w:b/>
          <w:bCs/>
          <w:rtl w:val="0"/>
        </w:rPr>
        <w:t>cấp II</w:t>
      </w:r>
      <w:r>
        <w:rPr>
          <w:rtl w:val="0"/>
        </w:rPr>
        <w:t>.</w:t>
      </w:r>
    </w:p>
    <w:p>
      <w:pPr>
        <w:pStyle w:val="Heading3"/>
        <w:bidi w:val="0"/>
        <w:spacing w:before="120" w:beforeAutospacing="0" w:after="0" w:afterAutospacing="0"/>
        <w:ind w:left="0" w:right="0"/>
        <w:rPr>
          <w:rtl w:val="0"/>
        </w:rPr>
      </w:pPr>
      <w:bookmarkStart w:id="121" w:name="dieu_3_12"/>
      <w:r>
        <w:rPr>
          <w:rFonts w:ascii="Arial" w:eastAsia="Arial" w:hAnsi="Arial" w:cs="Arial"/>
          <w:sz w:val="20"/>
          <w:rtl w:val="0"/>
        </w:rPr>
        <w:t>3.12 Ví dụ 12: Dự án đầu tư xây dựng công trình nông nghiệp và môi trường - Trang trại A</w:t>
      </w:r>
      <w:bookmarkEnd w:id="121"/>
    </w:p>
    <w:p>
      <w:pPr>
        <w:bidi w:val="0"/>
        <w:spacing w:before="120" w:beforeAutospacing="0" w:after="280" w:afterAutospacing="1"/>
        <w:rPr>
          <w:rtl w:val="0"/>
        </w:rPr>
      </w:pPr>
      <w:r>
        <w:rPr>
          <w:rtl w:val="0"/>
        </w:rPr>
        <w:t>Dự án đầu tư xây dựng “Trang trại A” được đầu tư xây dựng trên diện tích 30 ha để phát triển một số loại cây trồng đặc sản của địa phương B và kết hợp giới thiệu sản phẩm nông nghiệp của dự án, cung cấp một số tiện ích cho các đoàn khách du lịch tới địa phương.</w:t>
      </w:r>
    </w:p>
    <w:p>
      <w:pPr>
        <w:bidi w:val="0"/>
        <w:spacing w:before="120" w:beforeAutospacing="0" w:after="280" w:afterAutospacing="1"/>
        <w:rPr>
          <w:rtl w:val="0"/>
        </w:rPr>
      </w:pPr>
      <w:r>
        <w:rPr>
          <w:rtl w:val="0"/>
        </w:rPr>
        <w:t>Dự án Trang trại A bao gồm các công trình chính, quyết định trực tiếp đến mục tiêu và quy mô đầu tư của dự án như sau:</w:t>
      </w:r>
    </w:p>
    <w:p>
      <w:pPr>
        <w:bidi w:val="0"/>
        <w:spacing w:before="120" w:beforeAutospacing="0" w:after="280" w:afterAutospacing="1"/>
        <w:rPr>
          <w:rtl w:val="0"/>
        </w:rPr>
      </w:pPr>
      <w:r>
        <w:rPr>
          <w:rtl w:val="0"/>
        </w:rPr>
        <w:t xml:space="preserve">- </w:t>
      </w:r>
      <w:r>
        <w:rPr>
          <w:rtl w:val="0"/>
        </w:rPr>
        <w:t>A1: Hệ thống cấp nước tưới cho diện tích tưới 25 ha;</w:t>
      </w:r>
    </w:p>
    <w:p>
      <w:pPr>
        <w:bidi w:val="0"/>
        <w:spacing w:before="120" w:beforeAutospacing="0" w:after="280" w:afterAutospacing="1"/>
        <w:rPr>
          <w:rtl w:val="0"/>
        </w:rPr>
      </w:pPr>
      <w:r>
        <w:rPr>
          <w:rtl w:val="0"/>
        </w:rPr>
        <w:t xml:space="preserve">- </w:t>
      </w:r>
      <w:r>
        <w:rPr>
          <w:rtl w:val="0"/>
        </w:rPr>
        <w:t>A2: Hệ thống tiêu thoát nước cho diện tích 29,5 ha;</w:t>
      </w:r>
    </w:p>
    <w:p>
      <w:pPr>
        <w:bidi w:val="0"/>
        <w:spacing w:before="120" w:beforeAutospacing="0" w:after="280" w:afterAutospacing="1"/>
        <w:rPr>
          <w:rtl w:val="0"/>
        </w:rPr>
      </w:pPr>
      <w:r>
        <w:rPr>
          <w:rtl w:val="0"/>
        </w:rPr>
        <w:t xml:space="preserve">- </w:t>
      </w:r>
      <w:r>
        <w:rPr>
          <w:rtl w:val="0"/>
        </w:rPr>
        <w:t>A3, A4, A5, A6 (04 nhà vườn ươm cây giống) có quy mô mỗi nhà như sau: Cao 1 tầng, chiều cao công trình 6 m, diện tích 900 m</w:t>
      </w:r>
      <w:r>
        <w:rPr>
          <w:vertAlign w:val="superscript"/>
          <w:rtl w:val="0"/>
        </w:rPr>
        <w:t>2</w:t>
      </w:r>
      <w:r>
        <w:rPr>
          <w:rtl w:val="0"/>
        </w:rPr>
        <w:t>.</w:t>
      </w:r>
    </w:p>
    <w:p>
      <w:pPr>
        <w:bidi w:val="0"/>
        <w:spacing w:before="120" w:beforeAutospacing="0" w:after="280" w:afterAutospacing="1"/>
        <w:rPr>
          <w:rtl w:val="0"/>
        </w:rPr>
      </w:pPr>
      <w:r>
        <w:rPr>
          <w:rtl w:val="0"/>
        </w:rPr>
        <w:t>Ngoài các công trình chính nêu trên, Dự án Trang trại A còn bao gồm các công trình phụ trợ để vận hành dự án, giới thiệu sản phẩm và cung cấp tiện ích cho khách du lịch như sau:</w:t>
      </w:r>
    </w:p>
    <w:p>
      <w:pPr>
        <w:bidi w:val="0"/>
        <w:spacing w:before="120" w:beforeAutospacing="0" w:after="280" w:afterAutospacing="1"/>
        <w:rPr>
          <w:rtl w:val="0"/>
        </w:rPr>
      </w:pPr>
      <w:r>
        <w:rPr>
          <w:rtl w:val="0"/>
        </w:rPr>
        <w:t>- Nhà làm việc, điều hành và giới thiệu sản phẩm: Cao 2 tầng, chiều cao công trình 11 m, tổng diện tích sàn 800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Nhà ở cho người lao động: Cao 1 tầng, chiều cao công trình 5 m, diện tích sàn 100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Các công trình khác: Chòi nghỉ, nhà vệ sinh công cộng cao 01 tầng; Hệ thống đường nội bộ; Trạm biến áp và đường dây; Hệ thống cấp nước sinh hoạt (Bể nước và đường ống); Hệ thống thoát nước thải sinh hoạt; các Kho hàng; Sân bãi, Tường rào.</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Dự án Trang trại A có một số công trình chính phục vụ trực tiếp cho các công tác thủy lợi, trồng trọt (gồm các công trình A1, A2, A3, A4, A5, A6) và công trình phụ trợ khác. Cấp của các công trình này xác định theo quy định tại </w:t>
      </w:r>
      <w:bookmarkStart w:id="122" w:name="tc_71"/>
      <w:r>
        <w:rPr>
          <w:rtl w:val="0"/>
        </w:rPr>
        <w:t>khoản 2 Điều 2 Thông tư này</w:t>
      </w:r>
      <w:bookmarkEnd w:id="122"/>
      <w:r>
        <w:rPr>
          <w:rtl w:val="0"/>
        </w:rPr>
        <w:t xml:space="preserve"> như sau:</w:t>
      </w:r>
    </w:p>
    <w:p>
      <w:pPr>
        <w:bidi w:val="0"/>
        <w:spacing w:before="120" w:beforeAutospacing="0" w:after="280" w:afterAutospacing="1"/>
        <w:rPr>
          <w:rtl w:val="0"/>
        </w:rPr>
      </w:pPr>
      <w:r>
        <w:rPr>
          <w:rtl w:val="0"/>
        </w:rPr>
        <w:t xml:space="preserve">a) </w:t>
      </w:r>
      <w:r>
        <w:rPr>
          <w:rtl w:val="0"/>
        </w:rPr>
        <w:t>Xác định cấp của các công trình chính thuộc Dự án Trang trại A:</w:t>
      </w:r>
    </w:p>
    <w:p>
      <w:pPr>
        <w:bidi w:val="0"/>
        <w:spacing w:before="120" w:beforeAutospacing="0" w:after="280" w:afterAutospacing="1"/>
        <w:rPr>
          <w:rtl w:val="0"/>
        </w:rPr>
      </w:pPr>
      <w:r>
        <w:rPr>
          <w:rtl w:val="0"/>
        </w:rPr>
        <w:t xml:space="preserve">- </w:t>
      </w:r>
      <w:r>
        <w:rPr>
          <w:rtl w:val="0"/>
        </w:rPr>
        <w:t xml:space="preserve">Công trình A1: Công trình có quy mô công suất và không có quy định xác định cấp theo loại và quy mô kết cấu. Theo quy định tại mục 1.5.1.1 Bảng 1.5 Phụ lục I, cấp công trình được xác định theo diện tích tưới là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Công trình A2: Công trình có quy mô công suất và không có quy định xác định cấp theo loại và quy mô kết cấu. Theo quy định tại mục 1.5.1.1 Bảng 1.5 Phụ lục I, cấp công trình được xác định theo diện tích tiêu thoát là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Công trình A3, A4, A5, A6 (có quy mô giống nhau): Không có mức độ quan trọng hoặc quy mô công suất (không có trong Bảng 1.5 Phụ lục I), vì vậy cấp công trình được xác định theo loại và quy mô kết cấu. Theo Bảng 2 Phụ lục II, công trình này tương ứng với mục 2.1.1; cấp công trình xác định được là </w:t>
      </w:r>
      <w:r>
        <w:rPr>
          <w:b/>
          <w:bCs/>
          <w:rtl w:val="0"/>
        </w:rPr>
        <w:t>cấp IV</w:t>
      </w:r>
      <w:r>
        <w:rPr>
          <w:rtl w:val="0"/>
        </w:rPr>
        <w:t>.</w:t>
      </w:r>
    </w:p>
    <w:p>
      <w:pPr>
        <w:bidi w:val="0"/>
        <w:spacing w:before="120" w:beforeAutospacing="0" w:after="280" w:afterAutospacing="1"/>
        <w:rPr>
          <w:rtl w:val="0"/>
        </w:rPr>
      </w:pPr>
      <w:r>
        <w:rPr>
          <w:rtl w:val="0"/>
        </w:rPr>
        <w:t xml:space="preserve">b) </w:t>
      </w:r>
      <w:r>
        <w:rPr>
          <w:rtl w:val="0"/>
        </w:rPr>
        <w:t>Xác định cấp các công trình thuộc Dự án Trang trại A:</w:t>
      </w:r>
    </w:p>
    <w:p>
      <w:pPr>
        <w:bidi w:val="0"/>
        <w:spacing w:before="120" w:beforeAutospacing="0" w:after="280" w:afterAutospacing="1"/>
        <w:rPr>
          <w:rtl w:val="0"/>
        </w:rPr>
      </w:pPr>
      <w:r>
        <w:rPr>
          <w:rtl w:val="0"/>
        </w:rPr>
        <w:t xml:space="preserve">- </w:t>
      </w:r>
      <w:r>
        <w:rPr>
          <w:rtl w:val="0"/>
        </w:rPr>
        <w:t>Các công trình chính A1, A2, A3, A4, A5, A6 đã xác định cấp tại mục a Ví dụ này;</w:t>
      </w:r>
    </w:p>
    <w:p>
      <w:pPr>
        <w:bidi w:val="0"/>
        <w:spacing w:before="120" w:beforeAutospacing="0" w:after="280" w:afterAutospacing="1"/>
        <w:rPr>
          <w:rtl w:val="0"/>
        </w:rPr>
      </w:pPr>
      <w:r>
        <w:rPr>
          <w:rtl w:val="0"/>
        </w:rPr>
        <w:t xml:space="preserve">- </w:t>
      </w:r>
      <w:r>
        <w:rPr>
          <w:rtl w:val="0"/>
        </w:rPr>
        <w:t xml:space="preserve">Nhà làm việc, điều hành và giới thiệu sản phẩm: Không có trong Bảng 1.1 Phụ lục I, vì vậy theo quy định tại </w:t>
      </w:r>
      <w:bookmarkStart w:id="123" w:name="tc_72"/>
      <w:r>
        <w:rPr>
          <w:rtl w:val="0"/>
        </w:rPr>
        <w:t>khoản 2 Điều 2 Thông tư này</w:t>
      </w:r>
      <w:bookmarkEnd w:id="123"/>
      <w:r>
        <w:rPr>
          <w:rtl w:val="0"/>
        </w:rPr>
        <w:t xml:space="preserve">, cấp công trình được xác định theo loại và quy mô kết cấu. Theo Bảng 2 Phụ lục II, công trình này tương ứng với mục 2.1.1; cấp công trình Q2 xác định được là </w:t>
      </w:r>
      <w:r>
        <w:rPr>
          <w:b/>
          <w:bCs/>
          <w:rtl w:val="0"/>
        </w:rPr>
        <w:t>cấp III</w:t>
      </w:r>
      <w:r>
        <w:rPr>
          <w:rtl w:val="0"/>
        </w:rPr>
        <w:t xml:space="preserve"> (cấp cáo nhất xác định được theo chiều cao công trình và số tầng cao).</w:t>
      </w:r>
    </w:p>
    <w:p>
      <w:pPr>
        <w:bidi w:val="0"/>
        <w:spacing w:before="120" w:beforeAutospacing="0" w:after="280" w:afterAutospacing="1"/>
        <w:rPr>
          <w:rtl w:val="0"/>
        </w:rPr>
      </w:pPr>
      <w:r>
        <w:rPr>
          <w:rtl w:val="0"/>
        </w:rPr>
        <w:t xml:space="preserve">- </w:t>
      </w:r>
      <w:r>
        <w:rPr>
          <w:rtl w:val="0"/>
        </w:rPr>
        <w:t>Cách xác định cấp cho công trình khác xem các Ví dụ đã trình bày ở Phụ lục này.</w:t>
      </w:r>
    </w:p>
    <w:p>
      <w:pPr>
        <w:bidi w:val="0"/>
        <w:spacing w:before="120" w:beforeAutospacing="0" w:after="280" w:afterAutospacing="1"/>
        <w:rPr>
          <w:rtl w:val="0"/>
        </w:rPr>
      </w:pPr>
      <w:r>
        <w:rPr>
          <w:rtl w:val="0"/>
        </w:rPr>
        <w:t xml:space="preserve">c) </w:t>
      </w:r>
      <w:r>
        <w:rPr>
          <w:rtl w:val="0"/>
        </w:rPr>
        <w:t>Áp dụng cấp công trình trong quản lý các hoạt động xây dựng:</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24" w:name="tc_73"/>
      <w:r>
        <w:rPr>
          <w:rtl w:val="0"/>
        </w:rPr>
        <w:t>điểm a khoản 1 Điều 3 Thông tư này</w:t>
      </w:r>
      <w:bookmarkEnd w:id="124"/>
      <w:r>
        <w:rPr>
          <w:rtl w:val="0"/>
        </w:rPr>
        <w:t xml:space="preserve">: Dự án Trang trại A có một số công trình chính độc lập, theo </w:t>
      </w:r>
      <w:bookmarkStart w:id="125" w:name="tc_74"/>
      <w:r>
        <w:rPr>
          <w:rtl w:val="0"/>
        </w:rPr>
        <w:t>điểm b khoản 2 Điều 3 Thông tư này</w:t>
      </w:r>
      <w:bookmarkEnd w:id="125"/>
      <w:r>
        <w:rPr>
          <w:rtl w:val="0"/>
        </w:rPr>
        <w:t xml:space="preserve">, áp dụng cấp của công trình chính có cấp cao nhất là </w:t>
      </w:r>
      <w:r>
        <w:rPr>
          <w:b/>
          <w:bCs/>
          <w:rtl w:val="0"/>
        </w:rPr>
        <w:t>cấp IV</w:t>
      </w:r>
      <w:r>
        <w:rPr>
          <w:rtl w:val="0"/>
        </w:rPr>
        <w:t xml:space="preserve"> (cấp của các công trình A1, A2, A3, A4, A5, A6 đã xác định tại mục a Ví dụ này).</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26" w:name="tc_75"/>
      <w:r>
        <w:rPr>
          <w:rtl w:val="0"/>
        </w:rPr>
        <w:t>điểm b khoản 1 Điều 3 Thông tư này</w:t>
      </w:r>
      <w:bookmarkEnd w:id="126"/>
      <w:r>
        <w:rPr>
          <w:rtl w:val="0"/>
        </w:rPr>
        <w:t xml:space="preserve">: Dự án Trang trại A có nhiều công trình với loại và cấp công trình khác nhau, theo </w:t>
      </w:r>
      <w:bookmarkStart w:id="127" w:name="tc_76"/>
      <w:r>
        <w:rPr>
          <w:rtl w:val="0"/>
        </w:rPr>
        <w:t>điểm đ khoản 2 Điều 3 Thông tư này</w:t>
      </w:r>
      <w:bookmarkEnd w:id="127"/>
      <w:r>
        <w:rPr>
          <w:rtl w:val="0"/>
        </w:rPr>
        <w:t xml:space="preserve">, áp dụng cấp của của công trình có cấp cao nhất thuộc dự án xác định theo quy định tại </w:t>
      </w:r>
      <w:bookmarkStart w:id="128" w:name="tc_77"/>
      <w:r>
        <w:rPr>
          <w:rtl w:val="0"/>
        </w:rPr>
        <w:t>khoản 2 Điều 2 Thông tư này</w:t>
      </w:r>
      <w:bookmarkEnd w:id="128"/>
      <w:r>
        <w:rPr>
          <w:rtl w:val="0"/>
        </w:rPr>
        <w:t xml:space="preserve"> (đã xác định tại mục b Ví dụ này) là </w:t>
      </w:r>
      <w:r>
        <w:rPr>
          <w:b/>
          <w:bCs/>
          <w:rtl w:val="0"/>
        </w:rPr>
        <w:t>cấp</w:t>
      </w:r>
      <w:r>
        <w:rPr>
          <w:rtl w:val="0"/>
        </w:rPr>
        <w:t xml:space="preserve"> </w:t>
      </w:r>
      <w:r>
        <w:rPr>
          <w:b/>
          <w:bCs/>
          <w:rtl w:val="0"/>
        </w:rPr>
        <w:t>III</w:t>
      </w:r>
      <w:r>
        <w:rPr>
          <w:rtl w:val="0"/>
        </w:rPr>
        <w:t xml:space="preserve"> (cấp công trình của Nhà làm việc, điều hành và giới thiệu sản phẩm).</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129" w:name="tc_78"/>
      <w:r>
        <w:rPr>
          <w:rtl w:val="0"/>
        </w:rPr>
        <w:t>điểm c đến điểm p khoản 1 Điều 3 Thông tư này</w:t>
      </w:r>
      <w:bookmarkEnd w:id="129"/>
      <w:r>
        <w:rPr>
          <w:rtl w:val="0"/>
        </w:rPr>
        <w:t xml:space="preserve">: Cách xác định xem </w:t>
      </w:r>
      <w:bookmarkStart w:id="130" w:name="tc_105"/>
      <w:r>
        <w:rPr>
          <w:rtl w:val="0"/>
        </w:rPr>
        <w:t>Ví dụ 1 của Phụ lục này</w:t>
      </w:r>
      <w:bookmarkEnd w:id="130"/>
    </w:p>
    <w:p>
      <w:pPr>
        <w:pStyle w:val="Heading3"/>
        <w:bidi w:val="0"/>
        <w:spacing w:before="120" w:beforeAutospacing="0" w:after="0" w:afterAutospacing="0"/>
        <w:ind w:left="0" w:right="0"/>
        <w:rPr>
          <w:rtl w:val="0"/>
        </w:rPr>
      </w:pPr>
      <w:bookmarkStart w:id="131" w:name="dieu_3_13"/>
      <w:r>
        <w:rPr>
          <w:rFonts w:ascii="Arial" w:eastAsia="Arial" w:hAnsi="Arial" w:cs="Arial"/>
          <w:sz w:val="20"/>
          <w:rtl w:val="0"/>
        </w:rPr>
        <w:t>3.13  Ví dụ 13: Dự án đầu tư xây dựng công trình giao thông - Ga hành khách đường sắt C</w:t>
      </w:r>
      <w:bookmarkEnd w:id="131"/>
    </w:p>
    <w:p>
      <w:pPr>
        <w:bidi w:val="0"/>
        <w:spacing w:before="120" w:beforeAutospacing="0" w:after="280" w:afterAutospacing="1"/>
        <w:rPr>
          <w:rtl w:val="0"/>
        </w:rPr>
      </w:pPr>
      <w:r>
        <w:rPr>
          <w:rtl w:val="0"/>
        </w:rPr>
        <w:t>Dự án đầu tư xây dựng Ga hành khách đường sắt C thuộc hệ thống đường sắt quốc gia được đầu tư xây dựng mới với các công trình:</w:t>
      </w:r>
    </w:p>
    <w:p>
      <w:pPr>
        <w:bidi w:val="0"/>
        <w:spacing w:before="120" w:beforeAutospacing="0" w:after="280" w:afterAutospacing="1"/>
        <w:rPr>
          <w:rtl w:val="0"/>
        </w:rPr>
      </w:pPr>
      <w:r>
        <w:rPr>
          <w:rtl w:val="0"/>
        </w:rPr>
        <w:t xml:space="preserve">- </w:t>
      </w:r>
      <w:r>
        <w:rPr>
          <w:rtl w:val="0"/>
        </w:rPr>
        <w:t>A1: Đường sắt trong ga, khổ đường 1.000 mm và đường lồng, khổ đường (1.435 - 1.000) mm; tốc độ thiết kế 100 Km/h;</w:t>
      </w:r>
    </w:p>
    <w:p>
      <w:pPr>
        <w:bidi w:val="0"/>
        <w:spacing w:before="120" w:beforeAutospacing="0" w:after="280" w:afterAutospacing="1"/>
        <w:rPr>
          <w:rtl w:val="0"/>
        </w:rPr>
      </w:pPr>
      <w:r>
        <w:rPr>
          <w:rtl w:val="0"/>
        </w:rPr>
        <w:t xml:space="preserve">- </w:t>
      </w:r>
      <w:r>
        <w:rPr>
          <w:rtl w:val="0"/>
        </w:rPr>
        <w:t>A2: Nhà ga 02 tầng, tổng diện tích sàn 500 m</w:t>
      </w:r>
      <w:r>
        <w:rPr>
          <w:vertAlign w:val="superscript"/>
          <w:rtl w:val="0"/>
        </w:rPr>
        <w:t>2</w:t>
      </w:r>
      <w:r>
        <w:rPr>
          <w:rtl w:val="0"/>
        </w:rPr>
        <w:t>;</w:t>
      </w:r>
    </w:p>
    <w:p>
      <w:pPr>
        <w:bidi w:val="0"/>
        <w:spacing w:before="120" w:beforeAutospacing="0" w:after="280" w:afterAutospacing="1"/>
        <w:rPr>
          <w:rtl w:val="0"/>
        </w:rPr>
      </w:pPr>
      <w:r>
        <w:rPr>
          <w:rtl w:val="0"/>
        </w:rPr>
        <w:t xml:space="preserve">- </w:t>
      </w:r>
      <w:r>
        <w:rPr>
          <w:rtl w:val="0"/>
        </w:rPr>
        <w:t>A3: Nhà kho chứa hàng, diện tích 2.000 m</w:t>
      </w:r>
      <w:r>
        <w:rPr>
          <w:vertAlign w:val="superscript"/>
          <w:rtl w:val="0"/>
        </w:rPr>
        <w:t>2</w:t>
      </w:r>
      <w:r>
        <w:rPr>
          <w:rtl w:val="0"/>
        </w:rPr>
        <w:t>, vì kèo khẩu độ 12 m, chiều cao 8 m;</w:t>
      </w:r>
    </w:p>
    <w:p>
      <w:pPr>
        <w:bidi w:val="0"/>
        <w:spacing w:before="120" w:beforeAutospacing="0" w:after="280" w:afterAutospacing="1"/>
        <w:rPr>
          <w:rtl w:val="0"/>
        </w:rPr>
      </w:pPr>
      <w:r>
        <w:rPr>
          <w:rtl w:val="0"/>
        </w:rPr>
        <w:t>- A4: Cầu vượt dành cho người đi bộ trong ga, chiều rộng mặt cầu 3,5 m, nhịp lớn nhất dài 40 m;</w:t>
      </w:r>
    </w:p>
    <w:p>
      <w:pPr>
        <w:bidi w:val="0"/>
        <w:spacing w:before="120" w:beforeAutospacing="0" w:after="280" w:afterAutospacing="1"/>
        <w:rPr>
          <w:rtl w:val="0"/>
        </w:rPr>
      </w:pPr>
      <w:r>
        <w:rPr>
          <w:rtl w:val="0"/>
        </w:rPr>
        <w:t>- A5: Mái che phục vụ hành khách lên xuống tầu, diện tích S</w:t>
      </w:r>
      <w:r>
        <w:rPr>
          <w:vertAlign w:val="subscript"/>
          <w:rtl w:val="0"/>
        </w:rPr>
        <w:t>m</w:t>
      </w:r>
      <w:r>
        <w:rPr>
          <w:rtl w:val="0"/>
        </w:rPr>
        <w:t>=1.000 m</w:t>
      </w:r>
      <w:r>
        <w:rPr>
          <w:vertAlign w:val="superscript"/>
          <w:rtl w:val="0"/>
        </w:rPr>
        <w:t>2</w:t>
      </w:r>
      <w:r>
        <w:rPr>
          <w:rtl w:val="0"/>
        </w:rPr>
        <w:t>, vì kèo khẩu độ 9 m, chiều cao mái 4,5 m.</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Dự án Ga hành khách đường sắt C có tổ hợp các công trình chính gồm công trình A1 và A2 phục vụ giao thông vận tải bằng đường sắt và các công trình phụ trợ gồm công trình A3, A4 và A5.</w:t>
      </w:r>
    </w:p>
    <w:p>
      <w:pPr>
        <w:bidi w:val="0"/>
        <w:spacing w:before="120" w:beforeAutospacing="0" w:after="280" w:afterAutospacing="1"/>
        <w:rPr>
          <w:rtl w:val="0"/>
        </w:rPr>
      </w:pPr>
      <w:r>
        <w:rPr>
          <w:rtl w:val="0"/>
        </w:rPr>
        <w:t xml:space="preserve">a) </w:t>
      </w:r>
      <w:r>
        <w:rPr>
          <w:rtl w:val="0"/>
        </w:rPr>
        <w:t>Xác định cấp của tổ hợp các công trình chính thuộc Dự án Ga hành khách đường sắt C:</w:t>
      </w:r>
    </w:p>
    <w:p>
      <w:pPr>
        <w:bidi w:val="0"/>
        <w:spacing w:before="120" w:beforeAutospacing="0" w:after="280" w:afterAutospacing="1"/>
        <w:rPr>
          <w:rtl w:val="0"/>
        </w:rPr>
      </w:pPr>
      <w:r>
        <w:rPr>
          <w:rtl w:val="0"/>
        </w:rPr>
        <w:t xml:space="preserve">Tổ hợp các công trình chính của nhà ga này không có trong Bảng 1.4 Phụ lục I, vì vậy theo quy định tại </w:t>
      </w:r>
      <w:bookmarkStart w:id="132" w:name="tc_79"/>
      <w:r>
        <w:rPr>
          <w:rtl w:val="0"/>
        </w:rPr>
        <w:t>điểm b khoản 3 Điều 2 Thông tư này</w:t>
      </w:r>
      <w:bookmarkEnd w:id="132"/>
      <w:r>
        <w:rPr>
          <w:rtl w:val="0"/>
        </w:rPr>
        <w:t>, cấp công trình được xác định theo cấp của công trình chính có cấp cao nhất như sau:</w:t>
      </w:r>
    </w:p>
    <w:p>
      <w:pPr>
        <w:bidi w:val="0"/>
        <w:spacing w:before="120" w:beforeAutospacing="0" w:after="280" w:afterAutospacing="1"/>
        <w:rPr>
          <w:rtl w:val="0"/>
        </w:rPr>
      </w:pPr>
      <w:r>
        <w:rPr>
          <w:rtl w:val="0"/>
        </w:rPr>
        <w:t xml:space="preserve">- </w:t>
      </w:r>
      <w:r>
        <w:rPr>
          <w:rtl w:val="0"/>
        </w:rPr>
        <w:t xml:space="preserve">Công trình A1 tương ứng với mục 1.4.2.3 Bảng 1.4 Phụ lục I; cấp công trình xác định được là </w:t>
      </w:r>
      <w:r>
        <w:rPr>
          <w:b/>
          <w:bCs/>
          <w:rtl w:val="0"/>
        </w:rPr>
        <w:t>cấp I</w:t>
      </w:r>
      <w:r>
        <w:rPr>
          <w:rtl w:val="0"/>
        </w:rPr>
        <w:t xml:space="preserve"> (theo tốc độ thiết kế);</w:t>
      </w:r>
    </w:p>
    <w:p>
      <w:pPr>
        <w:bidi w:val="0"/>
        <w:spacing w:before="120" w:beforeAutospacing="0" w:after="280" w:afterAutospacing="1"/>
        <w:rPr>
          <w:rtl w:val="0"/>
        </w:rPr>
      </w:pPr>
      <w:r>
        <w:rPr>
          <w:rtl w:val="0"/>
        </w:rPr>
        <w:t xml:space="preserve">- Công trình A2 không có trong Bảng 1.4 Phụ lục I, vì vậy cấp công trình được xác định theo loại và quy mô kết cấu. Theo Bảng 2 Phụ lục II, công trình này tương ứng với mục 2.1.1 (Nhà, Kết cấu dạng nhà); cấp công trình xác định được là </w:t>
      </w:r>
      <w:r>
        <w:rPr>
          <w:b/>
          <w:bCs/>
          <w:rtl w:val="0"/>
        </w:rPr>
        <w:t>cấp</w:t>
      </w:r>
      <w:r>
        <w:rPr>
          <w:rtl w:val="0"/>
        </w:rPr>
        <w:t xml:space="preserve"> </w:t>
      </w:r>
      <w:r>
        <w:rPr>
          <w:b/>
          <w:bCs/>
          <w:rtl w:val="0"/>
        </w:rPr>
        <w:t>III</w:t>
      </w:r>
      <w:r>
        <w:rPr>
          <w:rtl w:val="0"/>
        </w:rPr>
        <w:t xml:space="preserve"> (cấp cao nhất xác định được theo số tầng cao).</w:t>
      </w:r>
    </w:p>
    <w:p>
      <w:pPr>
        <w:bidi w:val="0"/>
        <w:spacing w:before="120" w:beforeAutospacing="0" w:after="280" w:afterAutospacing="1"/>
        <w:rPr>
          <w:rtl w:val="0"/>
        </w:rPr>
      </w:pPr>
      <w:r>
        <w:rPr>
          <w:rtl w:val="0"/>
        </w:rPr>
        <w:t xml:space="preserve">Như vậy, cấp của tổ hợp các công trình chính thuộc Dự án Ga hành khách đường sắt C là </w:t>
      </w:r>
      <w:r>
        <w:rPr>
          <w:b/>
          <w:bCs/>
          <w:rtl w:val="0"/>
        </w:rPr>
        <w:t>cấp</w:t>
      </w:r>
      <w:r>
        <w:rPr>
          <w:rtl w:val="0"/>
        </w:rPr>
        <w:t xml:space="preserve"> </w:t>
      </w:r>
      <w:r>
        <w:rPr>
          <w:b/>
          <w:bCs/>
          <w:rtl w:val="0"/>
        </w:rPr>
        <w:t>I</w:t>
      </w:r>
      <w:r>
        <w:rPr>
          <w:rtl w:val="0"/>
        </w:rPr>
        <w:t xml:space="preserve"> (lấy theo cấp của công trình A1).</w:t>
      </w:r>
    </w:p>
    <w:p>
      <w:pPr>
        <w:bidi w:val="0"/>
        <w:spacing w:before="120" w:beforeAutospacing="0" w:after="280" w:afterAutospacing="1"/>
        <w:rPr>
          <w:rtl w:val="0"/>
        </w:rPr>
      </w:pPr>
      <w:r>
        <w:rPr>
          <w:rtl w:val="0"/>
        </w:rPr>
        <w:t xml:space="preserve">b) </w:t>
      </w:r>
      <w:r>
        <w:rPr>
          <w:rtl w:val="0"/>
        </w:rPr>
        <w:t>Xác định cấp của các công trình trong khu ga</w:t>
      </w:r>
    </w:p>
    <w:p>
      <w:pPr>
        <w:bidi w:val="0"/>
        <w:spacing w:before="120" w:beforeAutospacing="0" w:after="280" w:afterAutospacing="1"/>
        <w:rPr>
          <w:rtl w:val="0"/>
        </w:rPr>
      </w:pPr>
      <w:r>
        <w:rPr>
          <w:rtl w:val="0"/>
        </w:rPr>
        <w:t xml:space="preserve">- </w:t>
      </w:r>
      <w:r>
        <w:rPr>
          <w:rtl w:val="0"/>
        </w:rPr>
        <w:t>Các công trình A1, A2 đã xác định cấp tại mục a Ví dụ này;</w:t>
      </w:r>
    </w:p>
    <w:p>
      <w:pPr>
        <w:bidi w:val="0"/>
        <w:spacing w:before="120" w:beforeAutospacing="0" w:after="280" w:afterAutospacing="1"/>
        <w:rPr>
          <w:rtl w:val="0"/>
        </w:rPr>
      </w:pPr>
      <w:r>
        <w:rPr>
          <w:rtl w:val="0"/>
        </w:rPr>
        <w:t xml:space="preserve">- </w:t>
      </w:r>
      <w:r>
        <w:rPr>
          <w:rtl w:val="0"/>
        </w:rPr>
        <w:t xml:space="preserve">Công trình A3 không có trong Phụ lục I, vì vậy cấp công trình được xác định theo loại và quy mô kết cấu. Theo Bảng 2 Phụ lục II, công trình này tương ứng với mục 2.1.1 (Nhà, Kết cấu dạng nhà); cấp công trình xác định được là </w:t>
      </w:r>
      <w:r>
        <w:rPr>
          <w:b/>
          <w:bCs/>
          <w:rtl w:val="0"/>
        </w:rPr>
        <w:t>cấp</w:t>
      </w:r>
      <w:r>
        <w:rPr>
          <w:rtl w:val="0"/>
        </w:rPr>
        <w:t xml:space="preserve"> </w:t>
      </w:r>
      <w:r>
        <w:rPr>
          <w:b/>
          <w:bCs/>
          <w:rtl w:val="0"/>
        </w:rPr>
        <w:t>III</w:t>
      </w:r>
      <w:r>
        <w:rPr>
          <w:rtl w:val="0"/>
        </w:rPr>
        <w:t xml:space="preserve"> (cấp cao nhất xác định được theo chiều cao và tổng diện tích sàn);</w:t>
      </w:r>
    </w:p>
    <w:p>
      <w:pPr>
        <w:bidi w:val="0"/>
        <w:spacing w:before="120" w:beforeAutospacing="0" w:after="280" w:afterAutospacing="1"/>
        <w:rPr>
          <w:rtl w:val="0"/>
        </w:rPr>
      </w:pPr>
      <w:r>
        <w:rPr>
          <w:rtl w:val="0"/>
        </w:rPr>
        <w:t xml:space="preserve">- </w:t>
      </w:r>
      <w:r>
        <w:rPr>
          <w:rtl w:val="0"/>
        </w:rPr>
        <w:t xml:space="preserve">Công trình A4 không có trong Phụ lục I, vì vậy cấp công trình được xác định theo loại và quy mô kết cấu. Theo Bảng 2 Phụ lục II, công trình này tương ứng với mục 2.5.3; cấp công trình xác định được là </w:t>
      </w:r>
      <w:r>
        <w:rPr>
          <w:b/>
          <w:bCs/>
          <w:rtl w:val="0"/>
        </w:rPr>
        <w:t>cấp</w:t>
      </w:r>
      <w:r>
        <w:rPr>
          <w:rtl w:val="0"/>
        </w:rPr>
        <w:t xml:space="preserve"> </w:t>
      </w:r>
      <w:r>
        <w:rPr>
          <w:b/>
          <w:bCs/>
          <w:rtl w:val="0"/>
        </w:rPr>
        <w:t>III</w:t>
      </w:r>
      <w:r>
        <w:rPr>
          <w:rtl w:val="0"/>
        </w:rPr>
        <w:t xml:space="preserve"> (theo nhịp kết cấu lớn nhất);</w:t>
      </w:r>
    </w:p>
    <w:p>
      <w:pPr>
        <w:bidi w:val="0"/>
        <w:spacing w:before="120" w:beforeAutospacing="0" w:after="280" w:afterAutospacing="1"/>
        <w:rPr>
          <w:rtl w:val="0"/>
        </w:rPr>
      </w:pPr>
      <w:r>
        <w:rPr>
          <w:rtl w:val="0"/>
        </w:rPr>
        <w:t xml:space="preserve">- </w:t>
      </w:r>
      <w:r>
        <w:rPr>
          <w:rtl w:val="0"/>
        </w:rPr>
        <w:t xml:space="preserve">Công trình A5 không có trong Phụ lục I, vì vậy cấp công trình được xác định theo loại và quy mô kết cấu. Theo Bảng 2 Phụ lục II, công trình này tương ứng với mục 2.1.3 (Kết cấu nhịp lớn dạng khung); cấp công trình xác định được là </w:t>
      </w:r>
      <w:r>
        <w:rPr>
          <w:b/>
          <w:bCs/>
          <w:rtl w:val="0"/>
        </w:rPr>
        <w:t>cấp</w:t>
      </w:r>
      <w:r>
        <w:rPr>
          <w:rtl w:val="0"/>
        </w:rPr>
        <w:t xml:space="preserve"> </w:t>
      </w:r>
      <w:r>
        <w:rPr>
          <w:b/>
          <w:bCs/>
          <w:rtl w:val="0"/>
        </w:rPr>
        <w:t>III</w:t>
      </w:r>
      <w:r>
        <w:rPr>
          <w:rtl w:val="0"/>
        </w:rPr>
        <w:t xml:space="preserve"> (cấp cao nhất xác định được theo tổng diện tích sàn).</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133" w:name="tc_106"/>
      <w:r>
        <w:rPr>
          <w:rtl w:val="0"/>
        </w:rPr>
        <w:t>Ví dụ 1 của Phụ lục này</w:t>
      </w:r>
      <w:bookmarkEnd w:id="133"/>
      <w:r>
        <w:rPr>
          <w:rtl w:val="0"/>
        </w:rPr>
        <w:t>.</w:t>
      </w:r>
    </w:p>
    <w:p>
      <w:pPr>
        <w:pStyle w:val="Heading3"/>
        <w:bidi w:val="0"/>
        <w:spacing w:before="120" w:beforeAutospacing="0" w:after="0" w:afterAutospacing="0"/>
        <w:ind w:left="0" w:right="0"/>
        <w:rPr>
          <w:rtl w:val="0"/>
        </w:rPr>
      </w:pPr>
      <w:bookmarkStart w:id="134" w:name="dieu_3_14"/>
      <w:r>
        <w:rPr>
          <w:rFonts w:ascii="Arial" w:eastAsia="Arial" w:hAnsi="Arial" w:cs="Arial"/>
          <w:sz w:val="20"/>
          <w:rtl w:val="0"/>
        </w:rPr>
        <w:t>3.14  Ví dụ 14: Dự án đầu tư xây dựng công trình giao thông - Công trình hàng không</w:t>
      </w:r>
      <w:bookmarkEnd w:id="134"/>
    </w:p>
    <w:p>
      <w:pPr>
        <w:bidi w:val="0"/>
        <w:spacing w:before="120" w:beforeAutospacing="0" w:after="280" w:afterAutospacing="1"/>
        <w:rPr>
          <w:rtl w:val="0"/>
        </w:rPr>
      </w:pPr>
      <w:r>
        <w:rPr>
          <w:rtl w:val="0"/>
        </w:rPr>
        <w:t>Dự án đầu tư xây dựng Các công trình thuộc Cảng hàng không quốc tế A (sân bay cấp 4E) có các công trình như sau:</w:t>
      </w:r>
    </w:p>
    <w:p>
      <w:pPr>
        <w:bidi w:val="0"/>
        <w:spacing w:before="120" w:beforeAutospacing="0" w:after="280" w:afterAutospacing="1"/>
        <w:rPr>
          <w:rtl w:val="0"/>
        </w:rPr>
      </w:pPr>
      <w:r>
        <w:rPr>
          <w:rtl w:val="0"/>
        </w:rPr>
        <w:t xml:space="preserve">- </w:t>
      </w:r>
      <w:r>
        <w:rPr>
          <w:rtl w:val="0"/>
        </w:rPr>
        <w:t>A1: Đường cất hạ cánh (CHC), kích thước 3.000x45 (m); lề đường CHC mỗi bên rộng 7 m;</w:t>
      </w:r>
    </w:p>
    <w:p>
      <w:pPr>
        <w:bidi w:val="0"/>
        <w:spacing w:before="120" w:beforeAutospacing="0" w:after="280" w:afterAutospacing="1"/>
        <w:rPr>
          <w:rtl w:val="0"/>
        </w:rPr>
      </w:pPr>
      <w:r>
        <w:rPr>
          <w:rtl w:val="0"/>
        </w:rPr>
        <w:t xml:space="preserve">- </w:t>
      </w:r>
      <w:r>
        <w:rPr>
          <w:rtl w:val="0"/>
        </w:rPr>
        <w:t>A2: Đường lăn E1, kích thước 150x30 (m); lề đường lăn mỗi bên rộng 5 m;</w:t>
      </w:r>
    </w:p>
    <w:p>
      <w:pPr>
        <w:bidi w:val="0"/>
        <w:spacing w:before="120" w:beforeAutospacing="0" w:after="280" w:afterAutospacing="1"/>
        <w:rPr>
          <w:rtl w:val="0"/>
        </w:rPr>
      </w:pPr>
      <w:r>
        <w:rPr>
          <w:rtl w:val="0"/>
        </w:rPr>
        <w:t xml:space="preserve">- </w:t>
      </w:r>
      <w:r>
        <w:rPr>
          <w:rtl w:val="0"/>
        </w:rPr>
        <w:t>A3: Đường lăn E2, kích thước 150x45 (m); lề đường lăn mỗi bên rộng 5 m;</w:t>
      </w:r>
    </w:p>
    <w:p>
      <w:pPr>
        <w:bidi w:val="0"/>
        <w:spacing w:before="120" w:beforeAutospacing="0" w:after="280" w:afterAutospacing="1"/>
        <w:rPr>
          <w:rtl w:val="0"/>
        </w:rPr>
      </w:pPr>
      <w:r>
        <w:rPr>
          <w:rtl w:val="0"/>
        </w:rPr>
        <w:t xml:space="preserve">- </w:t>
      </w:r>
      <w:r>
        <w:rPr>
          <w:rtl w:val="0"/>
        </w:rPr>
        <w:t>A4: Dải bảo hiểm dầu (RESA) hai đầu đường CHC, kích thước 240x90 (m);</w:t>
      </w:r>
    </w:p>
    <w:p>
      <w:pPr>
        <w:bidi w:val="0"/>
        <w:spacing w:before="120" w:beforeAutospacing="0" w:after="280" w:afterAutospacing="1"/>
        <w:rPr>
          <w:rtl w:val="0"/>
        </w:rPr>
      </w:pPr>
      <w:r>
        <w:rPr>
          <w:rtl w:val="0"/>
        </w:rPr>
        <w:t xml:space="preserve">- </w:t>
      </w:r>
      <w:r>
        <w:rPr>
          <w:rtl w:val="0"/>
        </w:rPr>
        <w:t>A5: Xây dựng dải bay theo quy định;</w:t>
      </w:r>
    </w:p>
    <w:p>
      <w:pPr>
        <w:bidi w:val="0"/>
        <w:spacing w:before="120" w:beforeAutospacing="0" w:after="280" w:afterAutospacing="1"/>
        <w:rPr>
          <w:rtl w:val="0"/>
        </w:rPr>
      </w:pPr>
      <w:r>
        <w:rPr>
          <w:rtl w:val="0"/>
        </w:rPr>
        <w:t xml:space="preserve">- </w:t>
      </w:r>
      <w:r>
        <w:rPr>
          <w:rtl w:val="0"/>
        </w:rPr>
        <w:t>A6: Các công trình phụ trợ khác:</w:t>
      </w:r>
    </w:p>
    <w:p>
      <w:pPr>
        <w:bidi w:val="0"/>
        <w:spacing w:before="120" w:beforeAutospacing="0" w:after="280" w:afterAutospacing="1"/>
        <w:rPr>
          <w:rtl w:val="0"/>
        </w:rPr>
      </w:pPr>
      <w:r>
        <w:rPr>
          <w:rtl w:val="0"/>
        </w:rPr>
        <w:t>+ Hệ thống cống thoát nước mưa: Xây dựng hệ thống cống tròn đường kính D1000, dài 2.000 m;</w:t>
      </w:r>
    </w:p>
    <w:p>
      <w:pPr>
        <w:bidi w:val="0"/>
        <w:spacing w:before="120" w:beforeAutospacing="0" w:after="280" w:afterAutospacing="1"/>
        <w:rPr>
          <w:rtl w:val="0"/>
        </w:rPr>
      </w:pPr>
      <w:r>
        <w:rPr>
          <w:rtl w:val="0"/>
        </w:rPr>
        <w:t>+ Hệ thống mương (kênh) thoát nước: Xây dựng mương M1 bằng đá hộc xây vữa xi măng, kích thước Bđ =1 m, Bm =4 m, Htb =1,5 m; mương M</w:t>
      </w:r>
      <w:r>
        <w:rPr>
          <w:vertAlign w:val="superscript"/>
          <w:rtl w:val="0"/>
        </w:rPr>
        <w:t>2</w:t>
      </w:r>
      <w:r>
        <w:rPr>
          <w:rtl w:val="0"/>
        </w:rPr>
        <w:t xml:space="preserve"> bằng kết cấu BTXM kích thước Bđ =1 m, Bm =4 m, Htb =1,5 m;</w:t>
      </w:r>
    </w:p>
    <w:p>
      <w:pPr>
        <w:bidi w:val="0"/>
        <w:spacing w:before="120" w:beforeAutospacing="0" w:after="280" w:afterAutospacing="1"/>
        <w:rPr>
          <w:rtl w:val="0"/>
        </w:rPr>
      </w:pPr>
      <w:r>
        <w:rPr>
          <w:rtl w:val="0"/>
        </w:rPr>
        <w:t>+ Đường công vụ: Xây dựng hệ thống đường công vụ trong cảng hàng không có chiều dài 7.000 m, rộng 3,5 m;</w:t>
      </w:r>
    </w:p>
    <w:p>
      <w:pPr>
        <w:bidi w:val="0"/>
        <w:spacing w:before="120" w:beforeAutospacing="0" w:after="280" w:afterAutospacing="1"/>
        <w:rPr>
          <w:rtl w:val="0"/>
        </w:rPr>
      </w:pPr>
      <w:r>
        <w:rPr>
          <w:rtl w:val="0"/>
        </w:rPr>
        <w:t>+ Hàng rào an ninh hàng không: Xây dựng hàng rào an ninh hàng không bằng kết cấu gạch xây cao 2,45 m, tổng chiều dài 2.500 m.</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Dự án đầu tư xây dựng Các công trình thuộc Cảng hàng không quốc tế A có một số công trình chính (gồm các công trình A1, A2, A3, A4, A5) phục vụ trực tiếp cho giao thông vận tải và các công trình phụ trợ (trong mục A6 nêu trên). Cấp của các công trình này được xác định cấp theo quy định tại </w:t>
      </w:r>
      <w:bookmarkStart w:id="135" w:name="tc_80"/>
      <w:r>
        <w:rPr>
          <w:rtl w:val="0"/>
        </w:rPr>
        <w:t>khoản 2 Điều 2 Thông tư này</w:t>
      </w:r>
      <w:bookmarkEnd w:id="135"/>
      <w:r>
        <w:rPr>
          <w:rtl w:val="0"/>
        </w:rPr>
        <w:t xml:space="preserve"> như sau:</w:t>
      </w:r>
    </w:p>
    <w:p>
      <w:pPr>
        <w:bidi w:val="0"/>
        <w:spacing w:before="120" w:beforeAutospacing="0" w:after="280" w:afterAutospacing="1"/>
        <w:rPr>
          <w:rtl w:val="0"/>
        </w:rPr>
      </w:pPr>
      <w:r>
        <w:rPr>
          <w:rtl w:val="0"/>
        </w:rPr>
        <w:t xml:space="preserve">a) </w:t>
      </w:r>
      <w:r>
        <w:rPr>
          <w:rtl w:val="0"/>
        </w:rPr>
        <w:t>Xác định cấp của các công trình chính:</w:t>
      </w:r>
    </w:p>
    <w:p>
      <w:pPr>
        <w:bidi w:val="0"/>
        <w:spacing w:before="120" w:beforeAutospacing="0" w:after="280" w:afterAutospacing="1"/>
        <w:rPr>
          <w:rtl w:val="0"/>
        </w:rPr>
      </w:pPr>
      <w:r>
        <w:rPr>
          <w:rtl w:val="0"/>
        </w:rPr>
        <w:t xml:space="preserve">- </w:t>
      </w:r>
      <w:r>
        <w:rPr>
          <w:rtl w:val="0"/>
        </w:rPr>
        <w:t xml:space="preserve">Công trình A1: Công trình có mức độ quan trọng và không có quy định xác định cấp theo loại và quy mô kết cấu. Theo quy định tại mục 1.4.6.2 Bảng 1.4 Phụ lục I, cấp công trình xác định được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 </w:t>
      </w:r>
      <w:r>
        <w:rPr>
          <w:rtl w:val="0"/>
        </w:rPr>
        <w:t xml:space="preserve">Công trình A2: Công trình có mức độ quan trọng và không có quy định xác định cấp theo loại và quy mô kết cấu. Theo quy định tại mục 1.4.6.2 Bảng 1.4 Phụ lục I, cấp công trình xác định được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 </w:t>
      </w:r>
      <w:r>
        <w:rPr>
          <w:rtl w:val="0"/>
        </w:rPr>
        <w:t xml:space="preserve">Công trình A3: Công trình có mức độ quan trọng và không có quy định xác định cấp theo loại và quy mô kết cấu. Theo quy định tại mục 1.4.6.2 Bảng 1.4 Phụ lục I, cấp công trình xác định được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 </w:t>
      </w:r>
      <w:r>
        <w:rPr>
          <w:rtl w:val="0"/>
        </w:rPr>
        <w:t xml:space="preserve">Công trình A4: Công trình có mức độ quan trọng và không có quy định xác định cấp theo loại và quy mô kết cấu. Theo quy định tại mục 1.4.6.2 Bảng 1.4 Phụ lục I, cấp công trình xác định được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 </w:t>
      </w:r>
      <w:r>
        <w:rPr>
          <w:rtl w:val="0"/>
        </w:rPr>
        <w:t xml:space="preserve">Công trình A5: Công trình có mức độ quan trọng và không có quy định xác định cấp theo loại và quy mô kết cấu. Theo quy định tại mục 1.4.6.2 Bảng 1.4 Phụ lục I, cấp công trình xác định được là </w:t>
      </w:r>
      <w:r>
        <w:rPr>
          <w:b/>
          <w:bCs/>
          <w:rtl w:val="0"/>
        </w:rPr>
        <w:t>cấp</w:t>
      </w:r>
      <w:r>
        <w:rPr>
          <w:rtl w:val="0"/>
        </w:rPr>
        <w:t xml:space="preserve"> </w:t>
      </w:r>
      <w:r>
        <w:rPr>
          <w:b/>
          <w:bCs/>
          <w:rtl w:val="0"/>
        </w:rPr>
        <w:t>đặc</w:t>
      </w:r>
      <w:r>
        <w:rPr>
          <w:rtl w:val="0"/>
        </w:rPr>
        <w:t xml:space="preserve"> </w:t>
      </w:r>
      <w:r>
        <w:rPr>
          <w:b/>
          <w:bCs/>
          <w:rtl w:val="0"/>
        </w:rPr>
        <w:t>biệt</w:t>
      </w:r>
      <w:r>
        <w:rPr>
          <w:rtl w:val="0"/>
        </w:rPr>
        <w:t>.</w:t>
      </w:r>
    </w:p>
    <w:p>
      <w:pPr>
        <w:bidi w:val="0"/>
        <w:spacing w:before="120" w:beforeAutospacing="0" w:after="280" w:afterAutospacing="1"/>
        <w:rPr>
          <w:rtl w:val="0"/>
        </w:rPr>
      </w:pPr>
      <w:r>
        <w:rPr>
          <w:rtl w:val="0"/>
        </w:rPr>
        <w:t xml:space="preserve">b) </w:t>
      </w:r>
      <w:r>
        <w:rPr>
          <w:rtl w:val="0"/>
        </w:rPr>
        <w:t>Xác định cấp của các công trình phụ trợ (A6):</w:t>
      </w:r>
    </w:p>
    <w:p>
      <w:pPr>
        <w:bidi w:val="0"/>
        <w:spacing w:before="120" w:beforeAutospacing="0" w:after="280" w:afterAutospacing="1"/>
        <w:rPr>
          <w:rtl w:val="0"/>
        </w:rPr>
      </w:pPr>
      <w:r>
        <w:rPr>
          <w:rtl w:val="0"/>
        </w:rPr>
        <w:t xml:space="preserve">- </w:t>
      </w:r>
      <w:r>
        <w:rPr>
          <w:rtl w:val="0"/>
        </w:rPr>
        <w:t xml:space="preserve">Đường công vụ: Công trình không thuộc mục 1.4.6.2 Bảng 1.4 Phụ lục 1 và không có quy định xác định cấp theo loại và quy mô kết cấu. Theo quy định tại mục 1.4.1.4 Bảng 1.4 Phụ lục I, cấp công trình xác định được là </w:t>
      </w:r>
      <w:r>
        <w:rPr>
          <w:b/>
          <w:bCs/>
          <w:rtl w:val="0"/>
        </w:rPr>
        <w:t>cấp IV</w:t>
      </w:r>
      <w:r>
        <w:rPr>
          <w:rtl w:val="0"/>
        </w:rPr>
        <w:t>.</w:t>
      </w:r>
    </w:p>
    <w:p>
      <w:pPr>
        <w:bidi w:val="0"/>
        <w:spacing w:before="120" w:beforeAutospacing="0" w:after="280" w:afterAutospacing="1"/>
        <w:rPr>
          <w:rtl w:val="0"/>
        </w:rPr>
      </w:pPr>
      <w:r>
        <w:rPr>
          <w:rtl w:val="0"/>
        </w:rPr>
        <w:t xml:space="preserve">- </w:t>
      </w:r>
      <w:r>
        <w:rPr>
          <w:rtl w:val="0"/>
        </w:rPr>
        <w:t xml:space="preserve">Hệ thống cống thoát nước mưa: Công trình không có trong Phụ lục I (không có mức độ quan trọng hoặc quy mô công suất), vì vậy cấp công trình được xác định theo loại và quy mô kết cấu. Theo mục 2.10.2 Bảng 2 Phụ lục II, cấp công trình xác định được là </w:t>
      </w:r>
      <w:r>
        <w:rPr>
          <w:b/>
          <w:bCs/>
          <w:rtl w:val="0"/>
        </w:rPr>
        <w:t>cấp III</w:t>
      </w:r>
      <w:r>
        <w:rPr>
          <w:rtl w:val="0"/>
        </w:rPr>
        <w:t>.</w:t>
      </w:r>
    </w:p>
    <w:p>
      <w:pPr>
        <w:bidi w:val="0"/>
        <w:spacing w:before="120" w:beforeAutospacing="0" w:after="280" w:afterAutospacing="1"/>
        <w:rPr>
          <w:rtl w:val="0"/>
        </w:rPr>
      </w:pPr>
      <w:r>
        <w:rPr>
          <w:rtl w:val="0"/>
        </w:rPr>
        <w:t xml:space="preserve">- </w:t>
      </w:r>
      <w:r>
        <w:rPr>
          <w:rtl w:val="0"/>
        </w:rPr>
        <w:t xml:space="preserve">Hệ thống mương thoát nước: Công trình không có trong Phụ lục I (không có mức độ quan trọng hoặc quy mô công suất), vì vậy cấp công trình được xác định theo loại và quy mô kết cấu. Theo mục 5 phần Ghi chú tại Bảng 2 Phụ lục II, xác định cấp công trình theo kết cấu gia cố của bờ, tương ứng với mục 2.9 Bảng 2 Phụ lục II, cấp công trình xác định được là </w:t>
      </w:r>
      <w:r>
        <w:rPr>
          <w:b/>
          <w:bCs/>
          <w:rtl w:val="0"/>
        </w:rPr>
        <w:t>cấp</w:t>
      </w:r>
      <w:r>
        <w:rPr>
          <w:rtl w:val="0"/>
        </w:rPr>
        <w:t xml:space="preserve"> </w:t>
      </w:r>
      <w:r>
        <w:rPr>
          <w:b/>
          <w:bCs/>
          <w:rtl w:val="0"/>
        </w:rPr>
        <w:t>IV</w:t>
      </w:r>
      <w:r>
        <w:rPr>
          <w:rtl w:val="0"/>
        </w:rPr>
        <w:t>.</w:t>
      </w:r>
    </w:p>
    <w:p>
      <w:pPr>
        <w:bidi w:val="0"/>
        <w:spacing w:before="120" w:beforeAutospacing="0" w:after="280" w:afterAutospacing="1"/>
        <w:rPr>
          <w:rtl w:val="0"/>
        </w:rPr>
      </w:pPr>
      <w:r>
        <w:rPr>
          <w:rtl w:val="0"/>
        </w:rPr>
        <w:t xml:space="preserve">- </w:t>
      </w:r>
      <w:r>
        <w:rPr>
          <w:rtl w:val="0"/>
        </w:rPr>
        <w:t xml:space="preserve">Hàng rào an ninh hàng không: Công trình không có trong Phụ lục I (không có mức độ quan trọng hoặc quy mô công suất), vì vậy cấp công trình được xác định theo loại và quy mô kết cấu. Theo mục 2.14.2 Bảng 2 Phụ lục II, cấp công trình xác định là </w:t>
      </w:r>
      <w:r>
        <w:rPr>
          <w:b/>
          <w:bCs/>
          <w:rtl w:val="0"/>
        </w:rPr>
        <w:t>cấp</w:t>
      </w:r>
      <w:r>
        <w:rPr>
          <w:rtl w:val="0"/>
        </w:rPr>
        <w:t xml:space="preserve"> </w:t>
      </w:r>
      <w:r>
        <w:rPr>
          <w:b/>
          <w:bCs/>
          <w:rtl w:val="0"/>
        </w:rPr>
        <w:t>IV</w:t>
      </w:r>
      <w:r>
        <w:rPr>
          <w:rtl w:val="0"/>
        </w:rPr>
        <w:t>.</w:t>
      </w:r>
    </w:p>
    <w:p>
      <w:pPr>
        <w:bidi w:val="0"/>
        <w:spacing w:before="120" w:beforeAutospacing="0" w:after="280" w:afterAutospacing="1"/>
        <w:rPr>
          <w:rtl w:val="0"/>
        </w:rPr>
      </w:pPr>
      <w:r>
        <w:rPr>
          <w:rtl w:val="0"/>
        </w:rPr>
        <w:t xml:space="preserve">c) Áp dụng cấp công trình trong quản lý các hoạt động xây dựng: Cách xác định xem </w:t>
      </w:r>
      <w:bookmarkStart w:id="136" w:name="tc_107"/>
      <w:r>
        <w:rPr>
          <w:rtl w:val="0"/>
        </w:rPr>
        <w:t>Ví dụ 3 của Phụ lục này</w:t>
      </w:r>
      <w:bookmarkEnd w:id="136"/>
      <w:r>
        <w:rPr>
          <w:rtl w:val="0"/>
        </w:rPr>
        <w:t>.</w:t>
      </w:r>
    </w:p>
    <w:p>
      <w:pPr>
        <w:pStyle w:val="Heading3"/>
        <w:bidi w:val="0"/>
        <w:spacing w:before="120" w:beforeAutospacing="0" w:after="0" w:afterAutospacing="0"/>
        <w:ind w:left="0" w:right="0"/>
        <w:rPr>
          <w:rtl w:val="0"/>
        </w:rPr>
      </w:pPr>
      <w:bookmarkStart w:id="137" w:name="dieu_3_15"/>
      <w:r>
        <w:rPr>
          <w:rFonts w:ascii="Arial" w:eastAsia="Arial" w:hAnsi="Arial" w:cs="Arial"/>
          <w:sz w:val="20"/>
          <w:rtl w:val="0"/>
        </w:rPr>
        <w:t>3.15  Ví dụ 15: Dự án đầu tư xây dựng công trình giao thông - Tuyến đường ô tô cao tốc B theo được phân kỳ đầu tư 02 theo giai đoạn</w:t>
      </w:r>
      <w:bookmarkEnd w:id="137"/>
    </w:p>
    <w:p>
      <w:pPr>
        <w:bidi w:val="0"/>
        <w:spacing w:before="120" w:beforeAutospacing="0" w:after="280" w:afterAutospacing="1"/>
        <w:rPr>
          <w:rtl w:val="0"/>
        </w:rPr>
      </w:pPr>
      <w:r>
        <w:rPr>
          <w:rtl w:val="0"/>
        </w:rPr>
        <w:t>Theo quyết định chủ trương đầu tư được phê duyệt, dự án đầu tư xây dựng Tuyến đường ô tô cao tốc B (sau đây viết tắt là Đường cao tốc B) dài 200 km, tốc độ thiết kế 120 km/h, được phân kỳ đầu tư theo 02 giai đoạn với tổng thời gian thực hiện dự án là 60 tháng.</w:t>
      </w:r>
    </w:p>
    <w:p>
      <w:pPr>
        <w:bidi w:val="0"/>
        <w:spacing w:before="120" w:beforeAutospacing="0" w:after="280" w:afterAutospacing="1"/>
        <w:rPr>
          <w:rtl w:val="0"/>
        </w:rPr>
      </w:pPr>
      <w:r>
        <w:rPr>
          <w:rtl w:val="0"/>
        </w:rPr>
        <w:t>Dự án Đường cao tốc B là dự án đầu tư xây dựng công trình theo tuyến gồm các công trình chính như sau:</w:t>
      </w:r>
    </w:p>
    <w:p>
      <w:pPr>
        <w:bidi w:val="0"/>
        <w:spacing w:before="120" w:beforeAutospacing="0" w:after="280" w:afterAutospacing="1"/>
        <w:rPr>
          <w:rtl w:val="0"/>
        </w:rPr>
      </w:pPr>
      <w:r>
        <w:rPr>
          <w:rtl w:val="0"/>
        </w:rPr>
        <w:t xml:space="preserve">- </w:t>
      </w:r>
      <w:r>
        <w:rPr>
          <w:rtl w:val="0"/>
        </w:rPr>
        <w:t>Đường ô tô cao tốc B1: Tốc độ thiết kế 120 km/h; bề rộng nền 32,25 m;</w:t>
      </w:r>
    </w:p>
    <w:p>
      <w:pPr>
        <w:bidi w:val="0"/>
        <w:spacing w:before="120" w:beforeAutospacing="0" w:after="280" w:afterAutospacing="1"/>
        <w:rPr>
          <w:rtl w:val="0"/>
        </w:rPr>
      </w:pPr>
      <w:r>
        <w:rPr>
          <w:rtl w:val="0"/>
        </w:rPr>
        <w:t xml:space="preserve">- </w:t>
      </w:r>
      <w:r>
        <w:rPr>
          <w:rtl w:val="0"/>
        </w:rPr>
        <w:t>Cầu đường bộ B2.1: 4 nhịp, nhịp lớn nhất 40 m, chiều cao trụ cầu 20 m;</w:t>
      </w:r>
    </w:p>
    <w:p>
      <w:pPr>
        <w:bidi w:val="0"/>
        <w:spacing w:before="120" w:beforeAutospacing="0" w:after="280" w:afterAutospacing="1"/>
        <w:rPr>
          <w:rtl w:val="0"/>
        </w:rPr>
      </w:pPr>
      <w:r>
        <w:rPr>
          <w:rtl w:val="0"/>
        </w:rPr>
        <w:t xml:space="preserve">- </w:t>
      </w:r>
      <w:r>
        <w:rPr>
          <w:rtl w:val="0"/>
        </w:rPr>
        <w:t>Cầu đường bộ B2.2: 4 nhịp, nhịp lớn nhất 40 m, chiều cao trụ cầu 25 m;</w:t>
      </w:r>
    </w:p>
    <w:p>
      <w:pPr>
        <w:bidi w:val="0"/>
        <w:spacing w:before="120" w:beforeAutospacing="0" w:after="280" w:afterAutospacing="1"/>
        <w:rPr>
          <w:rtl w:val="0"/>
        </w:rPr>
      </w:pPr>
      <w:r>
        <w:rPr>
          <w:rtl w:val="0"/>
        </w:rPr>
        <w:t xml:space="preserve">- </w:t>
      </w:r>
      <w:r>
        <w:rPr>
          <w:rtl w:val="0"/>
        </w:rPr>
        <w:t>Hầm giao thông đường bộ B3.1 và B3.2: Hầm qua núi, có vỏ hầm bằng BTCT, mỗi ống hầm có chiều dài 300 m và diện tích mặt cắt ngang hầm 200 m</w:t>
      </w:r>
      <w:r>
        <w:rPr>
          <w:vertAlign w:val="superscript"/>
          <w:rtl w:val="0"/>
        </w:rPr>
        <w:t>2</w:t>
      </w:r>
      <w:r>
        <w:rPr>
          <w:rtl w:val="0"/>
        </w:rPr>
        <w:t>;</w:t>
      </w:r>
    </w:p>
    <w:p>
      <w:pPr>
        <w:bidi w:val="0"/>
        <w:spacing w:before="120" w:beforeAutospacing="0" w:after="280" w:afterAutospacing="1"/>
        <w:rPr>
          <w:rtl w:val="0"/>
        </w:rPr>
      </w:pPr>
      <w:r>
        <w:rPr>
          <w:rtl w:val="0"/>
        </w:rPr>
        <w:t>Ngoài các công trình chính nêu trên, Dự án Đường cao tốc B còn bao gồm các công trình phụ trợ phục vụ vận hành dự án, cụ thể:</w:t>
      </w:r>
    </w:p>
    <w:p>
      <w:pPr>
        <w:bidi w:val="0"/>
        <w:spacing w:before="120" w:beforeAutospacing="0" w:after="280" w:afterAutospacing="1"/>
        <w:rPr>
          <w:rtl w:val="0"/>
        </w:rPr>
      </w:pPr>
      <w:r>
        <w:rPr>
          <w:rtl w:val="0"/>
        </w:rPr>
        <w:t>- Trạm thu phí B4: Kết cấu khung, có mái, chiều cao đến đỉnh công trình 15 m, chiều dài nhịp kết cấu lớn nhất 40 m;</w:t>
      </w:r>
    </w:p>
    <w:p>
      <w:pPr>
        <w:bidi w:val="0"/>
        <w:spacing w:before="120" w:beforeAutospacing="0" w:after="280" w:afterAutospacing="1"/>
        <w:rPr>
          <w:rtl w:val="0"/>
        </w:rPr>
      </w:pPr>
      <w:r>
        <w:rPr>
          <w:rtl w:val="0"/>
        </w:rPr>
        <w:t xml:space="preserve">- </w:t>
      </w:r>
      <w:r>
        <w:rPr>
          <w:rtl w:val="0"/>
        </w:rPr>
        <w:t>Nhà điều hành B5: Cao 2 tầng, chiều cao công trình 11 m, tổng diện tích sàn 400 m</w:t>
      </w:r>
      <w:r>
        <w:rPr>
          <w:vertAlign w:val="superscript"/>
          <w:rtl w:val="0"/>
        </w:rPr>
        <w:t>2</w:t>
      </w:r>
      <w:r>
        <w:rPr>
          <w:rtl w:val="0"/>
        </w:rPr>
        <w:t>.</w:t>
      </w:r>
    </w:p>
    <w:p>
      <w:pPr>
        <w:bidi w:val="0"/>
        <w:spacing w:before="120" w:beforeAutospacing="0" w:after="280" w:afterAutospacing="1"/>
        <w:rPr>
          <w:rtl w:val="0"/>
        </w:rPr>
      </w:pPr>
      <w:r>
        <w:rPr>
          <w:rtl w:val="0"/>
        </w:rPr>
        <w:t>Dự án Đường cao tốc B được phân kỳ đầu tư theo các giai đoạn như sau:</w:t>
      </w:r>
    </w:p>
    <w:p>
      <w:pPr>
        <w:bidi w:val="0"/>
        <w:spacing w:before="120" w:beforeAutospacing="0" w:after="280" w:afterAutospacing="1"/>
        <w:rPr>
          <w:rtl w:val="0"/>
        </w:rPr>
      </w:pPr>
      <w:r>
        <w:rPr>
          <w:rtl w:val="0"/>
        </w:rPr>
        <w:t xml:space="preserve">- </w:t>
      </w:r>
      <w:r>
        <w:rPr>
          <w:rtl w:val="0"/>
        </w:rPr>
        <w:t>Giai đoạn 1 dự án đầu tư xây dựng Đường cao tốc B (36 tháng) gồm:</w:t>
      </w:r>
    </w:p>
    <w:p>
      <w:pPr>
        <w:bidi w:val="0"/>
        <w:spacing w:before="120" w:beforeAutospacing="0" w:after="280" w:afterAutospacing="1"/>
        <w:rPr>
          <w:rtl w:val="0"/>
        </w:rPr>
      </w:pPr>
      <w:r>
        <w:rPr>
          <w:rtl w:val="0"/>
        </w:rPr>
        <w:t>+ Đường ô tô cao tốc B1 giai đoạn 1 (giai đoạn phân kỳ đầu tư): Tốc độ thiết kế 80 km/h; bề rộng nền 17m; đưa vào khai thác sử dụng trước;</w:t>
      </w:r>
    </w:p>
    <w:p>
      <w:pPr>
        <w:bidi w:val="0"/>
        <w:spacing w:before="120" w:beforeAutospacing="0" w:after="280" w:afterAutospacing="1"/>
        <w:rPr>
          <w:rtl w:val="0"/>
        </w:rPr>
      </w:pPr>
      <w:r>
        <w:rPr>
          <w:rtl w:val="0"/>
        </w:rPr>
        <w:t>+ Cầu đường bộ B2.1;</w:t>
      </w:r>
    </w:p>
    <w:p>
      <w:pPr>
        <w:bidi w:val="0"/>
        <w:spacing w:before="120" w:beforeAutospacing="0" w:after="280" w:afterAutospacing="1"/>
        <w:rPr>
          <w:rtl w:val="0"/>
        </w:rPr>
      </w:pPr>
      <w:r>
        <w:rPr>
          <w:rtl w:val="0"/>
        </w:rPr>
        <w:t>+ Hầm giao thông đường bộ B3.1;</w:t>
      </w:r>
    </w:p>
    <w:p>
      <w:pPr>
        <w:bidi w:val="0"/>
        <w:spacing w:before="120" w:beforeAutospacing="0" w:after="280" w:afterAutospacing="1"/>
        <w:rPr>
          <w:rtl w:val="0"/>
        </w:rPr>
      </w:pPr>
      <w:r>
        <w:rPr>
          <w:rtl w:val="0"/>
        </w:rPr>
        <w:t xml:space="preserve">- </w:t>
      </w:r>
      <w:r>
        <w:rPr>
          <w:rtl w:val="0"/>
        </w:rPr>
        <w:t>Giai đoạn 2 dự án đầu tư xây dựng Đường cao tốc B (24 tháng) gồm:</w:t>
      </w:r>
    </w:p>
    <w:p>
      <w:pPr>
        <w:bidi w:val="0"/>
        <w:spacing w:before="120" w:beforeAutospacing="0" w:after="280" w:afterAutospacing="1"/>
        <w:rPr>
          <w:rtl w:val="0"/>
        </w:rPr>
      </w:pPr>
      <w:r>
        <w:rPr>
          <w:rtl w:val="0"/>
        </w:rPr>
        <w:t>+ Đường ô tô cao tốc B1 giai đoạn 2 (giai đoạn kết thúc xây dựng của dự án): Tốc độ thiết kế 120 km/h; bề rộng nền 32,25m;</w:t>
      </w:r>
    </w:p>
    <w:p>
      <w:pPr>
        <w:bidi w:val="0"/>
        <w:spacing w:before="120" w:beforeAutospacing="0" w:after="280" w:afterAutospacing="1"/>
        <w:rPr>
          <w:rtl w:val="0"/>
        </w:rPr>
      </w:pPr>
      <w:r>
        <w:rPr>
          <w:rtl w:val="0"/>
        </w:rPr>
        <w:t>+ Cầu đường bộ B2.2;</w:t>
      </w:r>
    </w:p>
    <w:p>
      <w:pPr>
        <w:bidi w:val="0"/>
        <w:spacing w:before="120" w:beforeAutospacing="0" w:after="280" w:afterAutospacing="1"/>
        <w:rPr>
          <w:rtl w:val="0"/>
        </w:rPr>
      </w:pPr>
      <w:r>
        <w:rPr>
          <w:rtl w:val="0"/>
        </w:rPr>
        <w:t>+ Hầm giao thông đường bộ B3.2;</w:t>
      </w:r>
    </w:p>
    <w:p>
      <w:pPr>
        <w:bidi w:val="0"/>
        <w:spacing w:before="120" w:beforeAutospacing="0" w:after="280" w:afterAutospacing="1"/>
        <w:rPr>
          <w:rtl w:val="0"/>
        </w:rPr>
      </w:pPr>
      <w:r>
        <w:rPr>
          <w:rtl w:val="0"/>
        </w:rPr>
        <w:t>+ Trạm thu phí B4;</w:t>
      </w:r>
    </w:p>
    <w:p>
      <w:pPr>
        <w:bidi w:val="0"/>
        <w:spacing w:before="120" w:beforeAutospacing="0" w:after="280" w:afterAutospacing="1"/>
        <w:rPr>
          <w:rtl w:val="0"/>
        </w:rPr>
      </w:pPr>
      <w:r>
        <w:rPr>
          <w:rtl w:val="0"/>
        </w:rPr>
        <w:t>+ Nhà điều hành B5.</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a) </w:t>
      </w:r>
      <w:r>
        <w:rPr>
          <w:rtl w:val="0"/>
        </w:rPr>
        <w:t>Xác định cấp của công trình chính thuộc Dự án Đường cao tốc B:</w:t>
      </w:r>
    </w:p>
    <w:p>
      <w:pPr>
        <w:bidi w:val="0"/>
        <w:spacing w:before="120" w:beforeAutospacing="0" w:after="280" w:afterAutospacing="1"/>
        <w:rPr>
          <w:rtl w:val="0"/>
        </w:rPr>
      </w:pPr>
      <w:r>
        <w:rPr>
          <w:rtl w:val="0"/>
        </w:rPr>
        <w:t xml:space="preserve">Dự án Đường cao tốc B được xây dựng theo tuyến có một số công trình chính được phân kỳ đầu tư theo 02 giai đoạn, cấp công trình được xác định theo quy định tại </w:t>
      </w:r>
      <w:bookmarkStart w:id="138" w:name="tc_81"/>
      <w:r>
        <w:rPr>
          <w:rtl w:val="0"/>
        </w:rPr>
        <w:t>khoản 2 và khoản 6 Điều 2 Thông tư này</w:t>
      </w:r>
      <w:bookmarkEnd w:id="138"/>
      <w:r>
        <w:rPr>
          <w:rtl w:val="0"/>
        </w:rPr>
        <w:t xml:space="preserve"> như sau:</w:t>
      </w:r>
    </w:p>
    <w:p>
      <w:pPr>
        <w:bidi w:val="0"/>
        <w:spacing w:before="120" w:beforeAutospacing="0" w:after="280" w:afterAutospacing="1"/>
        <w:rPr>
          <w:rtl w:val="0"/>
        </w:rPr>
      </w:pPr>
      <w:r>
        <w:rPr>
          <w:rtl w:val="0"/>
        </w:rPr>
        <w:t xml:space="preserve">- Đường ô tô cao tốc B1 (giai đoạn kết thúc xây dựng của dự án): </w:t>
      </w:r>
      <w:r>
        <w:rPr>
          <w:b/>
          <w:bCs/>
          <w:rtl w:val="0"/>
        </w:rPr>
        <w:t>Cấp</w:t>
      </w:r>
      <w:r>
        <w:rPr>
          <w:rtl w:val="0"/>
        </w:rPr>
        <w:t xml:space="preserve"> </w:t>
      </w:r>
      <w:r>
        <w:rPr>
          <w:b/>
          <w:bCs/>
          <w:rtl w:val="0"/>
        </w:rPr>
        <w:t>đặc</w:t>
      </w:r>
      <w:r>
        <w:rPr>
          <w:rtl w:val="0"/>
        </w:rPr>
        <w:t xml:space="preserve"> </w:t>
      </w:r>
      <w:r>
        <w:rPr>
          <w:b/>
          <w:bCs/>
          <w:rtl w:val="0"/>
        </w:rPr>
        <w:t>biệt</w:t>
      </w:r>
      <w:r>
        <w:rPr>
          <w:rtl w:val="0"/>
        </w:rPr>
        <w:t xml:space="preserve"> (theo tốc độ thiết kế tại mục 1.4.1.1 Bảng 1.4 Phụ lục I).</w:t>
      </w:r>
    </w:p>
    <w:p>
      <w:pPr>
        <w:bidi w:val="0"/>
        <w:spacing w:before="120" w:beforeAutospacing="0" w:after="280" w:afterAutospacing="1"/>
        <w:rPr>
          <w:rtl w:val="0"/>
        </w:rPr>
      </w:pPr>
      <w:r>
        <w:rPr>
          <w:rtl w:val="0"/>
        </w:rPr>
        <w:t xml:space="preserve">- </w:t>
      </w:r>
      <w:r>
        <w:rPr>
          <w:rtl w:val="0"/>
        </w:rPr>
        <w:t xml:space="preserve">Cầu đường bộ B2.1 và B2.2: </w:t>
      </w:r>
      <w:r>
        <w:rPr>
          <w:b/>
          <w:bCs/>
          <w:rtl w:val="0"/>
        </w:rPr>
        <w:t>Cấp</w:t>
      </w:r>
      <w:r>
        <w:rPr>
          <w:rtl w:val="0"/>
        </w:rPr>
        <w:t xml:space="preserve"> </w:t>
      </w:r>
      <w:r>
        <w:rPr>
          <w:b/>
          <w:bCs/>
          <w:rtl w:val="0"/>
        </w:rPr>
        <w:t>II</w:t>
      </w:r>
      <w:r>
        <w:rPr>
          <w:rtl w:val="0"/>
        </w:rPr>
        <w:t xml:space="preserve"> (cấp cao nhất xác định được theo chiều cao trụ cầu tại mục 2.5.1 Bảng 2 Phụ lục II).</w:t>
      </w:r>
    </w:p>
    <w:p>
      <w:pPr>
        <w:bidi w:val="0"/>
        <w:spacing w:before="120" w:beforeAutospacing="0" w:after="280" w:afterAutospacing="1"/>
        <w:rPr>
          <w:rtl w:val="0"/>
        </w:rPr>
      </w:pPr>
      <w:r>
        <w:rPr>
          <w:rtl w:val="0"/>
        </w:rPr>
        <w:t xml:space="preserve">- Hầm giao thông đường bộ B3.1 và B3.2: </w:t>
      </w:r>
      <w:r>
        <w:rPr>
          <w:b/>
          <w:bCs/>
          <w:rtl w:val="0"/>
        </w:rPr>
        <w:t>Cấp I</w:t>
      </w:r>
      <w:r>
        <w:rPr>
          <w:rtl w:val="0"/>
        </w:rPr>
        <w:t xml:space="preserve"> (cấp cao nhất xác định được theo diện tích mặt cắt ngang theo kích thước thông thủy của hầm tại mục 2.6.1 Bảng 2 Phụ lục II).</w:t>
      </w:r>
    </w:p>
    <w:p>
      <w:pPr>
        <w:bidi w:val="0"/>
        <w:spacing w:before="120" w:beforeAutospacing="0" w:after="280" w:afterAutospacing="1"/>
        <w:rPr>
          <w:rtl w:val="0"/>
        </w:rPr>
      </w:pPr>
      <w:r>
        <w:rPr>
          <w:rtl w:val="0"/>
        </w:rPr>
        <w:t xml:space="preserve">b) </w:t>
      </w:r>
      <w:r>
        <w:rPr>
          <w:rtl w:val="0"/>
        </w:rPr>
        <w:t>Xác định cấp của công trình phụ trợ thuộc dự án Đường cao tốc B:</w:t>
      </w:r>
    </w:p>
    <w:p>
      <w:pPr>
        <w:bidi w:val="0"/>
        <w:spacing w:before="120" w:beforeAutospacing="0" w:after="280" w:afterAutospacing="1"/>
        <w:rPr>
          <w:rtl w:val="0"/>
        </w:rPr>
      </w:pPr>
      <w:r>
        <w:rPr>
          <w:rtl w:val="0"/>
        </w:rPr>
        <w:t xml:space="preserve">- </w:t>
      </w:r>
      <w:r>
        <w:rPr>
          <w:rtl w:val="0"/>
        </w:rPr>
        <w:t xml:space="preserve">Trạm thu phí B4: </w:t>
      </w:r>
      <w:r>
        <w:rPr>
          <w:b/>
          <w:bCs/>
          <w:rtl w:val="0"/>
        </w:rPr>
        <w:t>Cấp III</w:t>
      </w:r>
      <w:r>
        <w:rPr>
          <w:rtl w:val="0"/>
        </w:rPr>
        <w:t xml:space="preserve"> (cấp cao nhất xác định được theo chiều cao và nhịp kết cấu lớn nhất tại mục 2.1.3 Bảng 2 Phụ lục II).</w:t>
      </w:r>
    </w:p>
    <w:p>
      <w:pPr>
        <w:bidi w:val="0"/>
        <w:spacing w:before="120" w:beforeAutospacing="0" w:after="280" w:afterAutospacing="1"/>
        <w:rPr>
          <w:rtl w:val="0"/>
        </w:rPr>
      </w:pPr>
      <w:r>
        <w:rPr>
          <w:rtl w:val="0"/>
        </w:rPr>
        <w:t xml:space="preserve">- </w:t>
      </w:r>
      <w:r>
        <w:rPr>
          <w:rtl w:val="0"/>
        </w:rPr>
        <w:t xml:space="preserve">Nhà điều hành B5: </w:t>
      </w:r>
      <w:r>
        <w:rPr>
          <w:b/>
          <w:bCs/>
          <w:rtl w:val="0"/>
        </w:rPr>
        <w:t>Cấp III</w:t>
      </w:r>
      <w:r>
        <w:rPr>
          <w:rtl w:val="0"/>
        </w:rPr>
        <w:t xml:space="preserve"> (cấp cao nhất xác định được theo chiều cao và số tầng tại mục 2.1.1 Bảng 2 Phụ lục II).</w:t>
      </w:r>
    </w:p>
    <w:p>
      <w:pPr>
        <w:bidi w:val="0"/>
        <w:spacing w:before="120" w:beforeAutospacing="0" w:after="280" w:afterAutospacing="1"/>
        <w:rPr>
          <w:rtl w:val="0"/>
        </w:rPr>
      </w:pPr>
      <w:r>
        <w:rPr>
          <w:rtl w:val="0"/>
        </w:rPr>
        <w:t>c) Áp dụng cấp công trình trong quản lý các hoạt động xây dựng Giai đoạn 1 dự án Đường cao tốc B.</w:t>
      </w:r>
    </w:p>
    <w:p>
      <w:pPr>
        <w:bidi w:val="0"/>
        <w:spacing w:before="120" w:beforeAutospacing="0" w:after="280" w:afterAutospacing="1"/>
        <w:rPr>
          <w:rtl w:val="0"/>
        </w:rPr>
      </w:pPr>
      <w:r>
        <w:rPr>
          <w:rtl w:val="0"/>
        </w:rPr>
        <w:t>Dự án Đường cao tốc B được phân kỳ đầu tư theo 02 giai đoạn, vì vậy áp dụng cấp công trình như sau:</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39" w:name="tc_82"/>
      <w:r>
        <w:rPr>
          <w:rtl w:val="0"/>
        </w:rPr>
        <w:t>điểm a khoản 1 Điều 3 Thông tư này</w:t>
      </w:r>
      <w:bookmarkEnd w:id="139"/>
      <w:r>
        <w:rPr>
          <w:rtl w:val="0"/>
        </w:rPr>
        <w:t xml:space="preserve">: Giai đoạn 1 dự án Đường cao tốc B xây dựng theo tuyến có một số công trình chính, theo quy định tại </w:t>
      </w:r>
      <w:bookmarkStart w:id="140" w:name="tc_83"/>
      <w:r>
        <w:rPr>
          <w:rtl w:val="0"/>
        </w:rPr>
        <w:t>điểm b khoản 2 và khoản 4 Điều 3 Thông tư này</w:t>
      </w:r>
      <w:bookmarkEnd w:id="140"/>
      <w:r>
        <w:rPr>
          <w:rtl w:val="0"/>
        </w:rPr>
        <w:t xml:space="preserve">, áp dụng cấp của công trình chính có cấp cao nhất (Công trình B1 giai đoạn kết thúc xây dựng của dự án, đã xác định tại mục a Ví dụ này) là </w:t>
      </w:r>
      <w:r>
        <w:rPr>
          <w:b/>
          <w:bCs/>
          <w:rtl w:val="0"/>
        </w:rPr>
        <w:t>cấp đặc biệt</w:t>
      </w:r>
      <w:r>
        <w:rPr>
          <w:rtl w:val="0"/>
        </w:rPr>
        <w:t>.</w:t>
      </w:r>
    </w:p>
    <w:p>
      <w:pPr>
        <w:bidi w:val="0"/>
        <w:spacing w:before="120" w:beforeAutospacing="0" w:after="280" w:afterAutospacing="1"/>
        <w:rPr>
          <w:rtl w:val="0"/>
        </w:rPr>
      </w:pPr>
      <w:r>
        <w:rPr>
          <w:rtl w:val="0"/>
        </w:rPr>
        <w:t xml:space="preserve">- </w:t>
      </w:r>
      <w:r>
        <w:rPr>
          <w:rtl w:val="0"/>
        </w:rPr>
        <w:t xml:space="preserve">Áp dụng cấp công trình để xác định thẩm quyền được quy định tại </w:t>
      </w:r>
      <w:bookmarkStart w:id="141" w:name="tc_84"/>
      <w:r>
        <w:rPr>
          <w:rtl w:val="0"/>
        </w:rPr>
        <w:t>điểm b khoản 1 Điều 3 Thông tư này</w:t>
      </w:r>
      <w:bookmarkEnd w:id="141"/>
      <w:r>
        <w:rPr>
          <w:rtl w:val="0"/>
        </w:rPr>
        <w:t xml:space="preserve">: Dự án Đường cao tốc B có nhiều công trình với loại và cấp công trình khác nhau, theo </w:t>
      </w:r>
      <w:bookmarkStart w:id="142" w:name="tc_85"/>
      <w:r>
        <w:rPr>
          <w:rtl w:val="0"/>
        </w:rPr>
        <w:t>điểm đ khoản 2 Điều 3 Thông tư này</w:t>
      </w:r>
      <w:bookmarkEnd w:id="142"/>
      <w:r>
        <w:rPr>
          <w:rtl w:val="0"/>
        </w:rPr>
        <w:t xml:space="preserve">, áp dụng cấp của của công trình có cấp cao nhất thuộc dự án xác định theo quy định tại </w:t>
      </w:r>
      <w:bookmarkStart w:id="143" w:name="tc_86"/>
      <w:r>
        <w:rPr>
          <w:rtl w:val="0"/>
        </w:rPr>
        <w:t>khoản 2 Điều 2 Thông tư này</w:t>
      </w:r>
      <w:bookmarkEnd w:id="143"/>
      <w:r>
        <w:rPr>
          <w:rtl w:val="0"/>
        </w:rPr>
        <w:t xml:space="preserve"> (đã xác định tại mục a và mục b Ví dụ này) là </w:t>
      </w:r>
      <w:r>
        <w:rPr>
          <w:b/>
          <w:bCs/>
          <w:rtl w:val="0"/>
        </w:rPr>
        <w:t xml:space="preserve">cấp đặc biệt </w:t>
      </w:r>
      <w:r>
        <w:rPr>
          <w:rtl w:val="0"/>
        </w:rPr>
        <w:t>(cấp công trình của Công trình B1).</w:t>
      </w:r>
    </w:p>
    <w:p>
      <w:pPr>
        <w:bidi w:val="0"/>
        <w:spacing w:before="120" w:beforeAutospacing="0" w:after="280" w:afterAutospacing="1"/>
        <w:rPr>
          <w:rtl w:val="0"/>
        </w:rPr>
      </w:pPr>
      <w:r>
        <w:rPr>
          <w:rtl w:val="0"/>
        </w:rPr>
        <w:t xml:space="preserve">- </w:t>
      </w:r>
      <w:r>
        <w:rPr>
          <w:rtl w:val="0"/>
        </w:rPr>
        <w:t xml:space="preserve">Áp dụng cấp công trình để quản lý các hoạt động xây dựng được quy định từ </w:t>
      </w:r>
      <w:bookmarkStart w:id="144" w:name="tc_87"/>
      <w:r>
        <w:rPr>
          <w:rtl w:val="0"/>
        </w:rPr>
        <w:t>điểm c đến điểm p khoản 1 Điều 3 Thông tư này</w:t>
      </w:r>
      <w:bookmarkEnd w:id="144"/>
      <w:r>
        <w:rPr>
          <w:rtl w:val="0"/>
        </w:rPr>
        <w:t xml:space="preserve">; ví dụ xác định điều kiện kinh nghiệm nghề nghiệp của cá nhân hành nghề khảo sát xây dựng, thiết kế xây dựng, giám sát thi công xây dựng, giám đốc quản lý dự án đầu tư xây dựng và chỉ huy trưởng công trường cho một, một số hoặc toàn bộ các công trình thuộc Giai đoạn 1 dự án Đường cao tốc B được thực hiện theo quy định tại </w:t>
      </w:r>
      <w:bookmarkStart w:id="145" w:name="tc_88"/>
      <w:r>
        <w:rPr>
          <w:rtl w:val="0"/>
        </w:rPr>
        <w:t>điểm d khoản 3 và khoản 4 Điều 3 Thông tư này</w:t>
      </w:r>
      <w:bookmarkEnd w:id="145"/>
      <w:r>
        <w:rPr>
          <w:rtl w:val="0"/>
        </w:rPr>
        <w:t xml:space="preserve"> như sau:</w:t>
      </w:r>
    </w:p>
    <w:p>
      <w:pPr>
        <w:bidi w:val="0"/>
        <w:spacing w:before="120" w:beforeAutospacing="0" w:after="280" w:afterAutospacing="1"/>
        <w:rPr>
          <w:rtl w:val="0"/>
        </w:rPr>
      </w:pPr>
      <w:r>
        <w:rPr>
          <w:rtl w:val="0"/>
        </w:rPr>
        <w:t xml:space="preserve">+ Trường hợp phạm vi thực hiện cho một công trình, ví dụ Công trình Đường ô tô cao tốc B1 giai đoạn 1 (phân kỳ đầu tư), áp dụng cấp công trình B1 giai đoạn kết thúc xây dựng của dự án (đã xác định tại mục a Ví dụ này) là </w:t>
      </w:r>
      <w:r>
        <w:rPr>
          <w:b/>
          <w:bCs/>
          <w:rtl w:val="0"/>
        </w:rPr>
        <w:t>cấp đặc biệt</w:t>
      </w:r>
      <w:r>
        <w:rPr>
          <w:rtl w:val="0"/>
        </w:rPr>
        <w:t>;</w:t>
      </w:r>
    </w:p>
    <w:p>
      <w:pPr>
        <w:bidi w:val="0"/>
        <w:spacing w:before="120" w:beforeAutospacing="0" w:after="280" w:afterAutospacing="1"/>
        <w:rPr>
          <w:rtl w:val="0"/>
        </w:rPr>
      </w:pPr>
      <w:r>
        <w:rPr>
          <w:rtl w:val="0"/>
        </w:rPr>
        <w:t>+ Trường hợp phạm vi thực hiện cho một số công trình, ví dụ Công trình B2.1 và B3.1, áp dụng cấp công trình (đã xác định tại mục a Ví dụ này) của Công trình B2.1 là cấp II (đối với cầu đường bộ) và của Công trình B3.1 là cấp I (đối với hầm giao thông đường bộ);</w:t>
      </w:r>
    </w:p>
    <w:p>
      <w:pPr>
        <w:bidi w:val="0"/>
        <w:spacing w:before="120" w:beforeAutospacing="0" w:after="280" w:afterAutospacing="1"/>
        <w:rPr>
          <w:rtl w:val="0"/>
        </w:rPr>
      </w:pPr>
      <w:r>
        <w:rPr>
          <w:rtl w:val="0"/>
        </w:rPr>
        <w:t>+ Trường hợp phạm vi thực hiện cho toàn bộ các công trình, áp dụng cấp công trình (đã xác định tại mục a và mục b Ví dụ này) đối với từng công trình thuộc tuyến.</w:t>
      </w:r>
    </w:p>
    <w:p>
      <w:pPr>
        <w:bidi w:val="0"/>
        <w:spacing w:before="120" w:beforeAutospacing="0" w:after="280" w:afterAutospacing="1"/>
        <w:rPr>
          <w:rtl w:val="0"/>
        </w:rPr>
      </w:pPr>
      <w:r>
        <w:rPr>
          <w:rtl w:val="0"/>
        </w:rPr>
        <w:t>d) Áp dụng cấp công trình trong quản lý các hoạt động xây dựng Giai đoạn 2 dự án Đường cao tốc B (giai đoạn kết thúc xây dựng của dự án): Tương tự như mục c.</w:t>
      </w:r>
    </w:p>
    <w:p>
      <w:pPr>
        <w:bidi w:val="0"/>
        <w:spacing w:before="120" w:beforeAutospacing="0" w:after="280" w:afterAutospacing="1"/>
        <w:rPr>
          <w:rtl w:val="0"/>
        </w:rPr>
      </w:pPr>
      <w:bookmarkStart w:id="146" w:name="dieu_3_16"/>
      <w:r>
        <w:rPr>
          <w:rtl w:val="0"/>
        </w:rPr>
        <w:t>3.16 Ví dụ 16: Dự án đầu tư xây dựng công trình dân dụng - Công trình khoa khám</w:t>
      </w:r>
      <w:bookmarkEnd w:id="146"/>
      <w:r>
        <w:rPr>
          <w:rtl w:val="0"/>
        </w:rPr>
        <w:t xml:space="preserve"> </w:t>
      </w:r>
      <w:bookmarkStart w:id="147" w:name="dieu_3_16_name"/>
      <w:r>
        <w:rPr>
          <w:b/>
          <w:bCs/>
          <w:rtl w:val="0"/>
        </w:rPr>
        <w:t>bệnh và điều trị theo yêu cầu D thuộc Bệnh viện đa khoa Q hiện hữu</w:t>
      </w:r>
      <w:bookmarkEnd w:id="147"/>
    </w:p>
    <w:p>
      <w:pPr>
        <w:bidi w:val="0"/>
        <w:spacing w:before="120" w:beforeAutospacing="0" w:after="280" w:afterAutospacing="1"/>
        <w:rPr>
          <w:rtl w:val="0"/>
        </w:rPr>
      </w:pPr>
      <w:r>
        <w:rPr>
          <w:rtl w:val="0"/>
        </w:rPr>
        <w:t>Dự án đầu tư xây dựng “Bệnh viện đa khoa Q” đã hoàn thành thi công xây dựng và đưa vào khai thác sử dụng. Sau 8 năm, nhằm đáp ứng nhu cầu khám bệnh và điều trị của một bộ phận người dân, Dự án đầu tư xây dựng Công trình khoa khám bệnh và điều trị theo yêu cầu D (sau đây viết tắt là Công trình khám và điều trị D) được đầu tư xây dựng với mục tiêu xây dựng công trình khám và điều trị mới có quy mô 100 giường bệnh lưu trú tại một phần khu đất được sử dụng làm sân bãi đậu xe ngoài trời thuộc Bệnh viện đa khoa Q hiện hữu.</w:t>
      </w:r>
    </w:p>
    <w:p>
      <w:pPr>
        <w:bidi w:val="0"/>
        <w:spacing w:before="120" w:beforeAutospacing="0" w:after="280" w:afterAutospacing="1"/>
        <w:rPr>
          <w:rtl w:val="0"/>
        </w:rPr>
      </w:pPr>
      <w:r>
        <w:rPr>
          <w:rtl w:val="0"/>
        </w:rPr>
        <w:t>Công trình khám và điều trị D là công trình chính của dự án đầu xây dựng mới, có kết cấu độc lập với các công trình hiện hữu; thông số cụ thể của công trình như sau: Cao 8 tầng, chiều cao công trình 38 m, tổng diện tích sàn 8.000 m</w:t>
      </w:r>
      <w:r>
        <w:rPr>
          <w:vertAlign w:val="superscript"/>
          <w:rtl w:val="0"/>
        </w:rPr>
        <w:t>2</w:t>
      </w:r>
      <w:r>
        <w:rPr>
          <w:rtl w:val="0"/>
        </w:rPr>
        <w:t>.</w:t>
      </w:r>
    </w:p>
    <w:p>
      <w:pPr>
        <w:bidi w:val="0"/>
        <w:spacing w:before="120" w:beforeAutospacing="0" w:after="280" w:afterAutospacing="1"/>
        <w:rPr>
          <w:rtl w:val="0"/>
        </w:rPr>
      </w:pPr>
      <w:r>
        <w:rPr>
          <w:rtl w:val="0"/>
        </w:rPr>
        <w:t>Ngoài công trình khám và điều trị chính nêu trên còn có hệ thống hạ tầng kỹ thuật của công trình (hệ thống đường ống cấp, thoát nước; hệ thống điện) được đấu nối đồng bộ với hệ thống hiện hữu của bệnh viện Q.</w:t>
      </w:r>
    </w:p>
    <w:p>
      <w:pPr>
        <w:pStyle w:val="Heading3"/>
        <w:bidi w:val="0"/>
        <w:spacing w:before="120" w:beforeAutospacing="0" w:after="0" w:afterAutospacing="0"/>
        <w:ind w:left="0" w:right="0"/>
        <w:rPr>
          <w:rtl w:val="0"/>
        </w:rPr>
      </w:pPr>
      <w:r>
        <w:rPr>
          <w:rFonts w:ascii="Arial" w:eastAsia="Arial" w:hAnsi="Arial" w:cs="Arial"/>
          <w:sz w:val="20"/>
          <w:rtl w:val="0"/>
        </w:rPr>
        <w:t>Cấp công</w:t>
      </w:r>
      <w:r>
        <w:rPr>
          <w:rFonts w:ascii="Arial" w:eastAsia="Arial" w:hAnsi="Arial" w:cs="Arial"/>
          <w:sz w:val="20"/>
          <w:rtl w:val="0"/>
        </w:rPr>
        <w:t xml:space="preserve"> </w:t>
      </w:r>
      <w:r>
        <w:rPr>
          <w:rFonts w:ascii="Arial" w:eastAsia="Arial" w:hAnsi="Arial" w:cs="Arial"/>
          <w:sz w:val="20"/>
          <w:rtl w:val="0"/>
        </w:rPr>
        <w:t>trình</w:t>
      </w:r>
      <w:r>
        <w:rPr>
          <w:rFonts w:ascii="Arial" w:eastAsia="Arial" w:hAnsi="Arial" w:cs="Arial"/>
          <w:sz w:val="20"/>
          <w:rtl w:val="0"/>
        </w:rPr>
        <w:t xml:space="preserve"> </w:t>
      </w:r>
      <w:r>
        <w:rPr>
          <w:rFonts w:ascii="Arial" w:eastAsia="Arial" w:hAnsi="Arial" w:cs="Arial"/>
          <w:sz w:val="20"/>
          <w:rtl w:val="0"/>
        </w:rPr>
        <w:t>được xác</w:t>
      </w:r>
      <w:r>
        <w:rPr>
          <w:rFonts w:ascii="Arial" w:eastAsia="Arial" w:hAnsi="Arial" w:cs="Arial"/>
          <w:sz w:val="20"/>
          <w:rtl w:val="0"/>
        </w:rPr>
        <w:t xml:space="preserve"> </w:t>
      </w:r>
      <w:r>
        <w:rPr>
          <w:rFonts w:ascii="Arial" w:eastAsia="Arial" w:hAnsi="Arial" w:cs="Arial"/>
          <w:sz w:val="20"/>
          <w:rtl w:val="0"/>
        </w:rPr>
        <w:t>định như sau:</w:t>
      </w:r>
    </w:p>
    <w:p>
      <w:pPr>
        <w:bidi w:val="0"/>
        <w:spacing w:before="120" w:beforeAutospacing="0" w:after="280" w:afterAutospacing="1"/>
        <w:rPr>
          <w:rtl w:val="0"/>
        </w:rPr>
      </w:pPr>
      <w:r>
        <w:rPr>
          <w:rtl w:val="0"/>
        </w:rPr>
        <w:t xml:space="preserve">a) </w:t>
      </w:r>
      <w:r>
        <w:rPr>
          <w:rtl w:val="0"/>
        </w:rPr>
        <w:t xml:space="preserve">Dự án Công trình khám và điều trị D có một công trình chính có kết cấu độc lập được đầu tư xây dựng mới và không thuộc phân kỳ đầu tư của dự án bệnh viện Q, cấp của công trình này được xác định theo quy định tại </w:t>
      </w:r>
      <w:bookmarkStart w:id="148" w:name="tc_89"/>
      <w:r>
        <w:rPr>
          <w:rtl w:val="0"/>
        </w:rPr>
        <w:t>khoản 5 Điều 2 Thông tư này</w:t>
      </w:r>
      <w:bookmarkEnd w:id="148"/>
      <w:r>
        <w:rPr>
          <w:rtl w:val="0"/>
        </w:rPr>
        <w:t xml:space="preserve">; Công trình khám và điều trị D có quy mô công suất riêng do đó cấp công trình xác định theo quy định tại </w:t>
      </w:r>
      <w:bookmarkStart w:id="149" w:name="tc_90"/>
      <w:r>
        <w:rPr>
          <w:rtl w:val="0"/>
        </w:rPr>
        <w:t>khoản 2 Điều 2 Thông tư này</w:t>
      </w:r>
      <w:bookmarkEnd w:id="149"/>
      <w:r>
        <w:rPr>
          <w:rtl w:val="0"/>
        </w:rPr>
        <w:t xml:space="preserve"> như sau:</w:t>
      </w:r>
    </w:p>
    <w:p>
      <w:pPr>
        <w:bidi w:val="0"/>
        <w:spacing w:before="120" w:beforeAutospacing="0" w:after="280" w:afterAutospacing="1"/>
        <w:rPr>
          <w:rtl w:val="0"/>
        </w:rPr>
      </w:pPr>
      <w:r>
        <w:rPr>
          <w:rtl w:val="0"/>
        </w:rPr>
        <w:t>+ Xác định cấp theo quy mô công suất: Tương ứng với mục 1.1.2.1 Bảng 1.1 Phụ lục I và quy mô 100 giường bệnh lưu trú, Công trình khám và điều trị D có cấp công trình theo quy mô công suất là cấp III;</w:t>
      </w:r>
    </w:p>
    <w:p>
      <w:pPr>
        <w:bidi w:val="0"/>
        <w:spacing w:before="120" w:beforeAutospacing="0" w:after="280" w:afterAutospacing="1"/>
        <w:rPr>
          <w:rtl w:val="0"/>
        </w:rPr>
      </w:pPr>
      <w:r>
        <w:rPr>
          <w:rtl w:val="0"/>
        </w:rPr>
        <w:t>+ Xác định cấp theo quy mô kết cấu: Tương ứng với mục 2.1.1 Bảng 2 Phụ lục II; xác định cấp theo chiều cao (công trình không thuộc trường hợp quy định tại mục 1 Ghi chú của mục 2.1 Bảng 2 Phụ lục II, vì vậy sử dụng chiều cao công trình để xác định cấp): Cấp II; theo số tầng cao: Cấp II; theo tổng diện tích sàn: Cấp III. Cấp cao nhất của công trình xác định được theo quy mô kết cấu: Cấp II;</w:t>
      </w:r>
    </w:p>
    <w:p>
      <w:pPr>
        <w:bidi w:val="0"/>
        <w:spacing w:before="120" w:beforeAutospacing="0" w:after="280" w:afterAutospacing="1"/>
        <w:rPr>
          <w:rtl w:val="0"/>
        </w:rPr>
      </w:pPr>
      <w:r>
        <w:rPr>
          <w:rtl w:val="0"/>
        </w:rPr>
        <w:t xml:space="preserve">Như vậy cấp công trình của Công trình khám và điều trị D là </w:t>
      </w:r>
      <w:r>
        <w:rPr>
          <w:b/>
          <w:bCs/>
          <w:rtl w:val="0"/>
        </w:rPr>
        <w:t>cấp II</w:t>
      </w:r>
      <w:r>
        <w:rPr>
          <w:rtl w:val="0"/>
        </w:rPr>
        <w:t xml:space="preserve"> (cấp cao nhất xác định được từ quy mô công suất và quy mô kết cấu).</w:t>
      </w:r>
    </w:p>
    <w:p>
      <w:pPr>
        <w:bidi w:val="0"/>
        <w:spacing w:before="120" w:beforeAutospacing="0" w:after="280" w:afterAutospacing="1"/>
        <w:rPr>
          <w:rtl w:val="0"/>
        </w:rPr>
      </w:pPr>
      <w:r>
        <w:rPr>
          <w:rtl w:val="0"/>
        </w:rPr>
        <w:t xml:space="preserve">b) Áp dụng cấp công trình trong quản lý các hoạt động xây dựng: Cách xác định xem </w:t>
      </w:r>
      <w:bookmarkStart w:id="150" w:name="tc_108"/>
      <w:r>
        <w:rPr>
          <w:rtl w:val="0"/>
        </w:rPr>
        <w:t>Ví dụ 6 của Phụ lục này</w:t>
      </w:r>
      <w:bookmarkEnd w:id="150"/>
      <w:r>
        <w:rPr>
          <w:rtl w:val="0"/>
        </w:rPr>
        <w:t>./.</w:t>
      </w:r>
    </w:p>
    <w:p>
      <w:pPr>
        <w:bidi w:val="0"/>
        <w:spacing w:before="120" w:beforeAutospacing="0" w:after="280" w:afterAutospacing="1"/>
        <w:rPr>
          <w:rtl w:val="0"/>
        </w:rPr>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