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3826" w14:textId="2500D7F5" w:rsidR="00057811" w:rsidRPr="00501B23" w:rsidRDefault="00151021" w:rsidP="00501B23">
      <w:pPr>
        <w:rPr>
          <w:b/>
          <w:bCs/>
          <w:sz w:val="28"/>
          <w:szCs w:val="28"/>
        </w:rPr>
      </w:pPr>
      <w:r w:rsidRPr="00501B23">
        <w:rPr>
          <w:b/>
          <w:bCs/>
          <w:sz w:val="28"/>
          <w:szCs w:val="28"/>
        </w:rPr>
        <w:t>1. Modelo en cascada en producción software</w:t>
      </w:r>
    </w:p>
    <w:p w14:paraId="71CC964D" w14:textId="184AC1D6" w:rsidR="00151021" w:rsidRDefault="0015102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>El desarrollo en cascada es un </w:t>
      </w:r>
      <w:r w:rsidRPr="00151021">
        <w:rPr>
          <w:rStyle w:val="Textoennegrita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proceso</w:t>
      </w: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 xml:space="preserve"> que se caracteriza por dividir los procesos de desarrollo en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distintas</w:t>
      </w: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 xml:space="preserve"> fases de proyecto. Al contrario que en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otros</w:t>
      </w: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 xml:space="preserve"> modelos, cada una de estas fases se ejecuta tan solo una vez.</w:t>
      </w:r>
    </w:p>
    <w:p w14:paraId="06FAEC7D" w14:textId="79D014C8" w:rsidR="00151021" w:rsidRDefault="00151021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 compone por 7 fases:</w:t>
      </w:r>
    </w:p>
    <w:p w14:paraId="3EBA2C86" w14:textId="7AECC9FF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E3C36" wp14:editId="71385BC4">
                <wp:simplePos x="0" y="0"/>
                <wp:positionH relativeFrom="column">
                  <wp:posOffset>2266519</wp:posOffset>
                </wp:positionH>
                <wp:positionV relativeFrom="paragraph">
                  <wp:posOffset>155467</wp:posOffset>
                </wp:positionV>
                <wp:extent cx="2441276" cy="301925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27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ADF12" w14:textId="438F3D4E" w:rsidR="00151021" w:rsidRDefault="00151021">
                            <w:r>
                              <w:t>Análisis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E3C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8.45pt;margin-top:12.25pt;width:192.25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" fillcolor="white [3201]" stroked="f" strokeweight=".5pt">
                <v:textbox>
                  <w:txbxContent>
                    <w:p w14:paraId="4E8ADF12" w14:textId="438F3D4E" w:rsidR="00151021" w:rsidRDefault="00151021">
                      <w:r>
                        <w:t>Análisis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83030" wp14:editId="3446CE06">
                <wp:simplePos x="0" y="0"/>
                <wp:positionH relativeFrom="column">
                  <wp:posOffset>2065920</wp:posOffset>
                </wp:positionH>
                <wp:positionV relativeFrom="paragraph">
                  <wp:posOffset>52441</wp:posOffset>
                </wp:positionV>
                <wp:extent cx="45719" cy="491706"/>
                <wp:effectExtent l="0" t="0" r="31115" b="2286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170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321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62.65pt;margin-top:4.15pt;width:3.6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" adj="167" strokecolor="black [3200]" strokeweight="1.5pt">
                <v:stroke joinstyle="miter"/>
              </v:shape>
            </w:pict>
          </mc:Fallback>
        </mc:AlternateContent>
      </w:r>
      <w:r w:rsidRPr="00151021">
        <w:rPr>
          <w:rFonts w:cstheme="minorHAnsi"/>
          <w:sz w:val="24"/>
          <w:szCs w:val="24"/>
        </w:rPr>
        <w:t>Requisitos del sistema</w:t>
      </w:r>
    </w:p>
    <w:p w14:paraId="62EAA8E1" w14:textId="06643DEA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Requisitos del software</w:t>
      </w:r>
    </w:p>
    <w:p w14:paraId="4EA7F700" w14:textId="1E0F4E38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Análisis</w:t>
      </w:r>
    </w:p>
    <w:p w14:paraId="027D5AC1" w14:textId="26C04E9B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Diseño</w:t>
      </w:r>
    </w:p>
    <w:p w14:paraId="3A9466C7" w14:textId="75285D70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Implementación</w:t>
      </w:r>
    </w:p>
    <w:p w14:paraId="28958B39" w14:textId="7AE48628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</w:t>
      </w:r>
    </w:p>
    <w:p w14:paraId="2BFB9EA6" w14:textId="489E050B" w:rsidR="00151021" w:rsidRDefault="00151021" w:rsidP="0015102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Servicio</w:t>
      </w:r>
    </w:p>
    <w:p w14:paraId="71344CB6" w14:textId="15B89407" w:rsidR="00151021" w:rsidRPr="00151021" w:rsidRDefault="00151021" w:rsidP="00151021">
      <w:pPr>
        <w:rPr>
          <w:rFonts w:cstheme="minorHAnsi"/>
          <w:sz w:val="24"/>
          <w:szCs w:val="24"/>
        </w:rPr>
      </w:pP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>En ocasiones, las fases 1, 2 y 3 se integran en una sola fase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denominada </w:t>
      </w:r>
      <w:r w:rsidRPr="00151021">
        <w:rPr>
          <w:rFonts w:cstheme="minorHAnsi"/>
          <w:color w:val="333333"/>
          <w:sz w:val="24"/>
          <w:szCs w:val="24"/>
          <w:shd w:val="clear" w:color="auto" w:fill="FFFFFF"/>
        </w:rPr>
        <w:t>análisis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73710C3B" w14:textId="77777777" w:rsidR="00151021" w:rsidRDefault="00151021" w:rsidP="00151021">
      <w:pPr>
        <w:rPr>
          <w:rFonts w:cstheme="minorHAnsi"/>
          <w:b/>
          <w:bCs/>
          <w:sz w:val="24"/>
          <w:szCs w:val="24"/>
        </w:rPr>
      </w:pPr>
    </w:p>
    <w:p w14:paraId="408E06E0" w14:textId="77777777" w:rsidR="00F508EA" w:rsidRPr="00F508EA" w:rsidRDefault="00151021" w:rsidP="00151021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508EA">
        <w:rPr>
          <w:rFonts w:cstheme="minorHAnsi"/>
          <w:b/>
          <w:bCs/>
          <w:sz w:val="24"/>
          <w:szCs w:val="24"/>
        </w:rPr>
        <w:t>Análisis:</w:t>
      </w:r>
    </w:p>
    <w:p w14:paraId="505E871A" w14:textId="4C1E46C6" w:rsidR="00151021" w:rsidRPr="00F508EA" w:rsidRDefault="00151021" w:rsidP="00F508EA">
      <w:pPr>
        <w:rPr>
          <w:rFonts w:cstheme="minorHAnsi"/>
          <w:sz w:val="24"/>
          <w:szCs w:val="24"/>
        </w:rPr>
      </w:pPr>
      <w:r w:rsidRPr="00F508EA">
        <w:rPr>
          <w:rFonts w:cstheme="minorHAnsi"/>
          <w:sz w:val="24"/>
          <w:szCs w:val="24"/>
        </w:rPr>
        <w:t xml:space="preserve">Esta fase incluye un </w:t>
      </w:r>
      <w:r w:rsidRPr="00F508EA">
        <w:rPr>
          <w:rFonts w:cstheme="minorHAnsi"/>
          <w:b/>
          <w:bCs/>
          <w:sz w:val="24"/>
          <w:szCs w:val="24"/>
        </w:rPr>
        <w:t>estudio de viabilidad</w:t>
      </w:r>
      <w:r w:rsidRPr="00F508EA">
        <w:rPr>
          <w:rFonts w:cstheme="minorHAnsi"/>
          <w:sz w:val="24"/>
          <w:szCs w:val="24"/>
        </w:rPr>
        <w:t xml:space="preserve"> y una</w:t>
      </w:r>
      <w:r w:rsidRPr="00F508EA">
        <w:rPr>
          <w:rFonts w:cstheme="minorHAnsi"/>
          <w:b/>
          <w:bCs/>
          <w:sz w:val="24"/>
          <w:szCs w:val="24"/>
        </w:rPr>
        <w:t xml:space="preserve"> definición de los requisitos</w:t>
      </w:r>
      <w:r w:rsidRPr="00F508EA">
        <w:rPr>
          <w:rFonts w:cstheme="minorHAnsi"/>
          <w:sz w:val="24"/>
          <w:szCs w:val="24"/>
        </w:rPr>
        <w:t>. En el estudio de viabilidad se evalúan los costes, la rentabilidad y la factibilidad del proyecto de software. El estudio de viabilidad da como resultado una descripción general de los requisitos, un plan y una estimación financiera del proyecto, así como una propuesta para el cliente, si fuera necesario.</w:t>
      </w:r>
    </w:p>
    <w:p w14:paraId="39D67973" w14:textId="5EEA4CA0" w:rsidR="00151021" w:rsidRDefault="00151021" w:rsidP="00151021">
      <w:pPr>
        <w:rPr>
          <w:sz w:val="24"/>
          <w:szCs w:val="24"/>
        </w:rPr>
      </w:pPr>
      <w:r w:rsidRPr="00151021">
        <w:rPr>
          <w:sz w:val="24"/>
          <w:szCs w:val="24"/>
        </w:rPr>
        <w:t xml:space="preserve">A continuación, se realiza una definición detallada de los requisitos, incluyendo un </w:t>
      </w:r>
      <w:r w:rsidRPr="00151021">
        <w:rPr>
          <w:b/>
          <w:bCs/>
          <w:sz w:val="24"/>
          <w:szCs w:val="24"/>
        </w:rPr>
        <w:t xml:space="preserve">análisis de la situación de salida </w:t>
      </w:r>
      <w:r w:rsidRPr="00151021">
        <w:rPr>
          <w:sz w:val="24"/>
          <w:szCs w:val="24"/>
        </w:rPr>
        <w:t xml:space="preserve">y un </w:t>
      </w:r>
      <w:r w:rsidRPr="00151021">
        <w:rPr>
          <w:b/>
          <w:bCs/>
          <w:sz w:val="24"/>
          <w:szCs w:val="24"/>
        </w:rPr>
        <w:t>concepto</w:t>
      </w:r>
      <w:r w:rsidRPr="00151021">
        <w:rPr>
          <w:sz w:val="24"/>
          <w:szCs w:val="24"/>
        </w:rPr>
        <w:t xml:space="preserve">. Mientras que los análisis de salida se encargan de describir la problemática en sí, el concepto </w:t>
      </w:r>
      <w:r>
        <w:rPr>
          <w:sz w:val="24"/>
          <w:szCs w:val="24"/>
        </w:rPr>
        <w:t>tiene que</w:t>
      </w:r>
      <w:r w:rsidRPr="00151021">
        <w:rPr>
          <w:sz w:val="24"/>
          <w:szCs w:val="24"/>
        </w:rPr>
        <w:t xml:space="preserve"> definir qué funciones y características debe ofrecer el producto para cumplir con las exigencias. </w:t>
      </w:r>
      <w:r w:rsidR="00053C7B">
        <w:rPr>
          <w:sz w:val="24"/>
          <w:szCs w:val="24"/>
        </w:rPr>
        <w:t>Esto,</w:t>
      </w:r>
      <w:r w:rsidRPr="00151021">
        <w:rPr>
          <w:sz w:val="24"/>
          <w:szCs w:val="24"/>
        </w:rPr>
        <w:t xml:space="preserve"> da como resultado un</w:t>
      </w:r>
      <w:r w:rsidR="00053C7B">
        <w:rPr>
          <w:sz w:val="24"/>
          <w:szCs w:val="24"/>
        </w:rPr>
        <w:t xml:space="preserve">a serie </w:t>
      </w:r>
      <w:r w:rsidRPr="00151021">
        <w:rPr>
          <w:sz w:val="24"/>
          <w:szCs w:val="24"/>
        </w:rPr>
        <w:t>de condiciones</w:t>
      </w:r>
      <w:r w:rsidR="00053C7B">
        <w:rPr>
          <w:sz w:val="24"/>
          <w:szCs w:val="24"/>
        </w:rPr>
        <w:t xml:space="preserve"> y </w:t>
      </w:r>
      <w:r w:rsidRPr="00151021">
        <w:rPr>
          <w:sz w:val="24"/>
          <w:szCs w:val="24"/>
        </w:rPr>
        <w:t>una descripción detallada de cómo se han de cumplir los requisitos del proyecto</w:t>
      </w:r>
      <w:r w:rsidR="00053C7B">
        <w:rPr>
          <w:sz w:val="24"/>
          <w:szCs w:val="24"/>
        </w:rPr>
        <w:t>.</w:t>
      </w:r>
    </w:p>
    <w:p w14:paraId="5D8A6E8A" w14:textId="22BF8ADD" w:rsidR="00053C7B" w:rsidRDefault="00053C7B" w:rsidP="00151021">
      <w:pPr>
        <w:rPr>
          <w:sz w:val="24"/>
          <w:szCs w:val="24"/>
        </w:rPr>
      </w:pPr>
    </w:p>
    <w:p w14:paraId="293EF4E3" w14:textId="458B1107" w:rsidR="00053C7B" w:rsidRPr="00F508EA" w:rsidRDefault="00053C7B" w:rsidP="00F508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508EA">
        <w:rPr>
          <w:b/>
          <w:bCs/>
          <w:sz w:val="24"/>
          <w:szCs w:val="24"/>
        </w:rPr>
        <w:t>Diseño:</w:t>
      </w:r>
    </w:p>
    <w:p w14:paraId="03191E07" w14:textId="18930245" w:rsidR="00053C7B" w:rsidRDefault="00053C7B" w:rsidP="00053C7B">
      <w:pPr>
        <w:rPr>
          <w:sz w:val="24"/>
          <w:szCs w:val="24"/>
        </w:rPr>
      </w:pPr>
      <w:r w:rsidRPr="00053C7B">
        <w:rPr>
          <w:sz w:val="24"/>
          <w:szCs w:val="24"/>
        </w:rPr>
        <w:t>La fase de diseño sirve para formular una solución específica en base a las exigencias, tareas y estrategias definidas en la fase anterior.</w:t>
      </w:r>
      <w:r>
        <w:rPr>
          <w:sz w:val="24"/>
          <w:szCs w:val="24"/>
        </w:rPr>
        <w:t xml:space="preserve"> </w:t>
      </w:r>
      <w:r w:rsidRPr="00053C7B">
        <w:rPr>
          <w:sz w:val="24"/>
          <w:szCs w:val="24"/>
        </w:rPr>
        <w:t>En esta fase, los desarrolladores de software se encargan de diseñar la arquitectura de software</w:t>
      </w:r>
      <w:r>
        <w:rPr>
          <w:sz w:val="24"/>
          <w:szCs w:val="24"/>
        </w:rPr>
        <w:t>.</w:t>
      </w:r>
    </w:p>
    <w:p w14:paraId="430B75B4" w14:textId="29AF4C4A" w:rsidR="00053C7B" w:rsidRDefault="00053C7B" w:rsidP="00053C7B">
      <w:pPr>
        <w:rPr>
          <w:sz w:val="24"/>
          <w:szCs w:val="24"/>
        </w:rPr>
      </w:pPr>
    </w:p>
    <w:p w14:paraId="450E7AD0" w14:textId="01749DF6" w:rsidR="00053C7B" w:rsidRPr="00F508EA" w:rsidRDefault="00053C7B" w:rsidP="00F508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508EA">
        <w:rPr>
          <w:b/>
          <w:bCs/>
          <w:sz w:val="24"/>
          <w:szCs w:val="24"/>
        </w:rPr>
        <w:t>Implementación:</w:t>
      </w:r>
    </w:p>
    <w:p w14:paraId="3A599544" w14:textId="7A7BDA60" w:rsidR="00053C7B" w:rsidRDefault="00053C7B" w:rsidP="00053C7B">
      <w:pPr>
        <w:rPr>
          <w:sz w:val="24"/>
          <w:szCs w:val="24"/>
        </w:rPr>
      </w:pPr>
      <w:r w:rsidRPr="00053C7B">
        <w:rPr>
          <w:sz w:val="24"/>
          <w:szCs w:val="24"/>
        </w:rPr>
        <w:t xml:space="preserve">La arquitectura de software </w:t>
      </w:r>
      <w:r>
        <w:rPr>
          <w:sz w:val="24"/>
          <w:szCs w:val="24"/>
        </w:rPr>
        <w:t>proveniente</w:t>
      </w:r>
      <w:r w:rsidRPr="00053C7B">
        <w:rPr>
          <w:sz w:val="24"/>
          <w:szCs w:val="24"/>
        </w:rPr>
        <w:t xml:space="preserve"> en la fase de diseño se ejecuta en </w:t>
      </w:r>
      <w:r>
        <w:rPr>
          <w:sz w:val="24"/>
          <w:szCs w:val="24"/>
        </w:rPr>
        <w:t xml:space="preserve">esta fase, </w:t>
      </w:r>
      <w:r w:rsidRPr="00053C7B">
        <w:rPr>
          <w:sz w:val="24"/>
          <w:szCs w:val="24"/>
        </w:rPr>
        <w:t>en la que se incluye la programación del software, la búsqueda de errores y las pruebas unitarias.</w:t>
      </w:r>
    </w:p>
    <w:p w14:paraId="7C7585F0" w14:textId="36917FEB" w:rsidR="00053C7B" w:rsidRPr="00F508EA" w:rsidRDefault="00053C7B" w:rsidP="00F508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508EA">
        <w:rPr>
          <w:b/>
          <w:bCs/>
          <w:sz w:val="24"/>
          <w:szCs w:val="24"/>
        </w:rPr>
        <w:lastRenderedPageBreak/>
        <w:t>Prueba:</w:t>
      </w:r>
    </w:p>
    <w:p w14:paraId="06E53A22" w14:textId="1D575A02" w:rsidR="00053C7B" w:rsidRDefault="00053C7B" w:rsidP="00053C7B">
      <w:pPr>
        <w:rPr>
          <w:sz w:val="24"/>
          <w:szCs w:val="24"/>
        </w:rPr>
      </w:pPr>
      <w:r w:rsidRPr="00053C7B">
        <w:rPr>
          <w:sz w:val="24"/>
          <w:szCs w:val="24"/>
        </w:rPr>
        <w:t>La fase de prueba</w:t>
      </w:r>
      <w:r>
        <w:rPr>
          <w:sz w:val="24"/>
          <w:szCs w:val="24"/>
        </w:rPr>
        <w:t xml:space="preserve"> es donde se incluye</w:t>
      </w:r>
      <w:r w:rsidRPr="00053C7B">
        <w:rPr>
          <w:sz w:val="24"/>
          <w:szCs w:val="24"/>
        </w:rPr>
        <w:t xml:space="preserve"> la integración del software en el entorno seleccionado. </w:t>
      </w:r>
      <w:r>
        <w:rPr>
          <w:sz w:val="24"/>
          <w:szCs w:val="24"/>
        </w:rPr>
        <w:t>Normalmente los</w:t>
      </w:r>
      <w:r w:rsidRPr="00053C7B">
        <w:rPr>
          <w:sz w:val="24"/>
          <w:szCs w:val="24"/>
        </w:rPr>
        <w:t xml:space="preserve"> productos de software se envían en primer lugar a los usuarios finales en </w:t>
      </w:r>
      <w:r w:rsidRPr="00053C7B">
        <w:rPr>
          <w:b/>
          <w:bCs/>
          <w:sz w:val="24"/>
          <w:szCs w:val="24"/>
        </w:rPr>
        <w:t>versión beta</w:t>
      </w:r>
      <w:r>
        <w:rPr>
          <w:sz w:val="24"/>
          <w:szCs w:val="24"/>
        </w:rPr>
        <w:t>.</w:t>
      </w:r>
    </w:p>
    <w:p w14:paraId="3B24C862" w14:textId="0D282049" w:rsidR="00053C7B" w:rsidRDefault="00053C7B" w:rsidP="00053C7B">
      <w:pPr>
        <w:rPr>
          <w:sz w:val="24"/>
          <w:szCs w:val="24"/>
        </w:rPr>
      </w:pPr>
    </w:p>
    <w:p w14:paraId="576B4B56" w14:textId="24E44BE0" w:rsidR="00053C7B" w:rsidRPr="00F508EA" w:rsidRDefault="00053C7B" w:rsidP="00F508E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508EA">
        <w:rPr>
          <w:b/>
          <w:bCs/>
          <w:sz w:val="24"/>
          <w:szCs w:val="24"/>
        </w:rPr>
        <w:t>Servicio:</w:t>
      </w:r>
    </w:p>
    <w:p w14:paraId="653FA2DE" w14:textId="234B284A" w:rsidR="00053C7B" w:rsidRDefault="00053C7B" w:rsidP="00053C7B">
      <w:pPr>
        <w:rPr>
          <w:sz w:val="24"/>
          <w:szCs w:val="24"/>
        </w:rPr>
      </w:pPr>
      <w:r w:rsidRPr="00053C7B">
        <w:rPr>
          <w:sz w:val="24"/>
          <w:szCs w:val="24"/>
        </w:rPr>
        <w:t xml:space="preserve">Una vez que la fase de prueba </w:t>
      </w:r>
      <w:r>
        <w:rPr>
          <w:sz w:val="24"/>
          <w:szCs w:val="24"/>
        </w:rPr>
        <w:t>se ha realizado con</w:t>
      </w:r>
      <w:r w:rsidRPr="00053C7B">
        <w:rPr>
          <w:sz w:val="24"/>
          <w:szCs w:val="24"/>
        </w:rPr>
        <w:t xml:space="preserve"> éxito, se autoriza la </w:t>
      </w:r>
      <w:r>
        <w:rPr>
          <w:sz w:val="24"/>
          <w:szCs w:val="24"/>
        </w:rPr>
        <w:t>producción</w:t>
      </w:r>
      <w:r w:rsidRPr="00053C7B">
        <w:rPr>
          <w:sz w:val="24"/>
          <w:szCs w:val="24"/>
        </w:rPr>
        <w:t> del software. La última fase del modelo en cascada incluye la entrega, el mantenimiento y la mejora del software.</w:t>
      </w:r>
    </w:p>
    <w:p w14:paraId="1555568F" w14:textId="05E65DDB" w:rsidR="0044793E" w:rsidRDefault="0044793E" w:rsidP="00053C7B">
      <w:pPr>
        <w:rPr>
          <w:sz w:val="24"/>
          <w:szCs w:val="24"/>
        </w:rPr>
      </w:pPr>
    </w:p>
    <w:p w14:paraId="71AB4CFC" w14:textId="696E979E" w:rsidR="0044793E" w:rsidRDefault="0044793E" w:rsidP="0044793E">
      <w:pPr>
        <w:rPr>
          <w:b/>
          <w:bCs/>
          <w:sz w:val="28"/>
          <w:szCs w:val="28"/>
        </w:rPr>
      </w:pPr>
      <w:r w:rsidRPr="0044793E">
        <w:rPr>
          <w:b/>
          <w:bCs/>
          <w:sz w:val="28"/>
          <w:szCs w:val="28"/>
        </w:rPr>
        <w:t>2. Normativa ISO/IEC/IEEE 12207</w:t>
      </w:r>
    </w:p>
    <w:p w14:paraId="3377BCA0" w14:textId="3E49C511" w:rsidR="0044793E" w:rsidRDefault="00477D93" w:rsidP="00477D93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477D93">
        <w:rPr>
          <w:sz w:val="24"/>
          <w:szCs w:val="24"/>
        </w:rPr>
        <w:t>s el estándar para los procesos de </w:t>
      </w:r>
      <w:r>
        <w:rPr>
          <w:sz w:val="24"/>
          <w:szCs w:val="24"/>
        </w:rPr>
        <w:t>ciclo de vida</w:t>
      </w:r>
      <w:r w:rsidRPr="00477D93">
        <w:rPr>
          <w:sz w:val="24"/>
          <w:szCs w:val="24"/>
        </w:rPr>
        <w:t> de</w:t>
      </w:r>
      <w:r>
        <w:rPr>
          <w:sz w:val="24"/>
          <w:szCs w:val="24"/>
        </w:rPr>
        <w:t>l software</w:t>
      </w:r>
      <w:r w:rsidRPr="00477D93">
        <w:rPr>
          <w:sz w:val="24"/>
          <w:szCs w:val="24"/>
        </w:rPr>
        <w:t> de la organización </w:t>
      </w:r>
      <w:r>
        <w:rPr>
          <w:sz w:val="24"/>
          <w:szCs w:val="24"/>
        </w:rPr>
        <w:t>ISO</w:t>
      </w:r>
      <w:r w:rsidRPr="00477D93">
        <w:rPr>
          <w:sz w:val="24"/>
          <w:szCs w:val="24"/>
        </w:rPr>
        <w:t>. Siendo el proceso un conjunto de actividades y tareas que están relacionadas, y al ejecutarse conjuntamente transforman una entrada en una salida.</w:t>
      </w:r>
    </w:p>
    <w:p w14:paraId="2F19E003" w14:textId="0EB3ADD5" w:rsidR="009B29E7" w:rsidRDefault="009B29E7" w:rsidP="00477D93">
      <w:pPr>
        <w:rPr>
          <w:sz w:val="24"/>
          <w:szCs w:val="24"/>
        </w:rPr>
      </w:pPr>
    </w:p>
    <w:p w14:paraId="1E207695" w14:textId="3CB0E54E" w:rsidR="009B29E7" w:rsidRDefault="009B29E7" w:rsidP="009B29E7">
      <w:pPr>
        <w:rPr>
          <w:b/>
          <w:bCs/>
          <w:sz w:val="28"/>
          <w:szCs w:val="28"/>
        </w:rPr>
      </w:pPr>
      <w:r w:rsidRPr="009B29E7">
        <w:rPr>
          <w:b/>
          <w:bCs/>
          <w:sz w:val="28"/>
          <w:szCs w:val="28"/>
        </w:rPr>
        <w:t>3. ¿Qué es el manifiesto AGIL y en qué consiste?</w:t>
      </w:r>
    </w:p>
    <w:p w14:paraId="54BBC47F" w14:textId="77777777" w:rsidR="0006643D" w:rsidRDefault="000A0FB4" w:rsidP="00AB5C7E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AB5C7E" w:rsidRPr="00AB5C7E">
        <w:rPr>
          <w:sz w:val="24"/>
          <w:szCs w:val="24"/>
        </w:rPr>
        <w:t xml:space="preserve">término </w:t>
      </w:r>
      <w:r w:rsidR="00AB5C7E" w:rsidRPr="000A0FB4">
        <w:rPr>
          <w:b/>
          <w:bCs/>
          <w:sz w:val="24"/>
          <w:szCs w:val="24"/>
        </w:rPr>
        <w:t>“Métodos Ágiles”</w:t>
      </w:r>
      <w:r w:rsidR="00AB5C7E" w:rsidRPr="00AB5C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usó </w:t>
      </w:r>
      <w:r w:rsidR="00AB5C7E" w:rsidRPr="00AB5C7E">
        <w:rPr>
          <w:sz w:val="24"/>
          <w:szCs w:val="24"/>
        </w:rPr>
        <w:t>para definir a los métodos que estaban surgiendo como alternativa a las metodologías formal</w:t>
      </w:r>
      <w:r>
        <w:rPr>
          <w:sz w:val="24"/>
          <w:szCs w:val="24"/>
        </w:rPr>
        <w:t xml:space="preserve"> </w:t>
      </w:r>
      <w:r w:rsidR="00AB5C7E" w:rsidRPr="00AB5C7E">
        <w:rPr>
          <w:sz w:val="24"/>
          <w:szCs w:val="24"/>
        </w:rPr>
        <w:t>a las que</w:t>
      </w:r>
      <w:r>
        <w:rPr>
          <w:sz w:val="24"/>
          <w:szCs w:val="24"/>
        </w:rPr>
        <w:t xml:space="preserve"> se</w:t>
      </w:r>
      <w:r w:rsidR="00AB5C7E" w:rsidRPr="00AB5C7E">
        <w:rPr>
          <w:sz w:val="24"/>
          <w:szCs w:val="24"/>
        </w:rPr>
        <w:t xml:space="preserve"> consideraban excesivamente pesadas y rígidas</w:t>
      </w:r>
      <w:r>
        <w:rPr>
          <w:sz w:val="24"/>
          <w:szCs w:val="24"/>
        </w:rPr>
        <w:t>.</w:t>
      </w:r>
    </w:p>
    <w:p w14:paraId="6959C896" w14:textId="426E1D2B" w:rsidR="009B29E7" w:rsidRDefault="0006643D" w:rsidP="00AB5C7E">
      <w:pPr>
        <w:rPr>
          <w:sz w:val="24"/>
          <w:szCs w:val="24"/>
        </w:rPr>
      </w:pPr>
      <w:r>
        <w:rPr>
          <w:sz w:val="24"/>
          <w:szCs w:val="24"/>
        </w:rPr>
        <w:t>Valores del método ágil:</w:t>
      </w:r>
    </w:p>
    <w:p w14:paraId="1561DD14" w14:textId="000F959E" w:rsidR="0006643D" w:rsidRDefault="0006643D" w:rsidP="0006643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Valorar a los individuos y sus interacciones que a los procesos y las herramientas</w:t>
      </w:r>
    </w:p>
    <w:p w14:paraId="70EB901C" w14:textId="2D544F52" w:rsidR="005054B9" w:rsidRPr="005054B9" w:rsidRDefault="005054B9" w:rsidP="005054B9">
      <w:pPr>
        <w:rPr>
          <w:sz w:val="24"/>
          <w:szCs w:val="24"/>
        </w:rPr>
      </w:pPr>
      <w:r w:rsidRPr="005054B9">
        <w:rPr>
          <w:sz w:val="24"/>
          <w:szCs w:val="24"/>
        </w:rPr>
        <w:t>Este es posiblemente el principio más importante del manifiesto. Por supuesto que los procesos ayudan al trabajo</w:t>
      </w:r>
      <w:r>
        <w:rPr>
          <w:sz w:val="24"/>
          <w:szCs w:val="24"/>
        </w:rPr>
        <w:t>, pero</w:t>
      </w:r>
      <w:r w:rsidRPr="005054B9">
        <w:rPr>
          <w:sz w:val="24"/>
          <w:szCs w:val="24"/>
        </w:rPr>
        <w:t xml:space="preserve"> sin personas con conocimiento técnico y actitud adecuada no</w:t>
      </w:r>
      <w:r w:rsidR="001048C5">
        <w:rPr>
          <w:sz w:val="24"/>
          <w:szCs w:val="24"/>
        </w:rPr>
        <w:t xml:space="preserve"> se</w:t>
      </w:r>
      <w:r w:rsidRPr="005054B9">
        <w:rPr>
          <w:sz w:val="24"/>
          <w:szCs w:val="24"/>
        </w:rPr>
        <w:t xml:space="preserve"> </w:t>
      </w:r>
      <w:r w:rsidR="001048C5">
        <w:rPr>
          <w:sz w:val="24"/>
          <w:szCs w:val="24"/>
        </w:rPr>
        <w:t>obtienen</w:t>
      </w:r>
      <w:r w:rsidRPr="005054B9">
        <w:rPr>
          <w:sz w:val="24"/>
          <w:szCs w:val="24"/>
        </w:rPr>
        <w:t xml:space="preserve"> resultados.</w:t>
      </w:r>
    </w:p>
    <w:p w14:paraId="765545B4" w14:textId="1673C3BE" w:rsidR="0006643D" w:rsidRDefault="0006643D" w:rsidP="0006643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Valorar más el software funcionando que la documentación exhaustiva</w:t>
      </w:r>
    </w:p>
    <w:p w14:paraId="7229173D" w14:textId="492B2E44" w:rsidR="001048C5" w:rsidRPr="001048C5" w:rsidRDefault="001048C5" w:rsidP="001048C5">
      <w:pPr>
        <w:rPr>
          <w:sz w:val="24"/>
          <w:szCs w:val="24"/>
        </w:rPr>
      </w:pPr>
      <w:r w:rsidRPr="001048C5">
        <w:rPr>
          <w:sz w:val="24"/>
          <w:szCs w:val="24"/>
        </w:rPr>
        <w:t>Poder ver anticipadamente cómo se comportan las funcion</w:t>
      </w:r>
      <w:r>
        <w:rPr>
          <w:sz w:val="24"/>
          <w:szCs w:val="24"/>
        </w:rPr>
        <w:t>es</w:t>
      </w:r>
      <w:r w:rsidRPr="001048C5">
        <w:rPr>
          <w:sz w:val="24"/>
          <w:szCs w:val="24"/>
        </w:rPr>
        <w:t xml:space="preserve"> esperadas sobre prototipos o sobre las partes ya elaboradas del sistema final ofrece una retroalimentación</w:t>
      </w:r>
      <w:r>
        <w:rPr>
          <w:sz w:val="24"/>
          <w:szCs w:val="24"/>
        </w:rPr>
        <w:t xml:space="preserve"> que 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ifícilmente se podrá conseguir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un documento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F4EF2E3" w14:textId="67CA5F48" w:rsidR="001048C5" w:rsidRPr="001048C5" w:rsidRDefault="0006643D" w:rsidP="001048C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Valorar más la colaboración con el cliente que la negociación contractual</w:t>
      </w:r>
    </w:p>
    <w:p w14:paraId="759C4CCE" w14:textId="604B8657" w:rsidR="0006643D" w:rsidRPr="0006643D" w:rsidRDefault="0006643D" w:rsidP="0006643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Valorar más la respuesta ante el cambio a seguir un plan</w:t>
      </w:r>
    </w:p>
    <w:sectPr w:rsidR="0006643D" w:rsidRPr="0006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12C"/>
    <w:multiLevelType w:val="hybridMultilevel"/>
    <w:tmpl w:val="C31EE5DE"/>
    <w:lvl w:ilvl="0" w:tplc="2376C5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43983"/>
    <w:multiLevelType w:val="hybridMultilevel"/>
    <w:tmpl w:val="02A6E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A352A"/>
    <w:multiLevelType w:val="hybridMultilevel"/>
    <w:tmpl w:val="9F368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21"/>
    <w:rsid w:val="00053C7B"/>
    <w:rsid w:val="00057811"/>
    <w:rsid w:val="0006643D"/>
    <w:rsid w:val="000A0FB4"/>
    <w:rsid w:val="001048C5"/>
    <w:rsid w:val="00151021"/>
    <w:rsid w:val="0044793E"/>
    <w:rsid w:val="00477D93"/>
    <w:rsid w:val="00501B23"/>
    <w:rsid w:val="005054B9"/>
    <w:rsid w:val="009B29E7"/>
    <w:rsid w:val="00AB5C7E"/>
    <w:rsid w:val="00F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008C"/>
  <w15:chartTrackingRefBased/>
  <w15:docId w15:val="{52418BF0-CCDF-43EE-B853-B152B77D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0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5102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77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2023-10-03T13:39:00Z</dcterms:created>
  <dcterms:modified xsi:type="dcterms:W3CDTF">2023-10-03T14:26:00Z</dcterms:modified>
</cp:coreProperties>
</file>