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609284"/>
        <w:docPartObj>
          <w:docPartGallery w:val="Cover Pages"/>
          <w:docPartUnique/>
        </w:docPartObj>
      </w:sdtPr>
      <w:sdtEndPr>
        <w:rPr>
          <w:rFonts w:asciiTheme="minorHAnsi" w:hAnsiTheme="minorHAnsi"/>
          <w:b/>
          <w:bCs/>
          <w:caps/>
          <w:smallCaps/>
          <w:color w:val="0A1D30" w:themeColor="text2" w:themeShade="BF"/>
          <w:sz w:val="52"/>
          <w:szCs w:val="52"/>
          <w:lang w:eastAsia="en-US"/>
        </w:rPr>
      </w:sdtEndPr>
      <w:sdtContent>
        <w:p w14:paraId="05B7E13D" w14:textId="43A05E66" w:rsidR="009453A0" w:rsidRDefault="009453A0"/>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9453A0" w14:paraId="4E5858EE" w14:textId="77777777">
            <w:sdt>
              <w:sdtPr>
                <w:rPr>
                  <w:color w:val="0F4761" w:themeColor="accent1" w:themeShade="BF"/>
                  <w:sz w:val="24"/>
                  <w:szCs w:val="24"/>
                </w:rPr>
                <w:alias w:val="Company"/>
                <w:id w:val="13406915"/>
                <w:placeholder>
                  <w:docPart w:val="4D23C7FE0C164723ADB80855E83A3C18"/>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A489A67" w14:textId="2C5EACC2" w:rsidR="009453A0" w:rsidRDefault="009453A0">
                    <w:pPr>
                      <w:pStyle w:val="NoSpacing"/>
                      <w:rPr>
                        <w:color w:val="0F4761" w:themeColor="accent1" w:themeShade="BF"/>
                        <w:sz w:val="24"/>
                      </w:rPr>
                    </w:pPr>
                    <w:r>
                      <w:rPr>
                        <w:color w:val="0F4761" w:themeColor="accent1" w:themeShade="BF"/>
                        <w:sz w:val="24"/>
                        <w:szCs w:val="24"/>
                      </w:rPr>
                      <w:t>KRUSH LABS</w:t>
                    </w:r>
                  </w:p>
                </w:tc>
              </w:sdtContent>
            </w:sdt>
          </w:tr>
          <w:tr w:rsidR="009453A0" w14:paraId="12077A45"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8A3AD558F5B04FA497C0660639AF23D1"/>
                  </w:placeholder>
                  <w:dataBinding w:prefixMappings="xmlns:ns0='http://schemas.openxmlformats.org/package/2006/metadata/core-properties' xmlns:ns1='http://purl.org/dc/elements/1.1/'" w:xpath="/ns0:coreProperties[1]/ns1:title[1]" w:storeItemID="{6C3C8BC8-F283-45AE-878A-BAB7291924A1}"/>
                  <w:text/>
                </w:sdtPr>
                <w:sdtContent>
                  <w:p w14:paraId="2E587183" w14:textId="2354BF36" w:rsidR="009453A0" w:rsidRDefault="009453A0">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OPENWIFI Implementation Review</w:t>
                    </w:r>
                  </w:p>
                </w:sdtContent>
              </w:sdt>
            </w:tc>
          </w:tr>
          <w:tr w:rsidR="009453A0" w14:paraId="138DB3E9" w14:textId="77777777">
            <w:sdt>
              <w:sdtPr>
                <w:rPr>
                  <w:color w:val="0F4761" w:themeColor="accent1" w:themeShade="BF"/>
                  <w:sz w:val="24"/>
                  <w:szCs w:val="24"/>
                </w:rPr>
                <w:alias w:val="Subtitle"/>
                <w:id w:val="13406923"/>
                <w:placeholder>
                  <w:docPart w:val="2E605F46A60B4776BCCFDC77E4DF6E72"/>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3EA6E13" w14:textId="03302F58" w:rsidR="009453A0" w:rsidRDefault="009453A0">
                    <w:pPr>
                      <w:pStyle w:val="NoSpacing"/>
                      <w:rPr>
                        <w:color w:val="0F4761" w:themeColor="accent1" w:themeShade="BF"/>
                        <w:sz w:val="24"/>
                      </w:rPr>
                    </w:pPr>
                    <w:r>
                      <w:rPr>
                        <w:color w:val="0F4761" w:themeColor="accent1" w:themeShade="BF"/>
                        <w:sz w:val="24"/>
                        <w:szCs w:val="24"/>
                      </w:rPr>
                      <w:t>version 0.0.1</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9453A0" w14:paraId="383CDDCC"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523E463E42B14CF8BB868A310B3BA438"/>
                  </w:placeholder>
                  <w:dataBinding w:prefixMappings="xmlns:ns0='http://schemas.openxmlformats.org/package/2006/metadata/core-properties' xmlns:ns1='http://purl.org/dc/elements/1.1/'" w:xpath="/ns0:coreProperties[1]/ns1:creator[1]" w:storeItemID="{6C3C8BC8-F283-45AE-878A-BAB7291924A1}"/>
                  <w:text/>
                </w:sdtPr>
                <w:sdtContent>
                  <w:p w14:paraId="3E3B9F6D" w14:textId="3DD4A214" w:rsidR="009453A0" w:rsidRDefault="009453A0">
                    <w:pPr>
                      <w:pStyle w:val="NoSpacing"/>
                      <w:rPr>
                        <w:color w:val="156082" w:themeColor="accent1"/>
                        <w:sz w:val="28"/>
                        <w:szCs w:val="28"/>
                      </w:rPr>
                    </w:pPr>
                    <w:r>
                      <w:rPr>
                        <w:color w:val="156082" w:themeColor="accent1"/>
                        <w:sz w:val="28"/>
                        <w:szCs w:val="28"/>
                      </w:rPr>
                      <w:t>FPGA TEAM</w:t>
                    </w:r>
                  </w:p>
                </w:sdtContent>
              </w:sdt>
              <w:sdt>
                <w:sdtPr>
                  <w:rPr>
                    <w:color w:val="156082" w:themeColor="accent1"/>
                    <w:sz w:val="28"/>
                    <w:szCs w:val="28"/>
                  </w:rPr>
                  <w:alias w:val="Date"/>
                  <w:tag w:val="Date"/>
                  <w:id w:val="13406932"/>
                  <w:placeholder>
                    <w:docPart w:val="36207F98B0F1430DAAB1EDBB5A160047"/>
                  </w:placeholder>
                  <w:dataBinding w:prefixMappings="xmlns:ns0='http://schemas.microsoft.com/office/2006/coverPageProps'" w:xpath="/ns0:CoverPageProperties[1]/ns0:PublishDate[1]" w:storeItemID="{55AF091B-3C7A-41E3-B477-F2FDAA23CFDA}"/>
                  <w:date w:fullDate="2025-11-14T00:00:00Z">
                    <w:dateFormat w:val="M-d-yyyy"/>
                    <w:lid w:val="en-US"/>
                    <w:storeMappedDataAs w:val="dateTime"/>
                    <w:calendar w:val="gregorian"/>
                  </w:date>
                </w:sdtPr>
                <w:sdtContent>
                  <w:p w14:paraId="105FF1C4" w14:textId="3A167DDE" w:rsidR="009453A0" w:rsidRDefault="009453A0">
                    <w:pPr>
                      <w:pStyle w:val="NoSpacing"/>
                      <w:rPr>
                        <w:color w:val="156082" w:themeColor="accent1"/>
                        <w:sz w:val="28"/>
                        <w:szCs w:val="28"/>
                      </w:rPr>
                    </w:pPr>
                    <w:r>
                      <w:rPr>
                        <w:color w:val="156082" w:themeColor="accent1"/>
                        <w:sz w:val="28"/>
                        <w:szCs w:val="28"/>
                      </w:rPr>
                      <w:t>11-14-2025</w:t>
                    </w:r>
                  </w:p>
                </w:sdtContent>
              </w:sdt>
              <w:p w14:paraId="4BCAA586" w14:textId="77777777" w:rsidR="009453A0" w:rsidRDefault="009453A0">
                <w:pPr>
                  <w:pStyle w:val="NoSpacing"/>
                  <w:rPr>
                    <w:color w:val="156082" w:themeColor="accent1"/>
                  </w:rPr>
                </w:pPr>
              </w:p>
            </w:tc>
          </w:tr>
        </w:tbl>
        <w:p w14:paraId="064E524C" w14:textId="615CE3E9" w:rsidR="009453A0" w:rsidRDefault="009453A0">
          <w:pPr>
            <w:jc w:val="left"/>
            <w:rPr>
              <w:rFonts w:asciiTheme="minorHAnsi" w:hAnsiTheme="minorHAnsi"/>
              <w:caps/>
              <w:color w:val="0A1D30" w:themeColor="text2" w:themeShade="BF"/>
              <w:sz w:val="52"/>
              <w:szCs w:val="52"/>
              <w:lang w:eastAsia="en-US"/>
            </w:rPr>
          </w:pPr>
          <w:r>
            <w:rPr>
              <w:rFonts w:asciiTheme="minorHAnsi" w:hAnsiTheme="minorHAnsi"/>
              <w:b/>
              <w:bCs/>
              <w:caps/>
              <w:smallCaps/>
              <w:color w:val="0A1D30" w:themeColor="text2" w:themeShade="BF"/>
              <w:sz w:val="52"/>
              <w:szCs w:val="52"/>
              <w:lang w:eastAsia="en-US"/>
            </w:rPr>
            <w:br w:type="page"/>
          </w:r>
        </w:p>
      </w:sdtContent>
    </w:sdt>
    <w:p w14:paraId="03F82A72" w14:textId="63C7E2A2" w:rsidR="00A10484" w:rsidRDefault="007311FC" w:rsidP="00293F6B">
      <w:pPr>
        <w:pStyle w:val="Heading1"/>
      </w:pPr>
      <w:r>
        <w:lastRenderedPageBreak/>
        <w:t>System overview</w:t>
      </w:r>
    </w:p>
    <w:p w14:paraId="5EA3BBE4" w14:textId="1BB965B8" w:rsidR="007311FC" w:rsidRDefault="007311FC" w:rsidP="00481782">
      <w:r w:rsidRPr="007311FC">
        <w:t xml:space="preserve">The </w:t>
      </w:r>
      <w:proofErr w:type="spellStart"/>
      <w:r w:rsidRPr="007311FC">
        <w:t>OpenOFDM</w:t>
      </w:r>
      <w:proofErr w:type="spellEnd"/>
      <w:r w:rsidRPr="007311FC">
        <w:t xml:space="preserve"> processing consists of two main components: the transmit path (</w:t>
      </w:r>
      <w:r w:rsidRPr="007311FC">
        <w:rPr>
          <w:b/>
          <w:bCs/>
        </w:rPr>
        <w:t>openofdm_tx</w:t>
      </w:r>
      <w:r w:rsidRPr="007311FC">
        <w:t>) which is implemented as local IP, and the receive path (</w:t>
      </w:r>
      <w:r w:rsidRPr="007311FC">
        <w:rPr>
          <w:b/>
          <w:bCs/>
        </w:rPr>
        <w:t>openofdm_rx</w:t>
      </w:r>
      <w:r w:rsidRPr="007311FC">
        <w:t xml:space="preserve">) which is integrated as an external submodule from the </w:t>
      </w:r>
      <w:r w:rsidR="006A0681" w:rsidRPr="007311FC">
        <w:t>OpenOFDM</w:t>
      </w:r>
      <w:r w:rsidRPr="007311FC">
        <w:t xml:space="preserve"> project.</w:t>
      </w:r>
      <w:r>
        <w:t xml:space="preserve"> </w:t>
      </w:r>
    </w:p>
    <w:p w14:paraId="1C92D44A" w14:textId="00ACCB80" w:rsidR="000151BC" w:rsidRDefault="000151BC" w:rsidP="00481782">
      <w:r>
        <w:t xml:space="preserve">The high-level system architecture is as shown in the figure below. </w:t>
      </w:r>
    </w:p>
    <w:p w14:paraId="5C42C7F8" w14:textId="77777777" w:rsidR="00443124" w:rsidRDefault="00945608" w:rsidP="00123751">
      <w:pPr>
        <w:keepNext/>
        <w:jc w:val="center"/>
      </w:pPr>
      <w:r>
        <w:rPr>
          <w:noProof/>
        </w:rPr>
        <w:drawing>
          <wp:inline distT="0" distB="0" distL="0" distR="0" wp14:anchorId="4E300D6A" wp14:editId="2F0DE7E9">
            <wp:extent cx="5586020" cy="2926694"/>
            <wp:effectExtent l="0" t="0" r="0" b="7620"/>
            <wp:docPr id="2053753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9725" cy="2928635"/>
                    </a:xfrm>
                    <a:prstGeom prst="rect">
                      <a:avLst/>
                    </a:prstGeom>
                    <a:noFill/>
                    <a:ln>
                      <a:noFill/>
                    </a:ln>
                  </pic:spPr>
                </pic:pic>
              </a:graphicData>
            </a:graphic>
          </wp:inline>
        </w:drawing>
      </w:r>
    </w:p>
    <w:p w14:paraId="0027A967" w14:textId="613BBD00" w:rsidR="00945608" w:rsidRDefault="00443124" w:rsidP="00F905ED">
      <w:pPr>
        <w:pStyle w:val="Figure"/>
      </w:pPr>
      <w:r w:rsidRPr="00620520">
        <w:t xml:space="preserve">Figure </w:t>
      </w:r>
      <w:r w:rsidRPr="00620520">
        <w:fldChar w:fldCharType="begin"/>
      </w:r>
      <w:r w:rsidRPr="00620520">
        <w:instrText xml:space="preserve"> SEQ Figure \* ARABIC </w:instrText>
      </w:r>
      <w:r w:rsidRPr="00620520">
        <w:fldChar w:fldCharType="separate"/>
      </w:r>
      <w:r w:rsidR="00A70720">
        <w:rPr>
          <w:noProof/>
        </w:rPr>
        <w:t>1</w:t>
      </w:r>
      <w:r w:rsidRPr="00620520">
        <w:fldChar w:fldCharType="end"/>
      </w:r>
      <w:r w:rsidRPr="00620520">
        <w:t xml:space="preserve">: </w:t>
      </w:r>
      <w:proofErr w:type="spellStart"/>
      <w:r w:rsidRPr="00620520">
        <w:t>Openwifi</w:t>
      </w:r>
      <w:proofErr w:type="spellEnd"/>
      <w:r w:rsidRPr="00620520">
        <w:t xml:space="preserve"> system top level architecture</w:t>
      </w:r>
    </w:p>
    <w:p w14:paraId="3CFF14CC" w14:textId="2AEBFC13" w:rsidR="00F905ED" w:rsidRDefault="00F905ED" w:rsidP="00F905ED">
      <w:r>
        <w:t xml:space="preserve">The blocks in orange indicate the potential reuse of blocks </w:t>
      </w:r>
      <w:r w:rsidR="0061439A">
        <w:t>in case</w:t>
      </w:r>
      <w:r>
        <w:t xml:space="preserve"> we choose the </w:t>
      </w:r>
      <w:r w:rsidR="0061439A">
        <w:t>MATLAB</w:t>
      </w:r>
      <w:r w:rsidR="00A01F6B">
        <w:t xml:space="preserve"> based I/Q system for PoC henceforth called </w:t>
      </w:r>
      <w:r w:rsidR="00A01F6B" w:rsidRPr="00634F60">
        <w:rPr>
          <w:b/>
          <w:bCs/>
        </w:rPr>
        <w:t>Arch</w:t>
      </w:r>
      <w:r w:rsidR="0061439A" w:rsidRPr="00634F60">
        <w:rPr>
          <w:b/>
          <w:bCs/>
        </w:rPr>
        <w:t>2</w:t>
      </w:r>
      <w:r w:rsidR="0061439A">
        <w:t>.</w:t>
      </w:r>
    </w:p>
    <w:p w14:paraId="4A3C6C07" w14:textId="1BA6292F" w:rsidR="00811AF2" w:rsidRDefault="00985755" w:rsidP="00F905ED">
      <w:r>
        <w:t>The main blocks under consideration for this study are</w:t>
      </w:r>
      <w:r w:rsidR="00811AF2">
        <w:t>:</w:t>
      </w:r>
    </w:p>
    <w:p w14:paraId="11A2465B" w14:textId="77777777" w:rsidR="00A4080B" w:rsidRPr="005700ED" w:rsidRDefault="00CE61B3" w:rsidP="005700ED">
      <w:pPr>
        <w:pStyle w:val="ListParagraph"/>
      </w:pPr>
      <w:proofErr w:type="spellStart"/>
      <w:r w:rsidRPr="005700ED">
        <w:t>OpenOFDM</w:t>
      </w:r>
      <w:proofErr w:type="spellEnd"/>
      <w:r w:rsidRPr="005700ED">
        <w:t xml:space="preserve"> transmitter: Overview The </w:t>
      </w:r>
      <w:proofErr w:type="spellStart"/>
      <w:r w:rsidRPr="005700ED">
        <w:t>openofdm_tx</w:t>
      </w:r>
      <w:proofErr w:type="spellEnd"/>
      <w:r w:rsidRPr="005700ED">
        <w:t xml:space="preserve"> IP block implements a complete 802.11 OFDM transmitter including preamble generation, channel coding, modulation, and IFFT processing. The design supports both legacy 802.11a/g rates and 802.11n HT modes.</w:t>
      </w:r>
    </w:p>
    <w:p w14:paraId="66363E6C" w14:textId="4B68E191" w:rsidR="00A4080B" w:rsidRPr="005700ED" w:rsidRDefault="00CE61B3" w:rsidP="005700ED">
      <w:pPr>
        <w:pStyle w:val="ListParagraph"/>
      </w:pPr>
      <w:proofErr w:type="spellStart"/>
      <w:r w:rsidRPr="005700ED">
        <w:t>OpenOFDM</w:t>
      </w:r>
      <w:proofErr w:type="spellEnd"/>
      <w:r w:rsidRPr="005700ED">
        <w:t xml:space="preserve"> Receiver</w:t>
      </w:r>
      <w:r w:rsidR="00775BF9" w:rsidRPr="005700ED">
        <w:t xml:space="preserve">: </w:t>
      </w:r>
      <w:proofErr w:type="spellStart"/>
      <w:r w:rsidRPr="005700ED">
        <w:t>OpenOFDM</w:t>
      </w:r>
      <w:proofErr w:type="spellEnd"/>
      <w:r w:rsidRPr="005700ED">
        <w:t xml:space="preserve"> Rx is an open-source Verilog implementation of an IEEE 802.11 OFDM PHY (physical layer) decoder. This project provides a fully synthesized hardware implementation that can decode packets from 802.11a/g/n wireless networks, along with a Python reference implementation for validation and development purposes.</w:t>
      </w:r>
    </w:p>
    <w:p w14:paraId="3FFC23C7" w14:textId="254C9FE2" w:rsidR="001A085A" w:rsidRPr="005700ED" w:rsidRDefault="00775BF9" w:rsidP="005700ED">
      <w:pPr>
        <w:pStyle w:val="ListParagraph"/>
      </w:pPr>
      <w:r w:rsidRPr="005700ED">
        <w:t>MAC Layer Controller</w:t>
      </w:r>
      <w:r w:rsidR="002C46A2" w:rsidRPr="005700ED">
        <w:t xml:space="preserve"> (XPU)</w:t>
      </w:r>
      <w:r w:rsidRPr="005700ED">
        <w:t>: The XPU (</w:t>
      </w:r>
      <w:proofErr w:type="spellStart"/>
      <w:proofErr w:type="gramStart"/>
      <w:r w:rsidRPr="005700ED">
        <w:t>eXtended</w:t>
      </w:r>
      <w:proofErr w:type="spellEnd"/>
      <w:proofErr w:type="gramEnd"/>
      <w:r w:rsidRPr="005700ED">
        <w:t xml:space="preserve"> Processing Unit) is the central MAC layer controller in the </w:t>
      </w:r>
      <w:proofErr w:type="spellStart"/>
      <w:r w:rsidRPr="005700ED">
        <w:t>OpenWiFi</w:t>
      </w:r>
      <w:proofErr w:type="spellEnd"/>
      <w:r w:rsidRPr="005700ED">
        <w:t xml:space="preserve"> hardware system. It implements the IEEE 802.11 Medium Access Control (MAC) protocol in hardware, coordinating packet transmission and reception, managing CSMA/CA channel access, handling acknowledgments, and providing timing services. The XPU serves as the bridge between the ARM processing system and the physical layer components (</w:t>
      </w:r>
      <w:proofErr w:type="spellStart"/>
      <w:r w:rsidRPr="005700ED">
        <w:t>OpenOFDM</w:t>
      </w:r>
      <w:proofErr w:type="spellEnd"/>
      <w:r w:rsidRPr="005700ED">
        <w:t xml:space="preserve"> TX/RX blocks).</w:t>
      </w:r>
    </w:p>
    <w:p w14:paraId="37A463D0" w14:textId="785069EA" w:rsidR="006748F3" w:rsidRPr="005700ED" w:rsidRDefault="00A4080B" w:rsidP="005700ED">
      <w:pPr>
        <w:pStyle w:val="ListParagraph"/>
      </w:pPr>
      <w:r w:rsidRPr="005700ED">
        <w:t xml:space="preserve">Tx interface: </w:t>
      </w:r>
      <w:r w:rsidR="006748F3" w:rsidRPr="005700ED">
        <w:t xml:space="preserve">The TX Interface Module serves as the central transmit processing unit in the </w:t>
      </w:r>
      <w:proofErr w:type="spellStart"/>
      <w:r w:rsidR="006748F3" w:rsidRPr="005700ED">
        <w:t>OpenWiFi</w:t>
      </w:r>
      <w:proofErr w:type="spellEnd"/>
      <w:r w:rsidR="006748F3" w:rsidRPr="005700ED">
        <w:t xml:space="preserve"> hardware design, handling the complete transmit data path from the ARM processing system to the DAC interface that drives the AD9361 RF transceiver. This module bridges the gap between </w:t>
      </w:r>
      <w:r w:rsidR="006748F3" w:rsidRPr="005700ED">
        <w:lastRenderedPageBreak/>
        <w:t>software-generated packets and RF transmission by managing packet buffering, IQ data processing, DAC interfacing, and transmit control coordination.</w:t>
      </w:r>
    </w:p>
    <w:p w14:paraId="57DB6E4A" w14:textId="0492E9FA" w:rsidR="00811AF2" w:rsidRPr="005700ED" w:rsidRDefault="00787F4C" w:rsidP="005700ED">
      <w:pPr>
        <w:pStyle w:val="ListParagraph"/>
      </w:pPr>
      <w:r w:rsidRPr="005700ED">
        <w:t>RX Interface Module (</w:t>
      </w:r>
      <w:proofErr w:type="spellStart"/>
      <w:r w:rsidRPr="005700ED">
        <w:t>rx_intf</w:t>
      </w:r>
      <w:proofErr w:type="spellEnd"/>
      <w:r w:rsidRPr="005700ED">
        <w:t xml:space="preserve">): This serves as the central data processing and control hub for the receive path in the </w:t>
      </w:r>
      <w:proofErr w:type="spellStart"/>
      <w:r w:rsidRPr="005700ED">
        <w:t>OpenWiFi</w:t>
      </w:r>
      <w:proofErr w:type="spellEnd"/>
      <w:r w:rsidRPr="005700ED">
        <w:t xml:space="preserve"> system. It interfaces between the AD9361 RF transceiver's ADC output and the </w:t>
      </w:r>
      <w:proofErr w:type="spellStart"/>
      <w:r w:rsidRPr="005700ED">
        <w:t>OpenOFDM</w:t>
      </w:r>
      <w:proofErr w:type="spellEnd"/>
      <w:r w:rsidRPr="005700ED">
        <w:t xml:space="preserve"> RX processing blocks, </w:t>
      </w:r>
      <w:r w:rsidR="00A41A3C" w:rsidRPr="005700ED">
        <w:t>while</w:t>
      </w:r>
      <w:r w:rsidRPr="005700ED">
        <w:t xml:space="preserve"> managing packet streaming to the ARM Processing System via AXI DMA. This module handles ADC data conditioning, IQ sample processing, packet filtering, and system control functions including RSSI monitoring and GPIO status management.</w:t>
      </w:r>
    </w:p>
    <w:p w14:paraId="515BFF26" w14:textId="79C70925" w:rsidR="006A0681" w:rsidRDefault="006A0681" w:rsidP="00634F60">
      <w:pPr>
        <w:pStyle w:val="Heading2"/>
      </w:pPr>
      <w:r w:rsidRPr="0058692C">
        <w:t>L</w:t>
      </w:r>
      <w:r w:rsidR="001723EA" w:rsidRPr="0058692C">
        <w:t>icensing</w:t>
      </w:r>
      <w:r w:rsidR="001723EA">
        <w:t xml:space="preserve"> terms</w:t>
      </w:r>
    </w:p>
    <w:p w14:paraId="6CB89D5E" w14:textId="6FEF9F28" w:rsidR="00855982" w:rsidRDefault="007311FC" w:rsidP="000151BC">
      <w:r>
        <w:t xml:space="preserve">The </w:t>
      </w:r>
      <w:proofErr w:type="spellStart"/>
      <w:r>
        <w:t>openofdm_rx</w:t>
      </w:r>
      <w:proofErr w:type="spellEnd"/>
      <w:r>
        <w:t xml:space="preserve"> is released under </w:t>
      </w:r>
      <w:r w:rsidR="006A0681">
        <w:t>Apache</w:t>
      </w:r>
      <w:r>
        <w:t xml:space="preserve"> 2.0 license, </w:t>
      </w:r>
      <w:r w:rsidR="000151BC">
        <w:t xml:space="preserve">our current understanding </w:t>
      </w:r>
      <w:r>
        <w:t xml:space="preserve">hence </w:t>
      </w:r>
      <w:r w:rsidR="000151BC">
        <w:t xml:space="preserve">is that </w:t>
      </w:r>
      <w:r>
        <w:t>we are free to use the code as it is or do changes for commercial use without violation of copyright laws.</w:t>
      </w:r>
      <w:r w:rsidR="00E26564">
        <w:t xml:space="preserve"> The rest of the</w:t>
      </w:r>
      <w:r w:rsidR="00F83060">
        <w:t xml:space="preserve"> Verilog modules have the following licensing requirements.</w:t>
      </w:r>
    </w:p>
    <w:tbl>
      <w:tblPr>
        <w:tblStyle w:val="GridTable4-Accent1"/>
        <w:tblW w:w="5000" w:type="pct"/>
        <w:tblLook w:val="0420" w:firstRow="1" w:lastRow="0" w:firstColumn="0" w:lastColumn="0" w:noHBand="0" w:noVBand="1"/>
      </w:tblPr>
      <w:tblGrid>
        <w:gridCol w:w="2314"/>
        <w:gridCol w:w="2395"/>
        <w:gridCol w:w="4641"/>
      </w:tblGrid>
      <w:tr w:rsidR="00977933" w:rsidRPr="00AA0965" w14:paraId="434D5E6E" w14:textId="77777777" w:rsidTr="00D86402">
        <w:trPr>
          <w:cnfStyle w:val="100000000000" w:firstRow="1" w:lastRow="0" w:firstColumn="0" w:lastColumn="0" w:oddVBand="0" w:evenVBand="0" w:oddHBand="0" w:evenHBand="0" w:firstRowFirstColumn="0" w:firstRowLastColumn="0" w:lastRowFirstColumn="0" w:lastRowLastColumn="0"/>
        </w:trPr>
        <w:tc>
          <w:tcPr>
            <w:tcW w:w="1237" w:type="pct"/>
            <w:noWrap/>
          </w:tcPr>
          <w:p w14:paraId="094269CB" w14:textId="5C8061C1" w:rsidR="00580736" w:rsidRPr="00AA0965" w:rsidRDefault="00580736" w:rsidP="00977933">
            <w:pPr>
              <w:jc w:val="center"/>
              <w:rPr>
                <w:b w:val="0"/>
                <w:bCs w:val="0"/>
              </w:rPr>
            </w:pPr>
            <w:r w:rsidRPr="00AA0965">
              <w:rPr>
                <w:b w:val="0"/>
                <w:bCs w:val="0"/>
              </w:rPr>
              <w:t>IP block</w:t>
            </w:r>
          </w:p>
        </w:tc>
        <w:tc>
          <w:tcPr>
            <w:tcW w:w="1281" w:type="pct"/>
          </w:tcPr>
          <w:p w14:paraId="53E15228" w14:textId="708D9375" w:rsidR="00580736" w:rsidRPr="00AA0965" w:rsidRDefault="00EC0148" w:rsidP="00771980">
            <w:pPr>
              <w:tabs>
                <w:tab w:val="right" w:pos="2121"/>
              </w:tabs>
              <w:rPr>
                <w:b w:val="0"/>
                <w:bCs w:val="0"/>
              </w:rPr>
            </w:pPr>
            <w:r w:rsidRPr="00AA0965">
              <w:rPr>
                <w:b w:val="0"/>
                <w:bCs w:val="0"/>
              </w:rPr>
              <w:t>L</w:t>
            </w:r>
            <w:r w:rsidR="00580736" w:rsidRPr="00AA0965">
              <w:rPr>
                <w:b w:val="0"/>
                <w:bCs w:val="0"/>
              </w:rPr>
              <w:t>icense</w:t>
            </w:r>
          </w:p>
        </w:tc>
        <w:tc>
          <w:tcPr>
            <w:tcW w:w="2482" w:type="pct"/>
          </w:tcPr>
          <w:p w14:paraId="0619B854" w14:textId="2834AA3B" w:rsidR="00580736" w:rsidRPr="00AA0965" w:rsidRDefault="00EC0148">
            <w:pPr>
              <w:rPr>
                <w:b w:val="0"/>
                <w:bCs w:val="0"/>
              </w:rPr>
            </w:pPr>
            <w:r w:rsidRPr="00AA0965">
              <w:rPr>
                <w:b w:val="0"/>
                <w:bCs w:val="0"/>
              </w:rPr>
              <w:t>C</w:t>
            </w:r>
            <w:r w:rsidR="00580736" w:rsidRPr="00AA0965">
              <w:rPr>
                <w:b w:val="0"/>
                <w:bCs w:val="0"/>
              </w:rPr>
              <w:t>omments</w:t>
            </w:r>
          </w:p>
        </w:tc>
      </w:tr>
      <w:tr w:rsidR="00977933" w:rsidRPr="00AA0965" w14:paraId="1296BAAC" w14:textId="77777777" w:rsidTr="00D86402">
        <w:trPr>
          <w:cnfStyle w:val="000000100000" w:firstRow="0" w:lastRow="0" w:firstColumn="0" w:lastColumn="0" w:oddVBand="0" w:evenVBand="0" w:oddHBand="1" w:evenHBand="0" w:firstRowFirstColumn="0" w:firstRowLastColumn="0" w:lastRowFirstColumn="0" w:lastRowLastColumn="0"/>
        </w:trPr>
        <w:tc>
          <w:tcPr>
            <w:tcW w:w="1237" w:type="pct"/>
            <w:noWrap/>
          </w:tcPr>
          <w:p w14:paraId="0A2C6ADF" w14:textId="1C8F8202" w:rsidR="00985FEF" w:rsidRPr="00AA0965" w:rsidRDefault="00985FEF" w:rsidP="00985FEF">
            <w:proofErr w:type="spellStart"/>
            <w:r w:rsidRPr="00AA0965">
              <w:t>Openofdm</w:t>
            </w:r>
            <w:proofErr w:type="spellEnd"/>
            <w:r w:rsidRPr="00AA0965">
              <w:t xml:space="preserve"> Rx</w:t>
            </w:r>
          </w:p>
        </w:tc>
        <w:tc>
          <w:tcPr>
            <w:tcW w:w="1281" w:type="pct"/>
          </w:tcPr>
          <w:p w14:paraId="650C965F" w14:textId="4DB51D1E" w:rsidR="00985FEF" w:rsidRPr="00AA0965" w:rsidRDefault="00985FEF" w:rsidP="00985FEF">
            <w:r w:rsidRPr="004446D0">
              <w:t>Apache License                         Version 2.0</w:t>
            </w:r>
          </w:p>
        </w:tc>
        <w:tc>
          <w:tcPr>
            <w:tcW w:w="2482" w:type="pct"/>
          </w:tcPr>
          <w:p w14:paraId="2EF19E8B" w14:textId="4E6411FE" w:rsidR="00985FEF" w:rsidRPr="00AA0965" w:rsidRDefault="00E26564" w:rsidP="00985FEF">
            <w:r>
              <w:t>Free to use and distribute</w:t>
            </w:r>
          </w:p>
        </w:tc>
      </w:tr>
      <w:tr w:rsidR="00CE5389" w:rsidRPr="00AA0965" w14:paraId="72561749" w14:textId="77777777" w:rsidTr="00D86402">
        <w:tc>
          <w:tcPr>
            <w:tcW w:w="1237" w:type="pct"/>
            <w:noWrap/>
          </w:tcPr>
          <w:p w14:paraId="6DF13F55" w14:textId="6995B0A0" w:rsidR="00985FEF" w:rsidRPr="00AA0965" w:rsidRDefault="00985FEF" w:rsidP="00985FEF">
            <w:proofErr w:type="spellStart"/>
            <w:r w:rsidRPr="00AA0965">
              <w:t>Open</w:t>
            </w:r>
            <w:r>
              <w:t>wifi</w:t>
            </w:r>
            <w:proofErr w:type="spellEnd"/>
            <w:r>
              <w:t xml:space="preserve"> (other blocks)</w:t>
            </w:r>
          </w:p>
        </w:tc>
        <w:tc>
          <w:tcPr>
            <w:tcW w:w="1281" w:type="pct"/>
          </w:tcPr>
          <w:p w14:paraId="5B179464" w14:textId="0D520D88" w:rsidR="00985FEF" w:rsidRPr="00AA0965" w:rsidRDefault="00985FEF" w:rsidP="00985FEF">
            <w:r w:rsidRPr="00BF6A51">
              <w:t>AGPL-3.0 license</w:t>
            </w:r>
          </w:p>
        </w:tc>
        <w:tc>
          <w:tcPr>
            <w:tcW w:w="2482" w:type="pct"/>
          </w:tcPr>
          <w:p w14:paraId="32A4AB8D" w14:textId="23CAE7CF" w:rsidR="00985FEF" w:rsidRPr="00AA0965" w:rsidRDefault="003D516E" w:rsidP="00985FEF">
            <w:r>
              <w:t>Need to buy based on value addition</w:t>
            </w:r>
          </w:p>
        </w:tc>
      </w:tr>
      <w:tr w:rsidR="00985FEF" w:rsidRPr="00AA0965" w14:paraId="449D9B70" w14:textId="77777777" w:rsidTr="00D86402">
        <w:trPr>
          <w:cnfStyle w:val="000000100000" w:firstRow="0" w:lastRow="0" w:firstColumn="0" w:lastColumn="0" w:oddVBand="0" w:evenVBand="0" w:oddHBand="1" w:evenHBand="0" w:firstRowFirstColumn="0" w:firstRowLastColumn="0" w:lastRowFirstColumn="0" w:lastRowLastColumn="0"/>
        </w:trPr>
        <w:tc>
          <w:tcPr>
            <w:tcW w:w="1237" w:type="pct"/>
            <w:noWrap/>
          </w:tcPr>
          <w:p w14:paraId="30D10230" w14:textId="2C2DD552" w:rsidR="00985FEF" w:rsidRPr="00AA0965" w:rsidRDefault="00985FEF" w:rsidP="00985FEF">
            <w:r w:rsidRPr="00AA0965">
              <w:t>FFT engine</w:t>
            </w:r>
          </w:p>
        </w:tc>
        <w:tc>
          <w:tcPr>
            <w:tcW w:w="1281" w:type="pct"/>
          </w:tcPr>
          <w:p w14:paraId="5D4DCB92" w14:textId="445AC3E2" w:rsidR="00985FEF" w:rsidRPr="00AA0965" w:rsidRDefault="003D516E" w:rsidP="00985FEF">
            <w:r w:rsidRPr="003D516E">
              <w:t>LGPL v3</w:t>
            </w:r>
          </w:p>
        </w:tc>
        <w:tc>
          <w:tcPr>
            <w:tcW w:w="2482" w:type="pct"/>
          </w:tcPr>
          <w:p w14:paraId="0C877B9B" w14:textId="77777777" w:rsidR="00985FEF" w:rsidRPr="00AA0965" w:rsidRDefault="00985FEF" w:rsidP="00985FEF"/>
        </w:tc>
      </w:tr>
      <w:tr w:rsidR="00CE5389" w:rsidRPr="00AA0965" w14:paraId="31D28A86" w14:textId="77777777" w:rsidTr="00D86402">
        <w:tc>
          <w:tcPr>
            <w:tcW w:w="1237" w:type="pct"/>
            <w:noWrap/>
          </w:tcPr>
          <w:p w14:paraId="781A6CCD" w14:textId="12217CF4" w:rsidR="00985FEF" w:rsidRPr="00AA0965" w:rsidRDefault="00985FEF" w:rsidP="00985FEF">
            <w:r w:rsidRPr="00AA0965">
              <w:t>ADI libs</w:t>
            </w:r>
          </w:p>
        </w:tc>
        <w:tc>
          <w:tcPr>
            <w:tcW w:w="1281" w:type="pct"/>
          </w:tcPr>
          <w:p w14:paraId="53DFA998" w14:textId="77777777" w:rsidR="00E9564D" w:rsidRPr="00E9564D" w:rsidRDefault="00E9564D" w:rsidP="00E9564D">
            <w:r w:rsidRPr="00E9564D">
              <w:t>ADI BSD license</w:t>
            </w:r>
          </w:p>
          <w:p w14:paraId="28CCDA14" w14:textId="45FF860B" w:rsidR="00985FEF" w:rsidRPr="00AA0965" w:rsidRDefault="00985FEF" w:rsidP="00985FEF"/>
        </w:tc>
        <w:tc>
          <w:tcPr>
            <w:tcW w:w="2482" w:type="pct"/>
          </w:tcPr>
          <w:p w14:paraId="55D6F06E" w14:textId="09FE9BF0" w:rsidR="00985FEF" w:rsidRPr="00AA0965" w:rsidRDefault="00185219" w:rsidP="00985FEF">
            <w:pPr>
              <w:keepNext/>
            </w:pPr>
            <w:r>
              <w:t>Free to modify and not open source the result</w:t>
            </w:r>
          </w:p>
        </w:tc>
      </w:tr>
      <w:tr w:rsidR="0097030E" w:rsidRPr="00AA0965" w14:paraId="373BFB41" w14:textId="77777777" w:rsidTr="00D86402">
        <w:trPr>
          <w:cnfStyle w:val="000000100000" w:firstRow="0" w:lastRow="0" w:firstColumn="0" w:lastColumn="0" w:oddVBand="0" w:evenVBand="0" w:oddHBand="1" w:evenHBand="0" w:firstRowFirstColumn="0" w:firstRowLastColumn="0" w:lastRowFirstColumn="0" w:lastRowLastColumn="0"/>
        </w:trPr>
        <w:tc>
          <w:tcPr>
            <w:tcW w:w="1237" w:type="pct"/>
            <w:noWrap/>
          </w:tcPr>
          <w:p w14:paraId="0DE79483" w14:textId="559E1F2D" w:rsidR="0097030E" w:rsidRPr="0097030E" w:rsidRDefault="0097030E" w:rsidP="0097030E">
            <w:r w:rsidRPr="0097030E">
              <w:t xml:space="preserve">SPDIF </w:t>
            </w:r>
          </w:p>
          <w:p w14:paraId="02E0634F" w14:textId="77777777" w:rsidR="0097030E" w:rsidRPr="00AA0965" w:rsidRDefault="0097030E" w:rsidP="00985FEF"/>
        </w:tc>
        <w:tc>
          <w:tcPr>
            <w:tcW w:w="1281" w:type="pct"/>
          </w:tcPr>
          <w:p w14:paraId="754E7E66" w14:textId="40F6C2DB" w:rsidR="0097030E" w:rsidRPr="00E9564D" w:rsidRDefault="0097030E" w:rsidP="00E9564D">
            <w:r w:rsidRPr="0097030E">
              <w:t>LGPL license only</w:t>
            </w:r>
          </w:p>
        </w:tc>
        <w:tc>
          <w:tcPr>
            <w:tcW w:w="2482" w:type="pct"/>
          </w:tcPr>
          <w:p w14:paraId="5F5411CE" w14:textId="77777777" w:rsidR="0097030E" w:rsidRPr="00AA0965" w:rsidRDefault="0097030E" w:rsidP="00985FEF">
            <w:pPr>
              <w:keepNext/>
            </w:pPr>
          </w:p>
        </w:tc>
      </w:tr>
      <w:tr w:rsidR="00215EF6" w:rsidRPr="00AA0965" w14:paraId="5648AB66" w14:textId="77777777" w:rsidTr="00D86402">
        <w:tc>
          <w:tcPr>
            <w:tcW w:w="1237" w:type="pct"/>
            <w:noWrap/>
          </w:tcPr>
          <w:p w14:paraId="3B378A36" w14:textId="6E43B50C" w:rsidR="00215EF6" w:rsidRPr="00215EF6" w:rsidRDefault="00215EF6" w:rsidP="00215EF6">
            <w:r w:rsidRPr="00215EF6">
              <w:t>JESD Core</w:t>
            </w:r>
          </w:p>
        </w:tc>
        <w:tc>
          <w:tcPr>
            <w:tcW w:w="1281" w:type="pct"/>
          </w:tcPr>
          <w:p w14:paraId="1E7D9A83" w14:textId="4C500648" w:rsidR="00215EF6" w:rsidRPr="00215EF6" w:rsidRDefault="00215EF6" w:rsidP="00215EF6">
            <w:r w:rsidRPr="00215EF6">
              <w:t>GPL</w:t>
            </w:r>
            <w:r>
              <w:t xml:space="preserve">, </w:t>
            </w:r>
            <w:r w:rsidRPr="00215EF6">
              <w:t>commercial</w:t>
            </w:r>
          </w:p>
          <w:p w14:paraId="539D5693" w14:textId="77777777" w:rsidR="00215EF6" w:rsidRPr="00215EF6" w:rsidRDefault="00215EF6" w:rsidP="00215EF6">
            <w:r w:rsidRPr="00215EF6">
              <w:t xml:space="preserve">      license only</w:t>
            </w:r>
          </w:p>
          <w:p w14:paraId="5CBE1C99" w14:textId="77777777" w:rsidR="00215EF6" w:rsidRPr="0097030E" w:rsidRDefault="00215EF6" w:rsidP="00E9564D"/>
        </w:tc>
        <w:tc>
          <w:tcPr>
            <w:tcW w:w="2482" w:type="pct"/>
          </w:tcPr>
          <w:p w14:paraId="045BF167" w14:textId="63D2E8B9" w:rsidR="00215EF6" w:rsidRPr="00AA0965" w:rsidRDefault="00215EF6" w:rsidP="00985FEF">
            <w:pPr>
              <w:keepNext/>
            </w:pPr>
            <w:r>
              <w:t xml:space="preserve">Currently we don’t use it, </w:t>
            </w:r>
            <w:proofErr w:type="gramStart"/>
            <w:r>
              <w:t>but</w:t>
            </w:r>
            <w:proofErr w:type="gramEnd"/>
            <w:r>
              <w:t xml:space="preserve"> is needed for AD93</w:t>
            </w:r>
            <w:r w:rsidR="00185219">
              <w:t>74 device</w:t>
            </w:r>
          </w:p>
        </w:tc>
      </w:tr>
    </w:tbl>
    <w:p w14:paraId="02E659BD" w14:textId="5DB6D4E1" w:rsidR="006668F3" w:rsidRDefault="00D77910" w:rsidP="003351FA">
      <w:pPr>
        <w:pStyle w:val="Table"/>
      </w:pPr>
      <w:r>
        <w:t>Licens</w:t>
      </w:r>
      <w:r w:rsidR="00EC0148">
        <w:t xml:space="preserve">ing terms </w:t>
      </w:r>
    </w:p>
    <w:p w14:paraId="68B92D87" w14:textId="4920F4D0" w:rsidR="005700ED" w:rsidRDefault="005700ED" w:rsidP="005700ED">
      <w:pPr>
        <w:pStyle w:val="Heading2"/>
      </w:pPr>
      <w:r>
        <w:t>Scope</w:t>
      </w:r>
    </w:p>
    <w:p w14:paraId="0F8E3971" w14:textId="50AD25A1" w:rsidR="009B52E2" w:rsidRDefault="00F07400" w:rsidP="007311FC">
      <w:r>
        <w:t xml:space="preserve">The rest of the document is intended to provide the critic of the code and notes for improvement and reuse. This document is not for </w:t>
      </w:r>
      <w:r w:rsidR="005700ED">
        <w:t>code</w:t>
      </w:r>
      <w:r>
        <w:t xml:space="preserve"> documentation. A comprehensive document is generated and available at </w:t>
      </w:r>
      <w:r w:rsidR="00326B8A">
        <w:t>following locations:</w:t>
      </w:r>
    </w:p>
    <w:p w14:paraId="24730DBB" w14:textId="6A1AC3CD" w:rsidR="00F07400" w:rsidRPr="005700ED" w:rsidRDefault="00F07400" w:rsidP="005700ED">
      <w:pPr>
        <w:pStyle w:val="Listedparagraph"/>
        <w:rPr>
          <w:lang w:val="nl-NL"/>
        </w:rPr>
      </w:pPr>
      <w:hyperlink r:id="rId13" w:history="1">
        <w:proofErr w:type="gramStart"/>
        <w:r w:rsidRPr="005700ED">
          <w:rPr>
            <w:rStyle w:val="Hyperlink"/>
            <w:lang w:val="nl-NL"/>
          </w:rPr>
          <w:t>open</w:t>
        </w:r>
        <w:proofErr w:type="gramEnd"/>
        <w:r w:rsidRPr="005700ED">
          <w:rPr>
            <w:rStyle w:val="Hyperlink"/>
            <w:lang w:val="nl-NL"/>
          </w:rPr>
          <w:t>-</w:t>
        </w:r>
        <w:proofErr w:type="spellStart"/>
        <w:r w:rsidRPr="005700ED">
          <w:rPr>
            <w:rStyle w:val="Hyperlink"/>
            <w:lang w:val="nl-NL"/>
          </w:rPr>
          <w:t>sdr</w:t>
        </w:r>
        <w:proofErr w:type="spellEnd"/>
        <w:r w:rsidRPr="005700ED">
          <w:rPr>
            <w:rStyle w:val="Hyperlink"/>
            <w:lang w:val="nl-NL"/>
          </w:rPr>
          <w:t>/openwifi-</w:t>
        </w:r>
        <w:proofErr w:type="spellStart"/>
        <w:r w:rsidRPr="005700ED">
          <w:rPr>
            <w:rStyle w:val="Hyperlink"/>
            <w:lang w:val="nl-NL"/>
          </w:rPr>
          <w:t>hw</w:t>
        </w:r>
        <w:proofErr w:type="spellEnd"/>
        <w:r w:rsidRPr="005700ED">
          <w:rPr>
            <w:rStyle w:val="Hyperlink"/>
            <w:lang w:val="nl-NL"/>
          </w:rPr>
          <w:t xml:space="preserve"> | </w:t>
        </w:r>
        <w:proofErr w:type="spellStart"/>
        <w:r w:rsidRPr="005700ED">
          <w:rPr>
            <w:rStyle w:val="Hyperlink"/>
            <w:lang w:val="nl-NL"/>
          </w:rPr>
          <w:t>DeepWiki</w:t>
        </w:r>
        <w:proofErr w:type="spellEnd"/>
      </w:hyperlink>
    </w:p>
    <w:p w14:paraId="1BF03676" w14:textId="0379E7EB" w:rsidR="00326B8A" w:rsidRDefault="00326B8A" w:rsidP="005700ED">
      <w:pPr>
        <w:pStyle w:val="Listedparagraph"/>
      </w:pPr>
      <w:hyperlink r:id="rId14" w:history="1">
        <w:r w:rsidRPr="00326B8A">
          <w:rPr>
            <w:rStyle w:val="Hyperlink"/>
          </w:rPr>
          <w:t>open-</w:t>
        </w:r>
        <w:proofErr w:type="spellStart"/>
        <w:r w:rsidRPr="00326B8A">
          <w:rPr>
            <w:rStyle w:val="Hyperlink"/>
          </w:rPr>
          <w:t>sdr</w:t>
        </w:r>
        <w:proofErr w:type="spellEnd"/>
        <w:r w:rsidRPr="00326B8A">
          <w:rPr>
            <w:rStyle w:val="Hyperlink"/>
          </w:rPr>
          <w:t>/</w:t>
        </w:r>
        <w:proofErr w:type="spellStart"/>
        <w:r w:rsidRPr="00326B8A">
          <w:rPr>
            <w:rStyle w:val="Hyperlink"/>
          </w:rPr>
          <w:t>openofdm</w:t>
        </w:r>
        <w:proofErr w:type="spellEnd"/>
        <w:r w:rsidRPr="00326B8A">
          <w:rPr>
            <w:rStyle w:val="Hyperlink"/>
          </w:rPr>
          <w:t xml:space="preserve"> | </w:t>
        </w:r>
        <w:proofErr w:type="spellStart"/>
        <w:r w:rsidRPr="00326B8A">
          <w:rPr>
            <w:rStyle w:val="Hyperlink"/>
          </w:rPr>
          <w:t>DeepWiki</w:t>
        </w:r>
        <w:proofErr w:type="spellEnd"/>
      </w:hyperlink>
    </w:p>
    <w:p w14:paraId="3F8F644A" w14:textId="598C69DA" w:rsidR="00326B8A" w:rsidRDefault="00326B8A" w:rsidP="005700ED">
      <w:pPr>
        <w:pStyle w:val="Listedparagraph"/>
      </w:pPr>
      <w:hyperlink r:id="rId15" w:history="1">
        <w:proofErr w:type="spellStart"/>
        <w:r w:rsidRPr="00326B8A">
          <w:rPr>
            <w:rStyle w:val="Hyperlink"/>
          </w:rPr>
          <w:t>OpenOFDM</w:t>
        </w:r>
        <w:proofErr w:type="spellEnd"/>
        <w:r w:rsidRPr="00326B8A">
          <w:rPr>
            <w:rStyle w:val="Hyperlink"/>
          </w:rPr>
          <w:t xml:space="preserve">: Synthesizable, Modular Verilog Implementation of 802.11 OFDM Decoder — </w:t>
        </w:r>
        <w:proofErr w:type="spellStart"/>
        <w:r w:rsidRPr="00326B8A">
          <w:rPr>
            <w:rStyle w:val="Hyperlink"/>
          </w:rPr>
          <w:t>OpenOFDM</w:t>
        </w:r>
        <w:proofErr w:type="spellEnd"/>
        <w:r w:rsidRPr="00326B8A">
          <w:rPr>
            <w:rStyle w:val="Hyperlink"/>
          </w:rPr>
          <w:t xml:space="preserve"> 1.0 documentation</w:t>
        </w:r>
      </w:hyperlink>
    </w:p>
    <w:p w14:paraId="5701C1BB" w14:textId="77777777" w:rsidR="00F07400" w:rsidRDefault="00F07400" w:rsidP="007311FC"/>
    <w:p w14:paraId="4CC24CAF" w14:textId="7AA5119E" w:rsidR="00123751" w:rsidRDefault="00123751" w:rsidP="00481782">
      <w:pPr>
        <w:pStyle w:val="Heading1"/>
      </w:pPr>
      <w:r>
        <w:lastRenderedPageBreak/>
        <w:t xml:space="preserve">OFDM transmitter </w:t>
      </w:r>
    </w:p>
    <w:p w14:paraId="686D7677" w14:textId="36043390" w:rsidR="00EA1063" w:rsidRDefault="00EA1063" w:rsidP="000C1E79">
      <w:r>
        <w:t xml:space="preserve">This is the simplest of the blocks in the </w:t>
      </w:r>
      <w:r w:rsidR="005C5AE4">
        <w:t>open WIFI</w:t>
      </w:r>
      <w:r w:rsidR="00CE7C35">
        <w:t xml:space="preserve"> system. </w:t>
      </w:r>
      <w:r w:rsidR="004B72D3">
        <w:t xml:space="preserve">The design is </w:t>
      </w:r>
      <w:r w:rsidR="005C5AE4">
        <w:t>composed of</w:t>
      </w:r>
      <w:r w:rsidR="004B72D3">
        <w:t xml:space="preserve"> a processing pipeline of </w:t>
      </w:r>
      <w:r w:rsidR="005C5AE4">
        <w:t>bit scrambler, convolutional encoder, puncturing modulation, pilot and synchronization pattern insertion</w:t>
      </w:r>
      <w:r w:rsidR="00377D66">
        <w:t xml:space="preserve"> and IFFT block. The finally the </w:t>
      </w:r>
      <w:r w:rsidR="00513ABC">
        <w:t xml:space="preserve">cyclic prefix is inserted </w:t>
      </w:r>
      <w:r w:rsidR="000C1E79">
        <w:t xml:space="preserve">to get the data to be transmitted. </w:t>
      </w:r>
    </w:p>
    <w:p w14:paraId="75125751" w14:textId="77777777" w:rsidR="00732D6D" w:rsidRDefault="00565CB5" w:rsidP="00732D6D">
      <w:pPr>
        <w:keepNext/>
        <w:jc w:val="center"/>
      </w:pPr>
      <w:r>
        <w:rPr>
          <w:noProof/>
        </w:rPr>
        <w:drawing>
          <wp:inline distT="0" distB="0" distL="0" distR="0" wp14:anchorId="6A01085F" wp14:editId="312455E9">
            <wp:extent cx="5932805" cy="2157095"/>
            <wp:effectExtent l="0" t="0" r="0" b="0"/>
            <wp:docPr id="102486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2805" cy="2157095"/>
                    </a:xfrm>
                    <a:prstGeom prst="rect">
                      <a:avLst/>
                    </a:prstGeom>
                    <a:noFill/>
                    <a:ln>
                      <a:noFill/>
                    </a:ln>
                  </pic:spPr>
                </pic:pic>
              </a:graphicData>
            </a:graphic>
          </wp:inline>
        </w:drawing>
      </w:r>
    </w:p>
    <w:p w14:paraId="7B8DFAC0" w14:textId="14F868C5" w:rsidR="00CE7C35" w:rsidRDefault="00732D6D" w:rsidP="004C5517">
      <w:pPr>
        <w:pStyle w:val="Figure"/>
      </w:pPr>
      <w:r>
        <w:t xml:space="preserve">Figure </w:t>
      </w:r>
      <w:r>
        <w:fldChar w:fldCharType="begin"/>
      </w:r>
      <w:r>
        <w:instrText xml:space="preserve"> SEQ Figure \* ARABIC </w:instrText>
      </w:r>
      <w:r>
        <w:fldChar w:fldCharType="separate"/>
      </w:r>
      <w:r w:rsidR="00A70720">
        <w:rPr>
          <w:noProof/>
        </w:rPr>
        <w:t>2</w:t>
      </w:r>
      <w:r>
        <w:fldChar w:fldCharType="end"/>
      </w:r>
      <w:r w:rsidR="004C5517">
        <w:t xml:space="preserve">: </w:t>
      </w:r>
      <w:r w:rsidR="007B5C91">
        <w:t>O</w:t>
      </w:r>
      <w:r w:rsidR="00745C02">
        <w:t>F</w:t>
      </w:r>
      <w:r w:rsidR="007B5C91">
        <w:t xml:space="preserve">DM transmitter </w:t>
      </w:r>
    </w:p>
    <w:p w14:paraId="03059BA4" w14:textId="12E4FEF2" w:rsidR="00745C02" w:rsidRDefault="00745C02" w:rsidP="00745C02">
      <w:r>
        <w:t xml:space="preserve">As seen from the </w:t>
      </w:r>
      <w:r w:rsidR="00721074">
        <w:t>table be</w:t>
      </w:r>
      <w:r w:rsidR="00CD5F10">
        <w:t xml:space="preserve">low the synthesis report shows the net complexity of this design. </w:t>
      </w:r>
      <w:r w:rsidR="003B73FE">
        <w:t xml:space="preserve"> It </w:t>
      </w:r>
      <w:r w:rsidR="00DA2681">
        <w:t>is clear from the table that the IFFT block is the main resource consuming block.</w:t>
      </w:r>
      <w:r w:rsidR="003B73FE">
        <w:t xml:space="preserve"> </w:t>
      </w:r>
    </w:p>
    <w:tbl>
      <w:tblPr>
        <w:tblStyle w:val="ListTable4-Accent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4675"/>
        <w:gridCol w:w="1805"/>
        <w:gridCol w:w="2004"/>
        <w:gridCol w:w="876"/>
      </w:tblGrid>
      <w:tr w:rsidR="00572D7E" w:rsidRPr="004179D4" w14:paraId="60F01FCA" w14:textId="77777777" w:rsidTr="004048F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left w:val="none" w:sz="0" w:space="0" w:color="auto"/>
              <w:bottom w:val="none" w:sz="0" w:space="0" w:color="auto"/>
            </w:tcBorders>
            <w:noWrap/>
            <w:hideMark/>
          </w:tcPr>
          <w:p w14:paraId="2B0D0E17" w14:textId="77777777" w:rsidR="004179D4" w:rsidRPr="004179D4" w:rsidRDefault="004179D4" w:rsidP="00572D7E">
            <w:pPr>
              <w:jc w:val="left"/>
              <w:rPr>
                <w:rFonts w:cs="Calibri"/>
                <w:b w:val="0"/>
                <w:bCs w:val="0"/>
              </w:rPr>
            </w:pPr>
            <w:r w:rsidRPr="004179D4">
              <w:rPr>
                <w:rFonts w:cs="Calibri"/>
                <w:b w:val="0"/>
                <w:bCs w:val="0"/>
              </w:rPr>
              <w:t>Name</w:t>
            </w:r>
          </w:p>
        </w:tc>
        <w:tc>
          <w:tcPr>
            <w:tcW w:w="1805" w:type="dxa"/>
            <w:tcBorders>
              <w:top w:val="none" w:sz="0" w:space="0" w:color="auto"/>
              <w:bottom w:val="none" w:sz="0" w:space="0" w:color="auto"/>
            </w:tcBorders>
            <w:noWrap/>
            <w:hideMark/>
          </w:tcPr>
          <w:p w14:paraId="2EE24220" w14:textId="77777777" w:rsidR="004179D4" w:rsidRPr="004179D4" w:rsidRDefault="004179D4" w:rsidP="00977933">
            <w:pPr>
              <w:jc w:val="center"/>
              <w:cnfStyle w:val="100000000000" w:firstRow="1" w:lastRow="0" w:firstColumn="0" w:lastColumn="0" w:oddVBand="0" w:evenVBand="0" w:oddHBand="0" w:evenHBand="0" w:firstRowFirstColumn="0" w:firstRowLastColumn="0" w:lastRowFirstColumn="0" w:lastRowLastColumn="0"/>
              <w:rPr>
                <w:rFonts w:cs="Calibri"/>
                <w:b w:val="0"/>
                <w:bCs w:val="0"/>
              </w:rPr>
            </w:pPr>
            <w:r w:rsidRPr="004179D4">
              <w:rPr>
                <w:rFonts w:cs="Calibri"/>
                <w:b w:val="0"/>
                <w:bCs w:val="0"/>
              </w:rPr>
              <w:t>Slice LUTs</w:t>
            </w:r>
          </w:p>
        </w:tc>
        <w:tc>
          <w:tcPr>
            <w:tcW w:w="2004" w:type="dxa"/>
            <w:tcBorders>
              <w:top w:val="none" w:sz="0" w:space="0" w:color="auto"/>
              <w:bottom w:val="none" w:sz="0" w:space="0" w:color="auto"/>
            </w:tcBorders>
            <w:noWrap/>
            <w:hideMark/>
          </w:tcPr>
          <w:p w14:paraId="390FA130" w14:textId="77777777" w:rsidR="004179D4" w:rsidRPr="004179D4" w:rsidRDefault="004179D4" w:rsidP="00977933">
            <w:pPr>
              <w:jc w:val="center"/>
              <w:cnfStyle w:val="100000000000" w:firstRow="1" w:lastRow="0" w:firstColumn="0" w:lastColumn="0" w:oddVBand="0" w:evenVBand="0" w:oddHBand="0" w:evenHBand="0" w:firstRowFirstColumn="0" w:firstRowLastColumn="0" w:lastRowFirstColumn="0" w:lastRowLastColumn="0"/>
              <w:rPr>
                <w:rFonts w:cs="Calibri"/>
                <w:b w:val="0"/>
                <w:bCs w:val="0"/>
              </w:rPr>
            </w:pPr>
            <w:r w:rsidRPr="004179D4">
              <w:rPr>
                <w:rFonts w:cs="Calibri"/>
                <w:b w:val="0"/>
                <w:bCs w:val="0"/>
              </w:rPr>
              <w:t>Block RAM Tile</w:t>
            </w:r>
          </w:p>
        </w:tc>
        <w:tc>
          <w:tcPr>
            <w:tcW w:w="876" w:type="dxa"/>
            <w:tcBorders>
              <w:top w:val="none" w:sz="0" w:space="0" w:color="auto"/>
              <w:bottom w:val="none" w:sz="0" w:space="0" w:color="auto"/>
              <w:right w:val="none" w:sz="0" w:space="0" w:color="auto"/>
            </w:tcBorders>
            <w:noWrap/>
            <w:hideMark/>
          </w:tcPr>
          <w:p w14:paraId="27A786EE" w14:textId="77777777" w:rsidR="004179D4" w:rsidRPr="004179D4" w:rsidRDefault="004179D4" w:rsidP="00977933">
            <w:pPr>
              <w:jc w:val="center"/>
              <w:cnfStyle w:val="100000000000" w:firstRow="1" w:lastRow="0" w:firstColumn="0" w:lastColumn="0" w:oddVBand="0" w:evenVBand="0" w:oddHBand="0" w:evenHBand="0" w:firstRowFirstColumn="0" w:firstRowLastColumn="0" w:lastRowFirstColumn="0" w:lastRowLastColumn="0"/>
              <w:rPr>
                <w:rFonts w:cs="Calibri"/>
                <w:b w:val="0"/>
                <w:bCs w:val="0"/>
              </w:rPr>
            </w:pPr>
            <w:r w:rsidRPr="004179D4">
              <w:rPr>
                <w:rFonts w:cs="Calibri"/>
                <w:b w:val="0"/>
                <w:bCs w:val="0"/>
              </w:rPr>
              <w:t>DSPs</w:t>
            </w:r>
          </w:p>
        </w:tc>
      </w:tr>
      <w:tr w:rsidR="00572D7E" w:rsidRPr="004179D4" w14:paraId="4B337CD3" w14:textId="77777777" w:rsidTr="004048F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0FBABC06"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bits_enc_fifo (axi_fifo_bram)</w:t>
            </w:r>
          </w:p>
        </w:tc>
        <w:tc>
          <w:tcPr>
            <w:tcW w:w="1805" w:type="dxa"/>
            <w:noWrap/>
            <w:hideMark/>
          </w:tcPr>
          <w:p w14:paraId="09CBE775"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432</w:t>
            </w:r>
          </w:p>
        </w:tc>
        <w:tc>
          <w:tcPr>
            <w:tcW w:w="2004" w:type="dxa"/>
            <w:noWrap/>
            <w:hideMark/>
          </w:tcPr>
          <w:p w14:paraId="6E7B2C99"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0.5</w:t>
            </w:r>
          </w:p>
        </w:tc>
        <w:tc>
          <w:tcPr>
            <w:tcW w:w="876" w:type="dxa"/>
            <w:noWrap/>
            <w:hideMark/>
          </w:tcPr>
          <w:p w14:paraId="066AD329"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618FC122" w14:textId="77777777" w:rsidTr="004048F4">
        <w:trPr>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11487595"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bits_ram (ram_simo)</w:t>
            </w:r>
          </w:p>
        </w:tc>
        <w:tc>
          <w:tcPr>
            <w:tcW w:w="1805" w:type="dxa"/>
            <w:noWrap/>
            <w:hideMark/>
          </w:tcPr>
          <w:p w14:paraId="23D3A12F"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618</w:t>
            </w:r>
          </w:p>
        </w:tc>
        <w:tc>
          <w:tcPr>
            <w:tcW w:w="2004" w:type="dxa"/>
            <w:noWrap/>
            <w:hideMark/>
          </w:tcPr>
          <w:p w14:paraId="08DB4991"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c>
          <w:tcPr>
            <w:tcW w:w="876" w:type="dxa"/>
            <w:noWrap/>
            <w:hideMark/>
          </w:tcPr>
          <w:p w14:paraId="5FA1E9B5"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6B3FE397" w14:textId="77777777" w:rsidTr="004048F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62F12345"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convenc (convenc)</w:t>
            </w:r>
          </w:p>
        </w:tc>
        <w:tc>
          <w:tcPr>
            <w:tcW w:w="1805" w:type="dxa"/>
            <w:noWrap/>
            <w:hideMark/>
          </w:tcPr>
          <w:p w14:paraId="57E2F9D0"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6</w:t>
            </w:r>
          </w:p>
        </w:tc>
        <w:tc>
          <w:tcPr>
            <w:tcW w:w="2004" w:type="dxa"/>
            <w:noWrap/>
            <w:hideMark/>
          </w:tcPr>
          <w:p w14:paraId="3996820C"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c>
          <w:tcPr>
            <w:tcW w:w="876" w:type="dxa"/>
            <w:noWrap/>
            <w:hideMark/>
          </w:tcPr>
          <w:p w14:paraId="5E07C5E6"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246B4729" w14:textId="77777777" w:rsidTr="004048F4">
        <w:trPr>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0D0B0C4C"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CP_fifo (axi_fifo_bram__parameterized0)</w:t>
            </w:r>
          </w:p>
        </w:tc>
        <w:tc>
          <w:tcPr>
            <w:tcW w:w="1805" w:type="dxa"/>
            <w:noWrap/>
            <w:hideMark/>
          </w:tcPr>
          <w:p w14:paraId="7BE37D92"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55</w:t>
            </w:r>
          </w:p>
        </w:tc>
        <w:tc>
          <w:tcPr>
            <w:tcW w:w="2004" w:type="dxa"/>
            <w:noWrap/>
            <w:hideMark/>
          </w:tcPr>
          <w:p w14:paraId="6155528F"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0.5</w:t>
            </w:r>
          </w:p>
        </w:tc>
        <w:tc>
          <w:tcPr>
            <w:tcW w:w="876" w:type="dxa"/>
            <w:noWrap/>
            <w:hideMark/>
          </w:tcPr>
          <w:p w14:paraId="214D0FFE"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36CDE144" w14:textId="77777777" w:rsidTr="004048F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4295B91A"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fcs_inst (crc32_tx)</w:t>
            </w:r>
          </w:p>
        </w:tc>
        <w:tc>
          <w:tcPr>
            <w:tcW w:w="1805" w:type="dxa"/>
            <w:noWrap/>
            <w:hideMark/>
          </w:tcPr>
          <w:p w14:paraId="04EADFAF"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47</w:t>
            </w:r>
          </w:p>
        </w:tc>
        <w:tc>
          <w:tcPr>
            <w:tcW w:w="2004" w:type="dxa"/>
            <w:noWrap/>
            <w:hideMark/>
          </w:tcPr>
          <w:p w14:paraId="4193E9C2"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c>
          <w:tcPr>
            <w:tcW w:w="876" w:type="dxa"/>
            <w:noWrap/>
            <w:hideMark/>
          </w:tcPr>
          <w:p w14:paraId="627B7F42"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5C822401" w14:textId="77777777" w:rsidTr="004048F4">
        <w:trPr>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1347C2D3"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ht_ltf_rom (ht_ltf_rom)</w:t>
            </w:r>
          </w:p>
        </w:tc>
        <w:tc>
          <w:tcPr>
            <w:tcW w:w="1805" w:type="dxa"/>
            <w:noWrap/>
            <w:hideMark/>
          </w:tcPr>
          <w:p w14:paraId="4309D951"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54</w:t>
            </w:r>
          </w:p>
        </w:tc>
        <w:tc>
          <w:tcPr>
            <w:tcW w:w="2004" w:type="dxa"/>
            <w:noWrap/>
            <w:hideMark/>
          </w:tcPr>
          <w:p w14:paraId="6BE2C8E5"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c>
          <w:tcPr>
            <w:tcW w:w="876" w:type="dxa"/>
            <w:noWrap/>
            <w:hideMark/>
          </w:tcPr>
          <w:p w14:paraId="7641FC8A"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60D0F3BE" w14:textId="77777777" w:rsidTr="004048F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07AC2D88"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ht_stf_rom (ht_stf_rom)</w:t>
            </w:r>
          </w:p>
        </w:tc>
        <w:tc>
          <w:tcPr>
            <w:tcW w:w="1805" w:type="dxa"/>
            <w:noWrap/>
            <w:hideMark/>
          </w:tcPr>
          <w:p w14:paraId="735B74D9"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2</w:t>
            </w:r>
          </w:p>
        </w:tc>
        <w:tc>
          <w:tcPr>
            <w:tcW w:w="2004" w:type="dxa"/>
            <w:noWrap/>
            <w:hideMark/>
          </w:tcPr>
          <w:p w14:paraId="169E9CC0"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c>
          <w:tcPr>
            <w:tcW w:w="876" w:type="dxa"/>
            <w:noWrap/>
            <w:hideMark/>
          </w:tcPr>
          <w:p w14:paraId="5DF02539"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05A7CAEA" w14:textId="77777777" w:rsidTr="004048F4">
        <w:trPr>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4B23996A"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ifft64 (ifftmain)</w:t>
            </w:r>
          </w:p>
        </w:tc>
        <w:tc>
          <w:tcPr>
            <w:tcW w:w="1805" w:type="dxa"/>
            <w:noWrap/>
            <w:hideMark/>
          </w:tcPr>
          <w:p w14:paraId="2FC145BC"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1327</w:t>
            </w:r>
          </w:p>
        </w:tc>
        <w:tc>
          <w:tcPr>
            <w:tcW w:w="2004" w:type="dxa"/>
            <w:noWrap/>
            <w:hideMark/>
          </w:tcPr>
          <w:p w14:paraId="249D090D"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2.5</w:t>
            </w:r>
          </w:p>
        </w:tc>
        <w:tc>
          <w:tcPr>
            <w:tcW w:w="876" w:type="dxa"/>
            <w:noWrap/>
            <w:hideMark/>
          </w:tcPr>
          <w:p w14:paraId="377103B3"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12</w:t>
            </w:r>
          </w:p>
        </w:tc>
      </w:tr>
      <w:tr w:rsidR="00572D7E" w:rsidRPr="004179D4" w14:paraId="61F3E2BB" w14:textId="77777777" w:rsidTr="004048F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1120212B"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l_ltf_rom (l_ltf_rom)</w:t>
            </w:r>
          </w:p>
        </w:tc>
        <w:tc>
          <w:tcPr>
            <w:tcW w:w="1805" w:type="dxa"/>
            <w:noWrap/>
            <w:hideMark/>
          </w:tcPr>
          <w:p w14:paraId="18A51DE7"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38</w:t>
            </w:r>
          </w:p>
        </w:tc>
        <w:tc>
          <w:tcPr>
            <w:tcW w:w="2004" w:type="dxa"/>
            <w:noWrap/>
            <w:hideMark/>
          </w:tcPr>
          <w:p w14:paraId="1178F200"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c>
          <w:tcPr>
            <w:tcW w:w="876" w:type="dxa"/>
            <w:noWrap/>
            <w:hideMark/>
          </w:tcPr>
          <w:p w14:paraId="67E89DA0"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50090978" w14:textId="77777777" w:rsidTr="004048F4">
        <w:trPr>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644E1771"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l_stf_rom (l_stf_rom)</w:t>
            </w:r>
          </w:p>
        </w:tc>
        <w:tc>
          <w:tcPr>
            <w:tcW w:w="1805" w:type="dxa"/>
            <w:noWrap/>
            <w:hideMark/>
          </w:tcPr>
          <w:p w14:paraId="22E63F64"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1</w:t>
            </w:r>
          </w:p>
        </w:tc>
        <w:tc>
          <w:tcPr>
            <w:tcW w:w="2004" w:type="dxa"/>
            <w:noWrap/>
            <w:hideMark/>
          </w:tcPr>
          <w:p w14:paraId="761AA409"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c>
          <w:tcPr>
            <w:tcW w:w="876" w:type="dxa"/>
            <w:noWrap/>
            <w:hideMark/>
          </w:tcPr>
          <w:p w14:paraId="7713DCC3"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1921FDFD" w14:textId="77777777" w:rsidTr="004048F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05BD1857"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modulation (modulation)</w:t>
            </w:r>
          </w:p>
        </w:tc>
        <w:tc>
          <w:tcPr>
            <w:tcW w:w="1805" w:type="dxa"/>
            <w:noWrap/>
            <w:hideMark/>
          </w:tcPr>
          <w:p w14:paraId="425B699E"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1</w:t>
            </w:r>
          </w:p>
        </w:tc>
        <w:tc>
          <w:tcPr>
            <w:tcW w:w="2004" w:type="dxa"/>
            <w:noWrap/>
            <w:hideMark/>
          </w:tcPr>
          <w:p w14:paraId="47EFAC16"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c>
          <w:tcPr>
            <w:tcW w:w="876" w:type="dxa"/>
            <w:noWrap/>
            <w:hideMark/>
          </w:tcPr>
          <w:p w14:paraId="50A9B217"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0420C7A4" w14:textId="77777777" w:rsidTr="004048F4">
        <w:trPr>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4819A063" w14:textId="77777777" w:rsidR="004179D4" w:rsidRPr="004179D4" w:rsidRDefault="004179D4" w:rsidP="00572D7E">
            <w:pPr>
              <w:jc w:val="left"/>
              <w:rPr>
                <w:rFonts w:eastAsia="Times New Roman" w:cs="Calibri"/>
                <w:b w:val="0"/>
                <w:bCs w:val="0"/>
                <w:color w:val="000000"/>
              </w:rPr>
            </w:pPr>
            <w:r w:rsidRPr="004179D4">
              <w:rPr>
                <w:rFonts w:eastAsia="Times New Roman" w:cs="Calibri"/>
                <w:b w:val="0"/>
                <w:bCs w:val="0"/>
                <w:color w:val="000000"/>
              </w:rPr>
              <w:t>pkt_fifo (axi_fifo_bram__parameterized1)</w:t>
            </w:r>
          </w:p>
        </w:tc>
        <w:tc>
          <w:tcPr>
            <w:tcW w:w="1805" w:type="dxa"/>
            <w:noWrap/>
            <w:hideMark/>
          </w:tcPr>
          <w:p w14:paraId="1A2AC8C3"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170</w:t>
            </w:r>
          </w:p>
        </w:tc>
        <w:tc>
          <w:tcPr>
            <w:tcW w:w="2004" w:type="dxa"/>
            <w:noWrap/>
            <w:hideMark/>
          </w:tcPr>
          <w:p w14:paraId="7664AFA9"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0.5</w:t>
            </w:r>
          </w:p>
        </w:tc>
        <w:tc>
          <w:tcPr>
            <w:tcW w:w="876" w:type="dxa"/>
            <w:noWrap/>
            <w:hideMark/>
          </w:tcPr>
          <w:p w14:paraId="0FB3E9E6" w14:textId="77777777" w:rsidR="004179D4" w:rsidRPr="004179D4" w:rsidRDefault="004179D4" w:rsidP="004179D4">
            <w:pPr>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572D7E" w:rsidRPr="004179D4" w14:paraId="777E70B9" w14:textId="77777777" w:rsidTr="004048F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noWrap/>
            <w:hideMark/>
          </w:tcPr>
          <w:p w14:paraId="7897A30F" w14:textId="77777777" w:rsidR="004179D4" w:rsidRPr="00425F08" w:rsidRDefault="004179D4" w:rsidP="00572D7E">
            <w:pPr>
              <w:jc w:val="left"/>
              <w:rPr>
                <w:rFonts w:eastAsia="Times New Roman" w:cs="Calibri"/>
                <w:b w:val="0"/>
                <w:bCs w:val="0"/>
                <w:color w:val="000000"/>
                <w:lang w:val="fr-FR"/>
              </w:rPr>
            </w:pPr>
            <w:proofErr w:type="spellStart"/>
            <w:proofErr w:type="gramStart"/>
            <w:r w:rsidRPr="00425F08">
              <w:rPr>
                <w:rFonts w:eastAsia="Times New Roman" w:cs="Calibri"/>
                <w:b w:val="0"/>
                <w:bCs w:val="0"/>
                <w:color w:val="000000"/>
                <w:lang w:val="fr-FR"/>
              </w:rPr>
              <w:t>punc</w:t>
            </w:r>
            <w:proofErr w:type="gramEnd"/>
            <w:r w:rsidRPr="00425F08">
              <w:rPr>
                <w:rFonts w:eastAsia="Times New Roman" w:cs="Calibri"/>
                <w:b w:val="0"/>
                <w:bCs w:val="0"/>
                <w:color w:val="000000"/>
                <w:lang w:val="fr-FR"/>
              </w:rPr>
              <w:t>_interlv_lut</w:t>
            </w:r>
            <w:proofErr w:type="spellEnd"/>
            <w:r w:rsidRPr="00425F08">
              <w:rPr>
                <w:rFonts w:eastAsia="Times New Roman" w:cs="Calibri"/>
                <w:b w:val="0"/>
                <w:bCs w:val="0"/>
                <w:color w:val="000000"/>
                <w:lang w:val="fr-FR"/>
              </w:rPr>
              <w:t xml:space="preserve"> (</w:t>
            </w:r>
            <w:proofErr w:type="spellStart"/>
            <w:r w:rsidRPr="00425F08">
              <w:rPr>
                <w:rFonts w:eastAsia="Times New Roman" w:cs="Calibri"/>
                <w:b w:val="0"/>
                <w:bCs w:val="0"/>
                <w:color w:val="000000"/>
                <w:lang w:val="fr-FR"/>
              </w:rPr>
              <w:t>punc_interlv_lut</w:t>
            </w:r>
            <w:proofErr w:type="spellEnd"/>
            <w:r w:rsidRPr="00425F08">
              <w:rPr>
                <w:rFonts w:eastAsia="Times New Roman" w:cs="Calibri"/>
                <w:b w:val="0"/>
                <w:bCs w:val="0"/>
                <w:color w:val="000000"/>
                <w:lang w:val="fr-FR"/>
              </w:rPr>
              <w:t>)</w:t>
            </w:r>
          </w:p>
        </w:tc>
        <w:tc>
          <w:tcPr>
            <w:tcW w:w="1805" w:type="dxa"/>
            <w:noWrap/>
            <w:hideMark/>
          </w:tcPr>
          <w:p w14:paraId="6C577766"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290</w:t>
            </w:r>
          </w:p>
        </w:tc>
        <w:tc>
          <w:tcPr>
            <w:tcW w:w="2004" w:type="dxa"/>
            <w:noWrap/>
            <w:hideMark/>
          </w:tcPr>
          <w:p w14:paraId="728C751E"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c>
          <w:tcPr>
            <w:tcW w:w="876" w:type="dxa"/>
            <w:noWrap/>
            <w:hideMark/>
          </w:tcPr>
          <w:p w14:paraId="117603DA" w14:textId="77777777" w:rsidR="004179D4" w:rsidRPr="004179D4" w:rsidRDefault="004179D4" w:rsidP="004179D4">
            <w:pPr>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4179D4">
              <w:rPr>
                <w:rFonts w:eastAsia="Times New Roman" w:cs="Calibri"/>
                <w:color w:val="000000"/>
              </w:rPr>
              <w:t>0</w:t>
            </w:r>
          </w:p>
        </w:tc>
      </w:tr>
      <w:tr w:rsidR="00A31488" w:rsidRPr="004179D4" w14:paraId="27FF77CC" w14:textId="77777777" w:rsidTr="004048F4">
        <w:trPr>
          <w:cnfStyle w:val="010000000000" w:firstRow="0" w:lastRow="1"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675" w:type="dxa"/>
            <w:tcBorders>
              <w:top w:val="none" w:sz="0" w:space="0" w:color="auto"/>
            </w:tcBorders>
            <w:noWrap/>
          </w:tcPr>
          <w:p w14:paraId="290BBCD6" w14:textId="1301EBCE" w:rsidR="00A31488" w:rsidRPr="004179D4" w:rsidRDefault="00A31488" w:rsidP="00572D7E">
            <w:pPr>
              <w:jc w:val="left"/>
              <w:rPr>
                <w:rFonts w:eastAsia="Times New Roman" w:cs="Calibri"/>
                <w:color w:val="000000"/>
              </w:rPr>
            </w:pPr>
            <w:r w:rsidRPr="004179D4">
              <w:rPr>
                <w:rFonts w:eastAsia="Times New Roman" w:cs="Calibri"/>
                <w:b w:val="0"/>
                <w:bCs w:val="0"/>
                <w:color w:val="000000"/>
              </w:rPr>
              <w:t>dot11_tx (dot11_tx)</w:t>
            </w:r>
          </w:p>
        </w:tc>
        <w:tc>
          <w:tcPr>
            <w:tcW w:w="1805" w:type="dxa"/>
            <w:tcBorders>
              <w:top w:val="none" w:sz="0" w:space="0" w:color="auto"/>
            </w:tcBorders>
            <w:noWrap/>
          </w:tcPr>
          <w:p w14:paraId="42581963" w14:textId="4BBFFE93" w:rsidR="00A31488" w:rsidRPr="004179D4" w:rsidRDefault="00A31488" w:rsidP="00A31488">
            <w:pPr>
              <w:jc w:val="left"/>
              <w:cnfStyle w:val="010000000000" w:firstRow="0" w:lastRow="1"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b w:val="0"/>
                <w:bCs w:val="0"/>
                <w:color w:val="000000"/>
              </w:rPr>
              <w:t>3407</w:t>
            </w:r>
          </w:p>
        </w:tc>
        <w:tc>
          <w:tcPr>
            <w:tcW w:w="2004" w:type="dxa"/>
            <w:tcBorders>
              <w:top w:val="none" w:sz="0" w:space="0" w:color="auto"/>
            </w:tcBorders>
            <w:noWrap/>
          </w:tcPr>
          <w:p w14:paraId="48D2B4EB" w14:textId="1F9624D9" w:rsidR="00A31488" w:rsidRPr="004179D4" w:rsidRDefault="00A31488" w:rsidP="00A31488">
            <w:pPr>
              <w:jc w:val="left"/>
              <w:cnfStyle w:val="010000000000" w:firstRow="0" w:lastRow="1"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b w:val="0"/>
                <w:bCs w:val="0"/>
                <w:color w:val="000000"/>
              </w:rPr>
              <w:t>4</w:t>
            </w:r>
          </w:p>
        </w:tc>
        <w:tc>
          <w:tcPr>
            <w:tcW w:w="876" w:type="dxa"/>
            <w:tcBorders>
              <w:top w:val="none" w:sz="0" w:space="0" w:color="auto"/>
            </w:tcBorders>
            <w:noWrap/>
          </w:tcPr>
          <w:p w14:paraId="56737FEC" w14:textId="5E104B55" w:rsidR="00A31488" w:rsidRPr="004179D4" w:rsidRDefault="00A31488" w:rsidP="007D1A28">
            <w:pPr>
              <w:keepNext/>
              <w:jc w:val="left"/>
              <w:cnfStyle w:val="010000000000" w:firstRow="0" w:lastRow="1" w:firstColumn="0" w:lastColumn="0" w:oddVBand="0" w:evenVBand="0" w:oddHBand="0" w:evenHBand="0" w:firstRowFirstColumn="0" w:firstRowLastColumn="0" w:lastRowFirstColumn="0" w:lastRowLastColumn="0"/>
              <w:rPr>
                <w:rFonts w:eastAsia="Times New Roman" w:cs="Calibri"/>
                <w:color w:val="000000"/>
              </w:rPr>
            </w:pPr>
            <w:r w:rsidRPr="004179D4">
              <w:rPr>
                <w:rFonts w:eastAsia="Times New Roman" w:cs="Calibri"/>
                <w:b w:val="0"/>
                <w:bCs w:val="0"/>
                <w:color w:val="000000"/>
              </w:rPr>
              <w:t>12</w:t>
            </w:r>
          </w:p>
        </w:tc>
      </w:tr>
    </w:tbl>
    <w:p w14:paraId="59D12C26" w14:textId="3B3441B3" w:rsidR="004179D4" w:rsidRDefault="003B73FE" w:rsidP="003351FA">
      <w:pPr>
        <w:pStyle w:val="Table"/>
      </w:pPr>
      <w:proofErr w:type="spellStart"/>
      <w:r>
        <w:t>OpenOFDM</w:t>
      </w:r>
      <w:proofErr w:type="spellEnd"/>
      <w:r>
        <w:t xml:space="preserve"> transmitter synthesis report</w:t>
      </w:r>
    </w:p>
    <w:p w14:paraId="27C7182A" w14:textId="7CA0F075" w:rsidR="00DA2681" w:rsidRDefault="00DA2681" w:rsidP="00DA2681">
      <w:r>
        <w:t xml:space="preserve">IFFT is </w:t>
      </w:r>
      <w:r w:rsidR="00461C24">
        <w:t xml:space="preserve">implemented using </w:t>
      </w:r>
      <w:r w:rsidR="003351FA">
        <w:t>another</w:t>
      </w:r>
      <w:r w:rsidR="00D03A87">
        <w:t xml:space="preserve"> </w:t>
      </w:r>
      <w:r w:rsidR="00461C24">
        <w:t xml:space="preserve">opensource code released on LGPL license. This block is </w:t>
      </w:r>
      <w:r w:rsidR="002B5836">
        <w:t>quite</w:t>
      </w:r>
      <w:r w:rsidR="00461C24">
        <w:t xml:space="preserve"> </w:t>
      </w:r>
      <w:r w:rsidR="002B5836">
        <w:t>like</w:t>
      </w:r>
      <w:r w:rsidR="00461C24">
        <w:t xml:space="preserve"> the </w:t>
      </w:r>
      <w:r w:rsidR="00A141EE">
        <w:t>X</w:t>
      </w:r>
      <w:r w:rsidR="00461C24">
        <w:t>FFT engine from Xilinx/AMD used in OFDM receiver. Hence, it is suggested to replace this block with Xilinx block.</w:t>
      </w:r>
      <w:r w:rsidR="002B5836">
        <w:t xml:space="preserve"> Care needs to be taken to </w:t>
      </w:r>
      <w:r w:rsidR="009A4CB2">
        <w:t xml:space="preserve">match the processing delay of this block </w:t>
      </w:r>
      <w:proofErr w:type="spellStart"/>
      <w:r w:rsidR="009A4CB2">
        <w:t>w.r.t.</w:t>
      </w:r>
      <w:proofErr w:type="spellEnd"/>
      <w:r w:rsidR="009A4CB2">
        <w:t xml:space="preserve"> </w:t>
      </w:r>
      <w:r w:rsidR="00A141EE">
        <w:t xml:space="preserve">Xilinx </w:t>
      </w:r>
      <w:proofErr w:type="spellStart"/>
      <w:r w:rsidR="00A141EE" w:rsidRPr="00DB06A8">
        <w:rPr>
          <w:i/>
          <w:iCs/>
        </w:rPr>
        <w:t>xfft</w:t>
      </w:r>
      <w:proofErr w:type="spellEnd"/>
      <w:r w:rsidR="00A141EE">
        <w:t xml:space="preserve"> engine. The block when simulated doesn’t initialize pro</w:t>
      </w:r>
      <w:r w:rsidR="00591F21">
        <w:t>perly, leading to ‘</w:t>
      </w:r>
      <w:proofErr w:type="gramStart"/>
      <w:r w:rsidR="00DB06A8">
        <w:t>X’s</w:t>
      </w:r>
      <w:proofErr w:type="gramEnd"/>
      <w:r w:rsidR="00DB06A8">
        <w:t xml:space="preserve"> in</w:t>
      </w:r>
      <w:r w:rsidR="00591F21">
        <w:t xml:space="preserve"> simulation. This is also a red flag </w:t>
      </w:r>
      <w:r w:rsidR="00DB06A8">
        <w:t>and hence the need to replace this block.</w:t>
      </w:r>
    </w:p>
    <w:p w14:paraId="07EC777B" w14:textId="098D5E2E" w:rsidR="005C5E83" w:rsidRDefault="00F45FCE" w:rsidP="00DA2681">
      <w:r>
        <w:lastRenderedPageBreak/>
        <w:t xml:space="preserve">The </w:t>
      </w:r>
      <w:r w:rsidR="002B7C1F">
        <w:t xml:space="preserve">excluding the </w:t>
      </w:r>
      <w:proofErr w:type="spellStart"/>
      <w:r w:rsidR="002B7C1F">
        <w:t>ifft</w:t>
      </w:r>
      <w:proofErr w:type="spellEnd"/>
      <w:r w:rsidR="002B7C1F">
        <w:t xml:space="preserve"> block, the </w:t>
      </w:r>
      <w:r>
        <w:t xml:space="preserve">design is composed of </w:t>
      </w:r>
      <w:r w:rsidR="00FC1D37">
        <w:t xml:space="preserve">~10 files </w:t>
      </w:r>
      <w:r w:rsidR="00E715D6">
        <w:t xml:space="preserve">out of the 32 design files listed. </w:t>
      </w:r>
    </w:p>
    <w:p w14:paraId="3BD4500A" w14:textId="661721FD" w:rsidR="000F6411" w:rsidRDefault="000F6411" w:rsidP="00DA2681">
      <w:r>
        <w:t>Given the simplicity of the cod</w:t>
      </w:r>
      <w:r w:rsidR="00C20329">
        <w:t xml:space="preserve">e and provided with </w:t>
      </w:r>
      <w:r>
        <w:t xml:space="preserve">it is also a good idea to rewrite the code in its entirety as </w:t>
      </w:r>
      <w:r w:rsidR="000C6B7B">
        <w:t xml:space="preserve">Krush labs Arch1 is expected to diverge from this basic implementation. </w:t>
      </w:r>
    </w:p>
    <w:tbl>
      <w:tblPr>
        <w:tblStyle w:val="GridTable4-Accent1"/>
        <w:tblW w:w="9348" w:type="dxa"/>
        <w:tblLook w:val="04A0" w:firstRow="1" w:lastRow="0" w:firstColumn="1" w:lastColumn="0" w:noHBand="0" w:noVBand="1"/>
      </w:tblPr>
      <w:tblGrid>
        <w:gridCol w:w="3116"/>
        <w:gridCol w:w="3116"/>
        <w:gridCol w:w="3116"/>
      </w:tblGrid>
      <w:tr w:rsidR="00D86402" w14:paraId="0B1DEFDC" w14:textId="77777777" w:rsidTr="00D86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C739067" w14:textId="76E1B474" w:rsidR="00D86402" w:rsidRPr="00CD21DE" w:rsidRDefault="00D86402" w:rsidP="00D86402">
            <w:pPr>
              <w:jc w:val="left"/>
              <w:rPr>
                <w:rFonts w:cs="Calibri"/>
              </w:rPr>
            </w:pPr>
            <w:r w:rsidRPr="00CD21DE">
              <w:rPr>
                <w:rFonts w:cs="Calibri"/>
                <w:b w:val="0"/>
                <w:bCs w:val="0"/>
              </w:rPr>
              <w:t xml:space="preserve">Design </w:t>
            </w:r>
          </w:p>
        </w:tc>
        <w:tc>
          <w:tcPr>
            <w:tcW w:w="3116" w:type="dxa"/>
          </w:tcPr>
          <w:p w14:paraId="7877AB76" w14:textId="4BD4B050" w:rsidR="00D86402" w:rsidRPr="00CD21DE" w:rsidRDefault="00D86402" w:rsidP="00D86402">
            <w:pPr>
              <w:jc w:val="left"/>
              <w:cnfStyle w:val="100000000000" w:firstRow="1" w:lastRow="0" w:firstColumn="0" w:lastColumn="0" w:oddVBand="0" w:evenVBand="0" w:oddHBand="0" w:evenHBand="0" w:firstRowFirstColumn="0" w:firstRowLastColumn="0" w:lastRowFirstColumn="0" w:lastRowLastColumn="0"/>
              <w:rPr>
                <w:rFonts w:cs="Calibri"/>
              </w:rPr>
            </w:pPr>
            <w:r w:rsidRPr="00CD21DE">
              <w:rPr>
                <w:rFonts w:cs="Calibri"/>
                <w:b w:val="0"/>
                <w:bCs w:val="0"/>
              </w:rPr>
              <w:t>Effort</w:t>
            </w:r>
          </w:p>
        </w:tc>
        <w:tc>
          <w:tcPr>
            <w:tcW w:w="3116" w:type="dxa"/>
          </w:tcPr>
          <w:p w14:paraId="21F9CB60" w14:textId="397CD5BD" w:rsidR="00D86402" w:rsidRPr="00CD21DE" w:rsidRDefault="00D86402" w:rsidP="00D86402">
            <w:pPr>
              <w:jc w:val="left"/>
              <w:cnfStyle w:val="100000000000" w:firstRow="1" w:lastRow="0" w:firstColumn="0" w:lastColumn="0" w:oddVBand="0" w:evenVBand="0" w:oddHBand="0" w:evenHBand="0" w:firstRowFirstColumn="0" w:firstRowLastColumn="0" w:lastRowFirstColumn="0" w:lastRowLastColumn="0"/>
              <w:rPr>
                <w:rFonts w:cs="Calibri"/>
              </w:rPr>
            </w:pPr>
            <w:r w:rsidRPr="00CD21DE">
              <w:rPr>
                <w:rFonts w:cs="Calibri"/>
                <w:b w:val="0"/>
                <w:bCs w:val="0"/>
              </w:rPr>
              <w:t>Comment</w:t>
            </w:r>
          </w:p>
        </w:tc>
      </w:tr>
      <w:tr w:rsidR="00D86402" w14:paraId="19B043FB" w14:textId="77777777" w:rsidTr="00D864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F1CD04F" w14:textId="052083FD" w:rsidR="00D86402" w:rsidRDefault="00D86402" w:rsidP="00D86402">
            <w:pPr>
              <w:jc w:val="left"/>
              <w:rPr>
                <w:rFonts w:cs="Calibri"/>
                <w:color w:val="FFFFFF" w:themeColor="background1"/>
              </w:rPr>
            </w:pPr>
            <w:proofErr w:type="spellStart"/>
            <w:r w:rsidRPr="005C5E83">
              <w:rPr>
                <w:rFonts w:cs="Calibri"/>
                <w:b w:val="0"/>
                <w:bCs w:val="0"/>
              </w:rPr>
              <w:t>ifft</w:t>
            </w:r>
            <w:proofErr w:type="spellEnd"/>
          </w:p>
        </w:tc>
        <w:tc>
          <w:tcPr>
            <w:tcW w:w="3116" w:type="dxa"/>
          </w:tcPr>
          <w:p w14:paraId="3F706268" w14:textId="4B742999" w:rsidR="00D86402" w:rsidRDefault="00D86402" w:rsidP="00D86402">
            <w:pPr>
              <w:jc w:val="left"/>
              <w:cnfStyle w:val="000000100000" w:firstRow="0" w:lastRow="0" w:firstColumn="0" w:lastColumn="0" w:oddVBand="0" w:evenVBand="0" w:oddHBand="1" w:evenHBand="0" w:firstRowFirstColumn="0" w:firstRowLastColumn="0" w:lastRowFirstColumn="0" w:lastRowLastColumn="0"/>
              <w:rPr>
                <w:rFonts w:cs="Calibri"/>
                <w:color w:val="FFFFFF" w:themeColor="background1"/>
              </w:rPr>
            </w:pPr>
            <w:r w:rsidRPr="005C5E83">
              <w:rPr>
                <w:rFonts w:cs="Calibri"/>
              </w:rPr>
              <w:t>2 weeks</w:t>
            </w:r>
          </w:p>
        </w:tc>
        <w:tc>
          <w:tcPr>
            <w:tcW w:w="3116" w:type="dxa"/>
          </w:tcPr>
          <w:p w14:paraId="557C056C" w14:textId="763FC9D9" w:rsidR="00D86402" w:rsidRDefault="00D86402" w:rsidP="00D86402">
            <w:pPr>
              <w:jc w:val="left"/>
              <w:cnfStyle w:val="000000100000" w:firstRow="0" w:lastRow="0" w:firstColumn="0" w:lastColumn="0" w:oddVBand="0" w:evenVBand="0" w:oddHBand="1" w:evenHBand="0" w:firstRowFirstColumn="0" w:firstRowLastColumn="0" w:lastRowFirstColumn="0" w:lastRowLastColumn="0"/>
              <w:rPr>
                <w:rFonts w:cs="Calibri"/>
                <w:color w:val="FFFFFF" w:themeColor="background1"/>
              </w:rPr>
            </w:pPr>
            <w:r w:rsidRPr="005C5E83">
              <w:rPr>
                <w:rFonts w:cs="Calibri"/>
              </w:rPr>
              <w:t>Replace</w:t>
            </w:r>
            <w:r>
              <w:rPr>
                <w:rFonts w:cs="Calibri"/>
              </w:rPr>
              <w:t xml:space="preserve"> due to presence of </w:t>
            </w:r>
            <w:proofErr w:type="gramStart"/>
            <w:r w:rsidRPr="005C5E83">
              <w:rPr>
                <w:rFonts w:cs="Calibri"/>
              </w:rPr>
              <w:t>X’s</w:t>
            </w:r>
            <w:proofErr w:type="gramEnd"/>
            <w:r w:rsidRPr="005C5E83">
              <w:rPr>
                <w:rFonts w:cs="Calibri"/>
              </w:rPr>
              <w:t xml:space="preserve"> in simulation</w:t>
            </w:r>
            <w:r>
              <w:rPr>
                <w:rFonts w:cs="Calibri"/>
              </w:rPr>
              <w:t xml:space="preserve">, </w:t>
            </w:r>
            <w:r w:rsidRPr="005C5E83">
              <w:rPr>
                <w:rFonts w:cs="Calibri"/>
              </w:rPr>
              <w:t>LGPL license</w:t>
            </w:r>
            <w:r>
              <w:rPr>
                <w:rFonts w:cs="Calibri"/>
              </w:rPr>
              <w:t>,</w:t>
            </w:r>
            <w:r w:rsidR="001061E9">
              <w:rPr>
                <w:rFonts w:cs="Calibri"/>
              </w:rPr>
              <w:t xml:space="preserve"> </w:t>
            </w:r>
            <w:r w:rsidRPr="005C5E83">
              <w:rPr>
                <w:rFonts w:cs="Calibri"/>
              </w:rPr>
              <w:t xml:space="preserve">Uniformity with Xilinx </w:t>
            </w:r>
            <w:proofErr w:type="spellStart"/>
            <w:r w:rsidRPr="005C5E83">
              <w:rPr>
                <w:rFonts w:cs="Calibri"/>
              </w:rPr>
              <w:t>fft</w:t>
            </w:r>
            <w:proofErr w:type="spellEnd"/>
            <w:r w:rsidRPr="005C5E83">
              <w:rPr>
                <w:rFonts w:cs="Calibri"/>
              </w:rPr>
              <w:t xml:space="preserve"> block</w:t>
            </w:r>
          </w:p>
        </w:tc>
      </w:tr>
      <w:tr w:rsidR="00D86402" w14:paraId="12D7AFD1" w14:textId="77777777" w:rsidTr="00D86402">
        <w:tc>
          <w:tcPr>
            <w:cnfStyle w:val="001000000000" w:firstRow="0" w:lastRow="0" w:firstColumn="1" w:lastColumn="0" w:oddVBand="0" w:evenVBand="0" w:oddHBand="0" w:evenHBand="0" w:firstRowFirstColumn="0" w:firstRowLastColumn="0" w:lastRowFirstColumn="0" w:lastRowLastColumn="0"/>
            <w:tcW w:w="3116" w:type="dxa"/>
          </w:tcPr>
          <w:p w14:paraId="6D7CFBCC" w14:textId="4535A36D" w:rsidR="00D86402" w:rsidRPr="005C5E83" w:rsidRDefault="00D86402" w:rsidP="00D86402">
            <w:pPr>
              <w:jc w:val="left"/>
              <w:rPr>
                <w:rFonts w:cs="Calibri"/>
                <w:b w:val="0"/>
                <w:bCs w:val="0"/>
              </w:rPr>
            </w:pPr>
            <w:r>
              <w:rPr>
                <w:rFonts w:cs="Calibri"/>
                <w:b w:val="0"/>
                <w:bCs w:val="0"/>
              </w:rPr>
              <w:t>Entire design</w:t>
            </w:r>
            <w:r w:rsidR="003351FA">
              <w:rPr>
                <w:rFonts w:cs="Calibri"/>
                <w:b w:val="0"/>
                <w:bCs w:val="0"/>
              </w:rPr>
              <w:t xml:space="preserve"> </w:t>
            </w:r>
            <w:r>
              <w:rPr>
                <w:rFonts w:cs="Calibri"/>
                <w:b w:val="0"/>
                <w:bCs w:val="0"/>
              </w:rPr>
              <w:t>[dot11.v]</w:t>
            </w:r>
          </w:p>
        </w:tc>
        <w:tc>
          <w:tcPr>
            <w:tcW w:w="3116" w:type="dxa"/>
          </w:tcPr>
          <w:p w14:paraId="6ED4AC8E" w14:textId="3AE4BC1E" w:rsidR="00D86402" w:rsidRPr="005C5E83" w:rsidRDefault="00D86402" w:rsidP="00D86402">
            <w:pPr>
              <w:jc w:val="left"/>
              <w:cnfStyle w:val="000000000000" w:firstRow="0" w:lastRow="0" w:firstColumn="0" w:lastColumn="0" w:oddVBand="0" w:evenVBand="0" w:oddHBand="0" w:evenHBand="0" w:firstRowFirstColumn="0" w:firstRowLastColumn="0" w:lastRowFirstColumn="0" w:lastRowLastColumn="0"/>
              <w:rPr>
                <w:rFonts w:cs="Calibri"/>
              </w:rPr>
            </w:pPr>
            <w:r w:rsidRPr="005C5E83">
              <w:rPr>
                <w:rFonts w:cs="Calibri"/>
              </w:rPr>
              <w:t xml:space="preserve">No </w:t>
            </w:r>
            <w:r w:rsidR="00A07271" w:rsidRPr="005C5E83">
              <w:rPr>
                <w:rFonts w:cs="Calibri"/>
              </w:rPr>
              <w:t>timeline</w:t>
            </w:r>
          </w:p>
        </w:tc>
        <w:tc>
          <w:tcPr>
            <w:tcW w:w="3116" w:type="dxa"/>
          </w:tcPr>
          <w:p w14:paraId="6FECAFB4" w14:textId="22E92BC8" w:rsidR="00D86402" w:rsidRPr="005C5E83" w:rsidRDefault="00D86402" w:rsidP="00D86402">
            <w:pPr>
              <w:jc w:val="left"/>
              <w:cnfStyle w:val="000000000000" w:firstRow="0" w:lastRow="0" w:firstColumn="0" w:lastColumn="0" w:oddVBand="0" w:evenVBand="0" w:oddHBand="0" w:evenHBand="0" w:firstRowFirstColumn="0" w:firstRowLastColumn="0" w:lastRowFirstColumn="0" w:lastRowLastColumn="0"/>
              <w:rPr>
                <w:rFonts w:cs="Calibri"/>
              </w:rPr>
            </w:pPr>
            <w:r>
              <w:rPr>
                <w:rFonts w:cs="Calibri"/>
              </w:rPr>
              <w:t>Based o</w:t>
            </w:r>
            <w:r w:rsidR="001061E9">
              <w:rPr>
                <w:rFonts w:cs="Calibri"/>
              </w:rPr>
              <w:t>n</w:t>
            </w:r>
            <w:r>
              <w:rPr>
                <w:rFonts w:cs="Calibri"/>
              </w:rPr>
              <w:t xml:space="preserve"> needs</w:t>
            </w:r>
          </w:p>
        </w:tc>
      </w:tr>
    </w:tbl>
    <w:p w14:paraId="340103F6" w14:textId="77777777" w:rsidR="00D03A87" w:rsidRPr="00B82A29" w:rsidRDefault="00D03A87" w:rsidP="00B82A29">
      <w:pPr>
        <w:spacing w:after="0" w:line="240" w:lineRule="auto"/>
        <w:jc w:val="left"/>
        <w:rPr>
          <w:rFonts w:cs="Calibri"/>
          <w:color w:val="FFFFFF" w:themeColor="background1"/>
        </w:rPr>
      </w:pPr>
    </w:p>
    <w:p w14:paraId="563CF6B9" w14:textId="39C16EBE" w:rsidR="009B52E2" w:rsidRDefault="009B52E2" w:rsidP="00481782">
      <w:pPr>
        <w:pStyle w:val="Heading1"/>
      </w:pPr>
      <w:proofErr w:type="spellStart"/>
      <w:r w:rsidRPr="00481782">
        <w:lastRenderedPageBreak/>
        <w:t>Open</w:t>
      </w:r>
      <w:r w:rsidR="00860DF9" w:rsidRPr="00481782">
        <w:t>OFDM</w:t>
      </w:r>
      <w:proofErr w:type="spellEnd"/>
      <w:r w:rsidRPr="00481782">
        <w:t xml:space="preserve"> Receive</w:t>
      </w:r>
      <w:r w:rsidR="005D3C05" w:rsidRPr="00481782">
        <w:t>r</w:t>
      </w:r>
    </w:p>
    <w:p w14:paraId="617434A7" w14:textId="0F6E3204" w:rsidR="00A07271" w:rsidRDefault="00A07271" w:rsidP="00A07271">
      <w:r>
        <w:t>This is the most complex part of the design and m</w:t>
      </w:r>
      <w:r w:rsidR="0085320B">
        <w:t>ay be the main source of instability too</w:t>
      </w:r>
      <w:r w:rsidR="00DC2445">
        <w:t>. The design is a fork of an</w:t>
      </w:r>
      <w:r w:rsidR="0085320B">
        <w:t xml:space="preserve"> opensource</w:t>
      </w:r>
      <w:r w:rsidR="007548CE">
        <w:t xml:space="preserve"> </w:t>
      </w:r>
      <w:hyperlink r:id="rId17" w:history="1">
        <w:proofErr w:type="spellStart"/>
        <w:r w:rsidR="007548CE" w:rsidRPr="007548CE">
          <w:rPr>
            <w:rStyle w:val="Hyperlink"/>
          </w:rPr>
          <w:t>openofdm</w:t>
        </w:r>
        <w:proofErr w:type="spellEnd"/>
      </w:hyperlink>
      <w:r w:rsidR="0085320B">
        <w:t xml:space="preserve"> projec</w:t>
      </w:r>
      <w:r w:rsidR="007548CE">
        <w:t xml:space="preserve">t released on </w:t>
      </w:r>
      <w:r w:rsidR="00A64B43">
        <w:t xml:space="preserve">permissive </w:t>
      </w:r>
      <w:proofErr w:type="spellStart"/>
      <w:r w:rsidR="00A64B43">
        <w:t>apache</w:t>
      </w:r>
      <w:proofErr w:type="spellEnd"/>
      <w:r w:rsidR="00A64B43">
        <w:t xml:space="preserve"> 2.0 license. The original fork seems still being updated and maintained</w:t>
      </w:r>
      <w:r w:rsidR="0006562F">
        <w:t xml:space="preserve"> [last update being 2years back]. It might be best to have a comparison of the files and see what is </w:t>
      </w:r>
      <w:r w:rsidR="00ED1B9D">
        <w:t xml:space="preserve">updated and still relevant for Krush labs </w:t>
      </w:r>
      <w:r w:rsidR="00ED1B9D" w:rsidRPr="00401827">
        <w:rPr>
          <w:b/>
          <w:bCs/>
        </w:rPr>
        <w:t>Arch1</w:t>
      </w:r>
      <w:r w:rsidR="00ED1B9D">
        <w:t>.</w:t>
      </w:r>
    </w:p>
    <w:p w14:paraId="04679F64" w14:textId="77777777" w:rsidR="00997C39" w:rsidRDefault="00997C39" w:rsidP="00997C39">
      <w:pPr>
        <w:keepNext/>
      </w:pPr>
      <w:r>
        <w:rPr>
          <w:noProof/>
        </w:rPr>
        <w:drawing>
          <wp:inline distT="0" distB="0" distL="0" distR="0" wp14:anchorId="06FCF915" wp14:editId="63CD6FD9">
            <wp:extent cx="5927090" cy="2263140"/>
            <wp:effectExtent l="0" t="0" r="0" b="3810"/>
            <wp:docPr id="13989872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7090" cy="2263140"/>
                    </a:xfrm>
                    <a:prstGeom prst="rect">
                      <a:avLst/>
                    </a:prstGeom>
                    <a:noFill/>
                    <a:ln>
                      <a:noFill/>
                    </a:ln>
                  </pic:spPr>
                </pic:pic>
              </a:graphicData>
            </a:graphic>
          </wp:inline>
        </w:drawing>
      </w:r>
    </w:p>
    <w:p w14:paraId="070595B6" w14:textId="462FAD21" w:rsidR="00997C39" w:rsidRDefault="00997C39" w:rsidP="00997C39">
      <w:pPr>
        <w:pStyle w:val="Figure"/>
      </w:pPr>
      <w:r>
        <w:t xml:space="preserve">Figure </w:t>
      </w:r>
      <w:r>
        <w:fldChar w:fldCharType="begin"/>
      </w:r>
      <w:r>
        <w:instrText xml:space="preserve"> SEQ Figure \* ARABIC </w:instrText>
      </w:r>
      <w:r>
        <w:fldChar w:fldCharType="separate"/>
      </w:r>
      <w:r w:rsidR="00A70720">
        <w:rPr>
          <w:noProof/>
        </w:rPr>
        <w:t>3</w:t>
      </w:r>
      <w:r>
        <w:fldChar w:fldCharType="end"/>
      </w:r>
      <w:r>
        <w:t xml:space="preserve">: ODFM RX chain </w:t>
      </w:r>
      <w:r w:rsidRPr="00997C39">
        <w:t>architecture</w:t>
      </w:r>
    </w:p>
    <w:p w14:paraId="1D27DE9C" w14:textId="7742BA27" w:rsidR="0075642A" w:rsidRDefault="000A1D03" w:rsidP="00A07271">
      <w:r>
        <w:t xml:space="preserve">The entire design is </w:t>
      </w:r>
      <w:r w:rsidR="00EE44B2">
        <w:t>spread across 24 files. Out of which th</w:t>
      </w:r>
      <w:r w:rsidR="00A31DFF">
        <w:t>e main complexity of the code lies</w:t>
      </w:r>
      <w:r w:rsidR="0075642A">
        <w:t xml:space="preserve"> </w:t>
      </w:r>
      <w:r w:rsidR="00A31DFF">
        <w:t>in</w:t>
      </w:r>
      <w:r w:rsidR="006A5B7F">
        <w:t xml:space="preserve"> 5 files that have a </w:t>
      </w:r>
      <w:r w:rsidR="00494882">
        <w:t>length of</w:t>
      </w:r>
      <w:r w:rsidR="006A5B7F">
        <w:t xml:space="preserve"> more than 300 lines of code</w:t>
      </w:r>
      <w:r w:rsidR="0075642A">
        <w:t>:</w:t>
      </w:r>
    </w:p>
    <w:p w14:paraId="34317DD4" w14:textId="21136225" w:rsidR="00425F08" w:rsidRPr="005700ED" w:rsidRDefault="005700ED" w:rsidP="005700ED">
      <w:pPr>
        <w:pStyle w:val="ListParagraph"/>
      </w:pPr>
      <w:r>
        <w:t>C</w:t>
      </w:r>
      <w:r w:rsidR="00C332B0" w:rsidRPr="005700ED">
        <w:t xml:space="preserve">ontrol </w:t>
      </w:r>
      <w:r w:rsidR="00A31DFF" w:rsidRPr="005700ED">
        <w:t xml:space="preserve">state machine in </w:t>
      </w:r>
      <w:r w:rsidR="00C332B0" w:rsidRPr="005700ED">
        <w:t>dot11.v</w:t>
      </w:r>
      <w:r w:rsidR="00161E37" w:rsidRPr="005700ED">
        <w:t>: It is t</w:t>
      </w:r>
      <w:r w:rsidR="009958AC" w:rsidRPr="005700ED">
        <w:t xml:space="preserve">he main control state machine of the entire </w:t>
      </w:r>
      <w:r w:rsidR="00161E37" w:rsidRPr="005700ED">
        <w:t>OFDM</w:t>
      </w:r>
      <w:r w:rsidR="00463B0C" w:rsidRPr="005700ED">
        <w:t xml:space="preserve"> </w:t>
      </w:r>
      <w:r w:rsidR="00161E37" w:rsidRPr="005700ED">
        <w:t>RX</w:t>
      </w:r>
      <w:r w:rsidR="00463B0C" w:rsidRPr="005700ED">
        <w:t xml:space="preserve"> chain. </w:t>
      </w:r>
      <w:r w:rsidR="00494882" w:rsidRPr="005700ED">
        <w:t xml:space="preserve">See figure </w:t>
      </w:r>
      <w:r w:rsidR="00463B0C" w:rsidRPr="005700ED">
        <w:t xml:space="preserve">It is closely related to the frame format supported and would need a major upgrade </w:t>
      </w:r>
      <w:r w:rsidR="005A4B97" w:rsidRPr="005700ED">
        <w:t>legacy</w:t>
      </w:r>
      <w:r w:rsidR="00494882" w:rsidRPr="005700ED">
        <w:t xml:space="preserve"> </w:t>
      </w:r>
      <w:r w:rsidR="005A4B97" w:rsidRPr="005700ED">
        <w:t>+</w:t>
      </w:r>
      <w:r w:rsidR="00494882" w:rsidRPr="005700ED">
        <w:t xml:space="preserve"> </w:t>
      </w:r>
      <w:r w:rsidR="005A4B97" w:rsidRPr="005700ED">
        <w:t>HT mode is discarded and o</w:t>
      </w:r>
      <w:r w:rsidR="00463B0C" w:rsidRPr="005700ED">
        <w:t xml:space="preserve">nly </w:t>
      </w:r>
      <w:r w:rsidR="00D15422" w:rsidRPr="005700ED">
        <w:t xml:space="preserve">Greenfield format needed to be supported. </w:t>
      </w:r>
    </w:p>
    <w:p w14:paraId="56BE7342" w14:textId="577D29E2" w:rsidR="00A31DFF" w:rsidRPr="005700ED" w:rsidRDefault="005700ED" w:rsidP="005700ED">
      <w:pPr>
        <w:pStyle w:val="ListParagraph"/>
      </w:pPr>
      <w:proofErr w:type="spellStart"/>
      <w:r>
        <w:t>L</w:t>
      </w:r>
      <w:r w:rsidR="00C332B0" w:rsidRPr="005700ED">
        <w:t>ong_</w:t>
      </w:r>
      <w:proofErr w:type="gramStart"/>
      <w:r w:rsidR="00425F08" w:rsidRPr="005700ED">
        <w:t>sync</w:t>
      </w:r>
      <w:r w:rsidR="00023B8E" w:rsidRPr="005700ED">
        <w:t>.v</w:t>
      </w:r>
      <w:proofErr w:type="spellEnd"/>
      <w:proofErr w:type="gramEnd"/>
      <w:r w:rsidR="009958AC" w:rsidRPr="005700ED">
        <w:t xml:space="preserve">: </w:t>
      </w:r>
      <w:r w:rsidR="00CC1288" w:rsidRPr="005700ED">
        <w:t xml:space="preserve">Includes a </w:t>
      </w:r>
      <w:r w:rsidR="004C0519" w:rsidRPr="005700ED">
        <w:t>state machine</w:t>
      </w:r>
      <w:r w:rsidR="00CC1288" w:rsidRPr="005700ED">
        <w:t xml:space="preserve"> control</w:t>
      </w:r>
      <w:r w:rsidR="00715D97" w:rsidRPr="005700ED">
        <w:t xml:space="preserve"> to skip the cyclic prefix and identify that exact start position of FFT </w:t>
      </w:r>
      <w:r w:rsidR="00ED7F2F" w:rsidRPr="005700ED">
        <w:t>calculations for the given frame.</w:t>
      </w:r>
      <w:r w:rsidR="002B5C7B" w:rsidRPr="005700ED">
        <w:t xml:space="preserve"> It includes the phase correction </w:t>
      </w:r>
      <w:r w:rsidR="004C0519" w:rsidRPr="005700ED">
        <w:t>[</w:t>
      </w:r>
      <w:proofErr w:type="spellStart"/>
      <w:proofErr w:type="gramStart"/>
      <w:r w:rsidR="004C0519" w:rsidRPr="005700ED">
        <w:t>rot</w:t>
      </w:r>
      <w:r w:rsidR="00494882" w:rsidRPr="005700ED">
        <w:t>ate</w:t>
      </w:r>
      <w:r w:rsidR="004C0519" w:rsidRPr="005700ED">
        <w:t>.v</w:t>
      </w:r>
      <w:proofErr w:type="spellEnd"/>
      <w:proofErr w:type="gramEnd"/>
      <w:r w:rsidR="004C0519" w:rsidRPr="005700ED">
        <w:t xml:space="preserve">] </w:t>
      </w:r>
      <w:r w:rsidR="002B5C7B" w:rsidRPr="005700ED">
        <w:t>and</w:t>
      </w:r>
      <w:r w:rsidR="004C0519" w:rsidRPr="005700ED">
        <w:t xml:space="preserve"> the Xilinx</w:t>
      </w:r>
      <w:r w:rsidR="002B5C7B" w:rsidRPr="005700ED">
        <w:t xml:space="preserve"> FFT engine.</w:t>
      </w:r>
    </w:p>
    <w:p w14:paraId="37403C12" w14:textId="77777777" w:rsidR="00494882" w:rsidRPr="005700ED" w:rsidRDefault="00494882" w:rsidP="005700ED">
      <w:pPr>
        <w:pStyle w:val="ListParagraph"/>
      </w:pPr>
      <w:proofErr w:type="spellStart"/>
      <w:r w:rsidRPr="005700ED">
        <w:t>Equalizer.v</w:t>
      </w:r>
      <w:proofErr w:type="spellEnd"/>
      <w:r w:rsidRPr="005700ED">
        <w:t>: would be considered if the equalizer algorithm is upgraded to advanced version.</w:t>
      </w:r>
    </w:p>
    <w:p w14:paraId="4B224C77" w14:textId="19C69C43" w:rsidR="00C915D0" w:rsidRPr="005700ED" w:rsidRDefault="005700ED" w:rsidP="005700ED">
      <w:pPr>
        <w:pStyle w:val="ListParagraph"/>
      </w:pPr>
      <w:proofErr w:type="spellStart"/>
      <w:r>
        <w:t>O</w:t>
      </w:r>
      <w:r w:rsidR="00C915D0" w:rsidRPr="005700ED">
        <w:t>fdm_</w:t>
      </w:r>
      <w:proofErr w:type="gramStart"/>
      <w:r w:rsidR="00C915D0" w:rsidRPr="005700ED">
        <w:t>decoder.v</w:t>
      </w:r>
      <w:proofErr w:type="spellEnd"/>
      <w:proofErr w:type="gramEnd"/>
      <w:r w:rsidR="00857D61" w:rsidRPr="005700ED">
        <w:t xml:space="preserve">: consists of instantiations of descramble, Viterbi, </w:t>
      </w:r>
      <w:r w:rsidR="0055382A" w:rsidRPr="005700ED">
        <w:t>demodulator</w:t>
      </w:r>
      <w:r w:rsidR="009958AC" w:rsidRPr="005700ED">
        <w:t xml:space="preserve"> and LLR calculator. The design also includes a </w:t>
      </w:r>
      <w:r w:rsidR="004C0519" w:rsidRPr="005700ED">
        <w:t>look-up</w:t>
      </w:r>
      <w:r w:rsidR="009958AC" w:rsidRPr="005700ED">
        <w:t xml:space="preserve"> table-based divider that may need further </w:t>
      </w:r>
      <w:r w:rsidR="00494882" w:rsidRPr="005700ED">
        <w:t>investigation</w:t>
      </w:r>
      <w:r w:rsidR="009958AC" w:rsidRPr="005700ED">
        <w:t>.</w:t>
      </w:r>
    </w:p>
    <w:p w14:paraId="307D85C7" w14:textId="13BED26E" w:rsidR="00C915D0" w:rsidRDefault="005700ED" w:rsidP="005700ED">
      <w:pPr>
        <w:pStyle w:val="ListParagraph"/>
      </w:pPr>
      <w:proofErr w:type="spellStart"/>
      <w:proofErr w:type="gramStart"/>
      <w:r>
        <w:t>D</w:t>
      </w:r>
      <w:r w:rsidR="00C915D0" w:rsidRPr="005700ED">
        <w:t>emodulate.v</w:t>
      </w:r>
      <w:proofErr w:type="spellEnd"/>
      <w:proofErr w:type="gramEnd"/>
      <w:r w:rsidR="005B233F" w:rsidRPr="005700ED">
        <w:t xml:space="preserve">: would </w:t>
      </w:r>
      <w:r w:rsidR="004C0519" w:rsidRPr="005700ED">
        <w:t>be needed</w:t>
      </w:r>
      <w:r w:rsidR="005B233F" w:rsidRPr="005700ED">
        <w:t xml:space="preserve"> to </w:t>
      </w:r>
      <w:r w:rsidR="001255C1" w:rsidRPr="005700ED">
        <w:t>modify</w:t>
      </w:r>
      <w:r w:rsidR="005B233F" w:rsidRPr="005700ED">
        <w:t xml:space="preserve"> if we </w:t>
      </w:r>
      <w:r w:rsidR="00494882" w:rsidRPr="005700ED">
        <w:t>must</w:t>
      </w:r>
      <w:r w:rsidR="005B233F" w:rsidRPr="005700ED">
        <w:t xml:space="preserve"> support higher level modulation schemes. At this point, it is unlikely to have a change. </w:t>
      </w:r>
    </w:p>
    <w:p w14:paraId="3A449D32" w14:textId="77777777" w:rsidR="005664AC" w:rsidRPr="005664AC" w:rsidRDefault="005664AC" w:rsidP="005664AC"/>
    <w:p w14:paraId="2CB0055B" w14:textId="77777777" w:rsidR="003E6150" w:rsidRDefault="003E6150" w:rsidP="00F07400">
      <w:pPr>
        <w:ind w:left="720"/>
        <w:jc w:val="center"/>
      </w:pPr>
      <w:r>
        <w:rPr>
          <w:noProof/>
        </w:rPr>
        <w:lastRenderedPageBreak/>
        <w:drawing>
          <wp:inline distT="0" distB="0" distL="0" distR="0" wp14:anchorId="550BFFE3" wp14:editId="40E17E1B">
            <wp:extent cx="3146612" cy="3114985"/>
            <wp:effectExtent l="0" t="0" r="0" b="9525"/>
            <wp:docPr id="55837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55363" cy="3123648"/>
                    </a:xfrm>
                    <a:prstGeom prst="rect">
                      <a:avLst/>
                    </a:prstGeom>
                    <a:noFill/>
                    <a:ln>
                      <a:noFill/>
                    </a:ln>
                  </pic:spPr>
                </pic:pic>
              </a:graphicData>
            </a:graphic>
          </wp:inline>
        </w:drawing>
      </w:r>
    </w:p>
    <w:p w14:paraId="317F117F" w14:textId="00DF8EF4" w:rsidR="00494882" w:rsidRDefault="003E6150" w:rsidP="00A70720">
      <w:pPr>
        <w:pStyle w:val="Figure"/>
      </w:pPr>
      <w:r>
        <w:t xml:space="preserve">Figure </w:t>
      </w:r>
      <w:r>
        <w:fldChar w:fldCharType="begin"/>
      </w:r>
      <w:r>
        <w:instrText xml:space="preserve"> SEQ Figure \* ARABIC </w:instrText>
      </w:r>
      <w:r>
        <w:fldChar w:fldCharType="separate"/>
      </w:r>
      <w:r w:rsidR="00A70720">
        <w:rPr>
          <w:noProof/>
        </w:rPr>
        <w:t>4</w:t>
      </w:r>
      <w:r>
        <w:fldChar w:fldCharType="end"/>
      </w:r>
      <w:r>
        <w:t>: O</w:t>
      </w:r>
      <w:r w:rsidR="001255C1">
        <w:t xml:space="preserve">FDM RX </w:t>
      </w:r>
      <w:r>
        <w:t>state machine</w:t>
      </w:r>
      <w:r w:rsidR="001255C1">
        <w:t xml:space="preserve"> supporting legacy and HT modes</w:t>
      </w:r>
    </w:p>
    <w:p w14:paraId="43FC09C5" w14:textId="44BA1C4E" w:rsidR="00B96EAA" w:rsidRDefault="00B96EAA" w:rsidP="00481782">
      <w:pPr>
        <w:pStyle w:val="Heading1"/>
      </w:pPr>
      <w:r w:rsidRPr="00B96EAA">
        <w:lastRenderedPageBreak/>
        <w:t xml:space="preserve">XPU </w:t>
      </w:r>
      <w:r w:rsidR="006A0681" w:rsidRPr="00481782">
        <w:t>–</w:t>
      </w:r>
      <w:r w:rsidRPr="00B96EAA">
        <w:t xml:space="preserve"> </w:t>
      </w:r>
      <w:r w:rsidR="006A0681" w:rsidRPr="00481782">
        <w:t xml:space="preserve">The </w:t>
      </w:r>
      <w:r w:rsidRPr="00B96EAA">
        <w:t xml:space="preserve">MAC Layer </w:t>
      </w:r>
      <w:r w:rsidRPr="00481782">
        <w:t>Controller</w:t>
      </w:r>
    </w:p>
    <w:p w14:paraId="0619E44A" w14:textId="77777777" w:rsidR="00A70720" w:rsidRDefault="00A70720" w:rsidP="00A70720">
      <w:pPr>
        <w:keepNext/>
        <w:jc w:val="center"/>
      </w:pPr>
      <w:r>
        <w:rPr>
          <w:noProof/>
        </w:rPr>
        <w:drawing>
          <wp:inline distT="0" distB="0" distL="0" distR="0" wp14:anchorId="342AC9EC" wp14:editId="1518532F">
            <wp:extent cx="3346382" cy="2334419"/>
            <wp:effectExtent l="0" t="0" r="6985" b="8890"/>
            <wp:docPr id="18175693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3154" cy="2339143"/>
                    </a:xfrm>
                    <a:prstGeom prst="rect">
                      <a:avLst/>
                    </a:prstGeom>
                    <a:noFill/>
                    <a:ln>
                      <a:noFill/>
                    </a:ln>
                  </pic:spPr>
                </pic:pic>
              </a:graphicData>
            </a:graphic>
          </wp:inline>
        </w:drawing>
      </w:r>
    </w:p>
    <w:p w14:paraId="6F47FE85" w14:textId="7021FC32" w:rsidR="00A70720" w:rsidRDefault="00A70720" w:rsidP="00A70720">
      <w:pPr>
        <w:pStyle w:val="Figure"/>
      </w:pPr>
      <w:r>
        <w:t xml:space="preserve">Figure </w:t>
      </w:r>
      <w:r>
        <w:fldChar w:fldCharType="begin"/>
      </w:r>
      <w:r>
        <w:instrText xml:space="preserve"> SEQ Figure \* ARABIC </w:instrText>
      </w:r>
      <w:r>
        <w:fldChar w:fldCharType="separate"/>
      </w:r>
      <w:r>
        <w:rPr>
          <w:noProof/>
        </w:rPr>
        <w:t>5</w:t>
      </w:r>
      <w:r>
        <w:fldChar w:fldCharType="end"/>
      </w:r>
      <w:r>
        <w:t>: XPU CSMA Back off state machine</w:t>
      </w:r>
    </w:p>
    <w:p w14:paraId="09F08D3E" w14:textId="77777777" w:rsidR="00A70720" w:rsidRPr="00A70720" w:rsidRDefault="00A70720" w:rsidP="00A70720"/>
    <w:p w14:paraId="5F9BC003" w14:textId="77777777" w:rsidR="00A70720" w:rsidRDefault="00A70720" w:rsidP="00A70720">
      <w:pPr>
        <w:keepNext/>
        <w:jc w:val="center"/>
      </w:pPr>
      <w:r>
        <w:rPr>
          <w:noProof/>
        </w:rPr>
        <w:drawing>
          <wp:inline distT="0" distB="0" distL="0" distR="0" wp14:anchorId="214B1C10" wp14:editId="7C760F48">
            <wp:extent cx="3183931" cy="2939040"/>
            <wp:effectExtent l="0" t="0" r="0" b="0"/>
            <wp:docPr id="1214389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96910" cy="2951021"/>
                    </a:xfrm>
                    <a:prstGeom prst="rect">
                      <a:avLst/>
                    </a:prstGeom>
                    <a:noFill/>
                    <a:ln>
                      <a:noFill/>
                    </a:ln>
                  </pic:spPr>
                </pic:pic>
              </a:graphicData>
            </a:graphic>
          </wp:inline>
        </w:drawing>
      </w:r>
    </w:p>
    <w:p w14:paraId="46F0A9DA" w14:textId="4EE7B0B6" w:rsidR="00A70720" w:rsidRPr="00A70720" w:rsidRDefault="00A70720" w:rsidP="00A70720">
      <w:pPr>
        <w:pStyle w:val="Figure"/>
      </w:pPr>
      <w:r>
        <w:t xml:space="preserve">Figure </w:t>
      </w:r>
      <w:r>
        <w:fldChar w:fldCharType="begin"/>
      </w:r>
      <w:r>
        <w:instrText xml:space="preserve"> SEQ Figure \* ARABIC </w:instrText>
      </w:r>
      <w:r>
        <w:fldChar w:fldCharType="separate"/>
      </w:r>
      <w:r>
        <w:rPr>
          <w:noProof/>
        </w:rPr>
        <w:t>6</w:t>
      </w:r>
      <w:r>
        <w:fldChar w:fldCharType="end"/>
      </w:r>
      <w:r>
        <w:t>: Packet acknowledgement</w:t>
      </w:r>
    </w:p>
    <w:p w14:paraId="457300CE" w14:textId="75A2E30D" w:rsidR="006A0681" w:rsidRPr="00481782" w:rsidRDefault="006A0681" w:rsidP="00481782">
      <w:pPr>
        <w:pStyle w:val="Heading1"/>
      </w:pPr>
      <w:bookmarkStart w:id="0" w:name="_Hlk213834441"/>
      <w:r w:rsidRPr="00481782">
        <w:lastRenderedPageBreak/>
        <w:t>Tx interface</w:t>
      </w:r>
      <w:r w:rsidRPr="00B96EAA">
        <w:t xml:space="preserve"> </w:t>
      </w:r>
    </w:p>
    <w:p w14:paraId="75C5EF1C" w14:textId="2622C1D1" w:rsidR="006A0681" w:rsidRPr="000151BC" w:rsidRDefault="006A0681" w:rsidP="00481782">
      <w:r w:rsidRPr="006A0681">
        <w:t xml:space="preserve">The TX Interface Module serves as the central transmit processing unit in the </w:t>
      </w:r>
      <w:proofErr w:type="spellStart"/>
      <w:r w:rsidRPr="006A0681">
        <w:t>OpenWiFi</w:t>
      </w:r>
      <w:proofErr w:type="spellEnd"/>
      <w:r w:rsidRPr="006A0681">
        <w:t xml:space="preserve"> hardware design, handling the complete transmit data path from the ARM processing system to the DAC interface that drives the AD9361 RF transceiver. This module bridges the gap between software-generated packets and RF transmission by managing packet buffering, IQ data processing, DAC interfacing, and transmit control coordination.</w:t>
      </w:r>
    </w:p>
    <w:bookmarkEnd w:id="0"/>
    <w:p w14:paraId="0DE3D888" w14:textId="1ADCAEEB" w:rsidR="006A0681" w:rsidRDefault="00997C39" w:rsidP="00481782">
      <w:pPr>
        <w:pStyle w:val="Heading1"/>
      </w:pPr>
      <w:r>
        <w:lastRenderedPageBreak/>
        <w:t>Side channel</w:t>
      </w:r>
    </w:p>
    <w:p w14:paraId="0818FDEC" w14:textId="77777777" w:rsidR="00A70720" w:rsidRDefault="00A70720" w:rsidP="00A70720">
      <w:pPr>
        <w:keepNext/>
      </w:pPr>
      <w:r>
        <w:rPr>
          <w:noProof/>
        </w:rPr>
        <w:drawing>
          <wp:inline distT="0" distB="0" distL="0" distR="0" wp14:anchorId="3AAECD43" wp14:editId="0D59E1E3">
            <wp:extent cx="5337175" cy="4305935"/>
            <wp:effectExtent l="0" t="0" r="0" b="0"/>
            <wp:docPr id="1303207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7175" cy="4305935"/>
                    </a:xfrm>
                    <a:prstGeom prst="rect">
                      <a:avLst/>
                    </a:prstGeom>
                    <a:noFill/>
                    <a:ln>
                      <a:noFill/>
                    </a:ln>
                  </pic:spPr>
                </pic:pic>
              </a:graphicData>
            </a:graphic>
          </wp:inline>
        </w:drawing>
      </w:r>
    </w:p>
    <w:p w14:paraId="0827394A" w14:textId="19123D4A" w:rsidR="00997C39" w:rsidRPr="00997C39" w:rsidRDefault="00A70720" w:rsidP="00A70720">
      <w:pPr>
        <w:pStyle w:val="Figure"/>
      </w:pPr>
      <w:r>
        <w:t xml:space="preserve">Figure </w:t>
      </w:r>
      <w:r>
        <w:fldChar w:fldCharType="begin"/>
      </w:r>
      <w:r>
        <w:instrText xml:space="preserve"> SEQ Figure \* ARABIC </w:instrText>
      </w:r>
      <w:r>
        <w:fldChar w:fldCharType="separate"/>
      </w:r>
      <w:r>
        <w:rPr>
          <w:noProof/>
        </w:rPr>
        <w:t>7</w:t>
      </w:r>
      <w:r>
        <w:fldChar w:fldCharType="end"/>
      </w:r>
      <w:r>
        <w:t>: Architecture of side channel</w:t>
      </w:r>
    </w:p>
    <w:sectPr w:rsidR="00997C39" w:rsidRPr="00997C39" w:rsidSect="00BE1CA2">
      <w:footerReference w:type="default" r:id="rId23"/>
      <w:headerReference w:type="first" r:id="rId24"/>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6AE26" w14:textId="77777777" w:rsidR="006B558C" w:rsidRDefault="006B558C" w:rsidP="00855982">
      <w:pPr>
        <w:spacing w:after="0" w:line="240" w:lineRule="auto"/>
      </w:pPr>
      <w:r>
        <w:separator/>
      </w:r>
    </w:p>
  </w:endnote>
  <w:endnote w:type="continuationSeparator" w:id="0">
    <w:p w14:paraId="1ABD635F" w14:textId="77777777" w:rsidR="006B558C" w:rsidRDefault="006B558C"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24A64266"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BD1B3" w14:textId="77777777" w:rsidR="006B558C" w:rsidRDefault="006B558C" w:rsidP="00855982">
      <w:pPr>
        <w:spacing w:after="0" w:line="240" w:lineRule="auto"/>
      </w:pPr>
      <w:r>
        <w:separator/>
      </w:r>
    </w:p>
  </w:footnote>
  <w:footnote w:type="continuationSeparator" w:id="0">
    <w:p w14:paraId="3CE9FD4F" w14:textId="77777777" w:rsidR="006B558C" w:rsidRDefault="006B558C" w:rsidP="008559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74ED" w14:textId="5665790D" w:rsidR="00645BEA" w:rsidRDefault="00645BEA">
    <w:pPr>
      <w:pStyle w:val="Header"/>
    </w:pPr>
    <w:r>
      <w:rPr>
        <w:noProof/>
      </w:rPr>
      <w:drawing>
        <wp:anchor distT="0" distB="0" distL="114300" distR="114300" simplePos="0" relativeHeight="251655680" behindDoc="0" locked="0" layoutInCell="1" allowOverlap="1" wp14:anchorId="0DE1BABF" wp14:editId="27C5EEC1">
          <wp:simplePos x="0" y="0"/>
          <wp:positionH relativeFrom="column">
            <wp:posOffset>0</wp:posOffset>
          </wp:positionH>
          <wp:positionV relativeFrom="paragraph">
            <wp:posOffset>0</wp:posOffset>
          </wp:positionV>
          <wp:extent cx="3285490" cy="436245"/>
          <wp:effectExtent l="0" t="0" r="0" b="0"/>
          <wp:wrapNone/>
          <wp:docPr id="1" name="Picture 1" descr="A black and white striped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black and white striped logo&#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85490" cy="4362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D80E0A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44253"/>
    <w:multiLevelType w:val="hybridMultilevel"/>
    <w:tmpl w:val="CBA629D8"/>
    <w:lvl w:ilvl="0" w:tplc="A5728E7A">
      <w:start w:val="1"/>
      <w:numFmt w:val="decimal"/>
      <w:pStyle w:val="Table"/>
      <w:lvlText w:val="Table %1:"/>
      <w:lvlJc w:val="left"/>
      <w:pPr>
        <w:ind w:left="2484"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7D047BA"/>
    <w:multiLevelType w:val="hybridMultilevel"/>
    <w:tmpl w:val="D6BC808A"/>
    <w:lvl w:ilvl="0" w:tplc="71EC010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39287417"/>
    <w:multiLevelType w:val="hybridMultilevel"/>
    <w:tmpl w:val="E8ACA224"/>
    <w:lvl w:ilvl="0" w:tplc="7916AFCC">
      <w:start w:val="1"/>
      <w:numFmt w:val="decimal"/>
      <w:pStyle w:val="Listedparagraph"/>
      <w:lvlText w:val="%1."/>
      <w:lvlJc w:val="left"/>
      <w:pPr>
        <w:ind w:left="2880" w:hanging="360"/>
      </w:pPr>
    </w:lvl>
    <w:lvl w:ilvl="1" w:tplc="10000019" w:tentative="1">
      <w:start w:val="1"/>
      <w:numFmt w:val="lowerLetter"/>
      <w:lvlText w:val="%2."/>
      <w:lvlJc w:val="left"/>
      <w:pPr>
        <w:ind w:left="3600" w:hanging="360"/>
      </w:pPr>
    </w:lvl>
    <w:lvl w:ilvl="2" w:tplc="1000001B" w:tentative="1">
      <w:start w:val="1"/>
      <w:numFmt w:val="lowerRoman"/>
      <w:lvlText w:val="%3."/>
      <w:lvlJc w:val="right"/>
      <w:pPr>
        <w:ind w:left="4320" w:hanging="180"/>
      </w:pPr>
    </w:lvl>
    <w:lvl w:ilvl="3" w:tplc="1000000F" w:tentative="1">
      <w:start w:val="1"/>
      <w:numFmt w:val="decimal"/>
      <w:lvlText w:val="%4."/>
      <w:lvlJc w:val="left"/>
      <w:pPr>
        <w:ind w:left="5040" w:hanging="360"/>
      </w:pPr>
    </w:lvl>
    <w:lvl w:ilvl="4" w:tplc="10000019" w:tentative="1">
      <w:start w:val="1"/>
      <w:numFmt w:val="lowerLetter"/>
      <w:lvlText w:val="%5."/>
      <w:lvlJc w:val="left"/>
      <w:pPr>
        <w:ind w:left="5760" w:hanging="360"/>
      </w:pPr>
    </w:lvl>
    <w:lvl w:ilvl="5" w:tplc="1000001B" w:tentative="1">
      <w:start w:val="1"/>
      <w:numFmt w:val="lowerRoman"/>
      <w:lvlText w:val="%6."/>
      <w:lvlJc w:val="right"/>
      <w:pPr>
        <w:ind w:left="6480" w:hanging="180"/>
      </w:pPr>
    </w:lvl>
    <w:lvl w:ilvl="6" w:tplc="1000000F" w:tentative="1">
      <w:start w:val="1"/>
      <w:numFmt w:val="decimal"/>
      <w:lvlText w:val="%7."/>
      <w:lvlJc w:val="left"/>
      <w:pPr>
        <w:ind w:left="7200" w:hanging="360"/>
      </w:pPr>
    </w:lvl>
    <w:lvl w:ilvl="7" w:tplc="10000019" w:tentative="1">
      <w:start w:val="1"/>
      <w:numFmt w:val="lowerLetter"/>
      <w:lvlText w:val="%8."/>
      <w:lvlJc w:val="left"/>
      <w:pPr>
        <w:ind w:left="7920" w:hanging="360"/>
      </w:pPr>
    </w:lvl>
    <w:lvl w:ilvl="8" w:tplc="1000001B" w:tentative="1">
      <w:start w:val="1"/>
      <w:numFmt w:val="lowerRoman"/>
      <w:lvlText w:val="%9."/>
      <w:lvlJc w:val="right"/>
      <w:pPr>
        <w:ind w:left="8640" w:hanging="180"/>
      </w:pPr>
    </w:lvl>
  </w:abstractNum>
  <w:abstractNum w:abstractNumId="19" w15:restartNumberingAfterBreak="0">
    <w:nsid w:val="3CEE29DE"/>
    <w:multiLevelType w:val="hybridMultilevel"/>
    <w:tmpl w:val="C7E2DF50"/>
    <w:lvl w:ilvl="0" w:tplc="DA36014C">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20"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0663A1B"/>
    <w:multiLevelType w:val="hybridMultilevel"/>
    <w:tmpl w:val="C7DCD6A8"/>
    <w:lvl w:ilvl="0" w:tplc="27682736">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43502098"/>
    <w:multiLevelType w:val="multilevel"/>
    <w:tmpl w:val="FB56BD90"/>
    <w:lvl w:ilvl="0">
      <w:start w:val="1"/>
      <w:numFmt w:val="decimal"/>
      <w:lvlText w:val="%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C4D72C1"/>
    <w:multiLevelType w:val="hybridMultilevel"/>
    <w:tmpl w:val="13F036FC"/>
    <w:lvl w:ilvl="0" w:tplc="52CE1D9E">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5AAE1360"/>
    <w:multiLevelType w:val="multilevel"/>
    <w:tmpl w:val="1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9F20AF4"/>
    <w:multiLevelType w:val="multilevel"/>
    <w:tmpl w:val="E9807670"/>
    <w:lvl w:ilvl="0">
      <w:start w:val="1"/>
      <w:numFmt w:val="decimal"/>
      <w:lvlText w:val="%1. 1"/>
      <w:lvlJc w:val="left"/>
      <w:pPr>
        <w:ind w:left="709" w:hanging="709"/>
      </w:pPr>
      <w:rPr>
        <w:rFonts w:hint="default"/>
      </w:rPr>
    </w:lvl>
    <w:lvl w:ilvl="1">
      <w:start w:val="1"/>
      <w:numFmt w:val="decimal"/>
      <w:pStyle w:val="Heading2"/>
      <w:lvlText w:val="%1.%2"/>
      <w:lvlJc w:val="left"/>
      <w:pPr>
        <w:ind w:left="851" w:hanging="491"/>
      </w:pPr>
      <w:rPr>
        <w:rFonts w:hint="default"/>
      </w:rPr>
    </w:lvl>
    <w:lvl w:ilvl="2">
      <w:start w:val="1"/>
      <w:numFmt w:val="decimal"/>
      <w:lvlText w:val="%1.%3.1"/>
      <w:lvlJc w:val="left"/>
      <w:pPr>
        <w:ind w:left="851" w:hanging="851"/>
      </w:pPr>
      <w:rPr>
        <w:rFonts w:ascii="Times New Roman" w:hAnsi="Times New Roman"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7E92680F"/>
    <w:multiLevelType w:val="multilevel"/>
    <w:tmpl w:val="FA36AACC"/>
    <w:lvl w:ilvl="0">
      <w:start w:val="1"/>
      <w:numFmt w:val="decimal"/>
      <w:lvlText w:val="%1."/>
      <w:lvlJc w:val="left"/>
      <w:pPr>
        <w:ind w:left="709" w:hanging="709"/>
      </w:pPr>
      <w:rPr>
        <w:rFonts w:hint="default"/>
      </w:rPr>
    </w:lvl>
    <w:lvl w:ilvl="1">
      <w:start w:val="1"/>
      <w:numFmt w:val="none"/>
      <w:lvlText w:val="%1.1. "/>
      <w:lvlJc w:val="left"/>
      <w:pPr>
        <w:ind w:left="851" w:hanging="491"/>
      </w:pPr>
      <w:rPr>
        <w:rFonts w:hint="default"/>
      </w:rPr>
    </w:lvl>
    <w:lvl w:ilvl="2">
      <w:start w:val="1"/>
      <w:numFmt w:val="decimal"/>
      <w:pStyle w:val="Heading3"/>
      <w:lvlText w:val="%1.%3.1"/>
      <w:lvlJc w:val="left"/>
      <w:pPr>
        <w:ind w:left="851" w:hanging="851"/>
      </w:pPr>
      <w:rPr>
        <w:rFonts w:ascii="Times New Roman" w:hAnsi="Times New Roman"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FEA023B"/>
    <w:multiLevelType w:val="multilevel"/>
    <w:tmpl w:val="107E0BBA"/>
    <w:lvl w:ilvl="0">
      <w:start w:val="1"/>
      <w:numFmt w:val="decimal"/>
      <w:pStyle w:val="Heading1"/>
      <w:lvlText w:val="%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pStyle w:val="ListParagraph"/>
      <w:lvlText w:val="%7."/>
      <w:lvlJc w:val="left"/>
      <w:pPr>
        <w:ind w:left="1134" w:firstLine="1026"/>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7857065">
    <w:abstractNumId w:val="15"/>
  </w:num>
  <w:num w:numId="2" w16cid:durableId="3179278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72193299">
    <w:abstractNumId w:val="15"/>
  </w:num>
  <w:num w:numId="4" w16cid:durableId="1188449687">
    <w:abstractNumId w:val="15"/>
  </w:num>
  <w:num w:numId="5" w16cid:durableId="735052452">
    <w:abstractNumId w:val="15"/>
  </w:num>
  <w:num w:numId="6" w16cid:durableId="796529314">
    <w:abstractNumId w:val="15"/>
  </w:num>
  <w:num w:numId="7" w16cid:durableId="773785281">
    <w:abstractNumId w:val="15"/>
  </w:num>
  <w:num w:numId="8" w16cid:durableId="581917892">
    <w:abstractNumId w:val="15"/>
  </w:num>
  <w:num w:numId="9" w16cid:durableId="1742286066">
    <w:abstractNumId w:val="15"/>
  </w:num>
  <w:num w:numId="10" w16cid:durableId="653337260">
    <w:abstractNumId w:val="15"/>
  </w:num>
  <w:num w:numId="11" w16cid:durableId="943146774">
    <w:abstractNumId w:val="15"/>
  </w:num>
  <w:num w:numId="12" w16cid:durableId="1054616993">
    <w:abstractNumId w:val="15"/>
  </w:num>
  <w:num w:numId="13" w16cid:durableId="830944466">
    <w:abstractNumId w:val="11"/>
  </w:num>
  <w:num w:numId="14" w16cid:durableId="281809519">
    <w:abstractNumId w:val="23"/>
  </w:num>
  <w:num w:numId="15" w16cid:durableId="516239641">
    <w:abstractNumId w:val="12"/>
  </w:num>
  <w:num w:numId="16" w16cid:durableId="20282250">
    <w:abstractNumId w:val="13"/>
  </w:num>
  <w:num w:numId="17" w16cid:durableId="108669022">
    <w:abstractNumId w:val="9"/>
  </w:num>
  <w:num w:numId="18" w16cid:durableId="1756701883">
    <w:abstractNumId w:val="7"/>
  </w:num>
  <w:num w:numId="19" w16cid:durableId="179203574">
    <w:abstractNumId w:val="6"/>
  </w:num>
  <w:num w:numId="20" w16cid:durableId="1649750884">
    <w:abstractNumId w:val="5"/>
  </w:num>
  <w:num w:numId="21" w16cid:durableId="1575161123">
    <w:abstractNumId w:val="4"/>
  </w:num>
  <w:num w:numId="22" w16cid:durableId="504245619">
    <w:abstractNumId w:val="8"/>
  </w:num>
  <w:num w:numId="23" w16cid:durableId="1893805716">
    <w:abstractNumId w:val="3"/>
  </w:num>
  <w:num w:numId="24" w16cid:durableId="230194092">
    <w:abstractNumId w:val="2"/>
  </w:num>
  <w:num w:numId="25" w16cid:durableId="1149905739">
    <w:abstractNumId w:val="1"/>
  </w:num>
  <w:num w:numId="26" w16cid:durableId="2068718469">
    <w:abstractNumId w:val="0"/>
  </w:num>
  <w:num w:numId="27" w16cid:durableId="733747548">
    <w:abstractNumId w:val="14"/>
  </w:num>
  <w:num w:numId="28" w16cid:durableId="92091925">
    <w:abstractNumId w:val="16"/>
  </w:num>
  <w:num w:numId="29" w16cid:durableId="1076591448">
    <w:abstractNumId w:val="20"/>
  </w:num>
  <w:num w:numId="30" w16cid:durableId="1299846950">
    <w:abstractNumId w:val="24"/>
  </w:num>
  <w:num w:numId="31" w16cid:durableId="1898084723">
    <w:abstractNumId w:val="28"/>
  </w:num>
  <w:num w:numId="32" w16cid:durableId="2060740728">
    <w:abstractNumId w:val="27"/>
  </w:num>
  <w:num w:numId="33" w16cid:durableId="1314413971">
    <w:abstractNumId w:val="27"/>
  </w:num>
  <w:num w:numId="34" w16cid:durableId="1425565543">
    <w:abstractNumId w:val="25"/>
  </w:num>
  <w:num w:numId="35" w16cid:durableId="389571822">
    <w:abstractNumId w:val="19"/>
  </w:num>
  <w:num w:numId="36" w16cid:durableId="43531621">
    <w:abstractNumId w:val="26"/>
  </w:num>
  <w:num w:numId="37" w16cid:durableId="1284579273">
    <w:abstractNumId w:val="17"/>
  </w:num>
  <w:num w:numId="38" w16cid:durableId="2068871115">
    <w:abstractNumId w:val="10"/>
  </w:num>
  <w:num w:numId="39" w16cid:durableId="1153527506">
    <w:abstractNumId w:val="21"/>
  </w:num>
  <w:num w:numId="40" w16cid:durableId="510144591">
    <w:abstractNumId w:val="22"/>
  </w:num>
  <w:num w:numId="41" w16cid:durableId="16610773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8C"/>
    <w:rsid w:val="000151BC"/>
    <w:rsid w:val="00021A1F"/>
    <w:rsid w:val="00023126"/>
    <w:rsid w:val="00023B8E"/>
    <w:rsid w:val="0003450E"/>
    <w:rsid w:val="0006562F"/>
    <w:rsid w:val="000A1D03"/>
    <w:rsid w:val="000C1E79"/>
    <w:rsid w:val="000C6B7B"/>
    <w:rsid w:val="000E5805"/>
    <w:rsid w:val="000F6411"/>
    <w:rsid w:val="001010F7"/>
    <w:rsid w:val="001061E9"/>
    <w:rsid w:val="00106888"/>
    <w:rsid w:val="00123751"/>
    <w:rsid w:val="001255C1"/>
    <w:rsid w:val="00161E37"/>
    <w:rsid w:val="001723EA"/>
    <w:rsid w:val="00185219"/>
    <w:rsid w:val="00191D97"/>
    <w:rsid w:val="001A0357"/>
    <w:rsid w:val="001A085A"/>
    <w:rsid w:val="001C664C"/>
    <w:rsid w:val="001D4362"/>
    <w:rsid w:val="00215EF6"/>
    <w:rsid w:val="00233A1C"/>
    <w:rsid w:val="00260405"/>
    <w:rsid w:val="00266690"/>
    <w:rsid w:val="00282B86"/>
    <w:rsid w:val="00293F6B"/>
    <w:rsid w:val="002B5836"/>
    <w:rsid w:val="002B5C7B"/>
    <w:rsid w:val="002B7C1F"/>
    <w:rsid w:val="002C46A2"/>
    <w:rsid w:val="002D38FF"/>
    <w:rsid w:val="00312640"/>
    <w:rsid w:val="00326B8A"/>
    <w:rsid w:val="003351FA"/>
    <w:rsid w:val="00337436"/>
    <w:rsid w:val="00377D66"/>
    <w:rsid w:val="00382256"/>
    <w:rsid w:val="003A358C"/>
    <w:rsid w:val="003B73FE"/>
    <w:rsid w:val="003D516E"/>
    <w:rsid w:val="003E6150"/>
    <w:rsid w:val="00401827"/>
    <w:rsid w:val="004048F4"/>
    <w:rsid w:val="004179D4"/>
    <w:rsid w:val="00425F08"/>
    <w:rsid w:val="00433014"/>
    <w:rsid w:val="00443124"/>
    <w:rsid w:val="004446D0"/>
    <w:rsid w:val="00456470"/>
    <w:rsid w:val="00461C24"/>
    <w:rsid w:val="00463B0C"/>
    <w:rsid w:val="00481782"/>
    <w:rsid w:val="004937A9"/>
    <w:rsid w:val="00494882"/>
    <w:rsid w:val="004B0BD4"/>
    <w:rsid w:val="004B72D3"/>
    <w:rsid w:val="004C0519"/>
    <w:rsid w:val="004C5517"/>
    <w:rsid w:val="004C6FE3"/>
    <w:rsid w:val="004D619A"/>
    <w:rsid w:val="00513ABC"/>
    <w:rsid w:val="00517BF3"/>
    <w:rsid w:val="005243BB"/>
    <w:rsid w:val="0055382A"/>
    <w:rsid w:val="00565CB5"/>
    <w:rsid w:val="005664AC"/>
    <w:rsid w:val="005700ED"/>
    <w:rsid w:val="00572D7E"/>
    <w:rsid w:val="00580736"/>
    <w:rsid w:val="0058692C"/>
    <w:rsid w:val="00591F21"/>
    <w:rsid w:val="005A4B97"/>
    <w:rsid w:val="005B233F"/>
    <w:rsid w:val="005C5AE4"/>
    <w:rsid w:val="005C5E83"/>
    <w:rsid w:val="005D3C05"/>
    <w:rsid w:val="005E1566"/>
    <w:rsid w:val="0061439A"/>
    <w:rsid w:val="00620520"/>
    <w:rsid w:val="00632D33"/>
    <w:rsid w:val="00634F60"/>
    <w:rsid w:val="006404F8"/>
    <w:rsid w:val="00645BEA"/>
    <w:rsid w:val="006668F3"/>
    <w:rsid w:val="006748F3"/>
    <w:rsid w:val="006751BD"/>
    <w:rsid w:val="006A0681"/>
    <w:rsid w:val="006A1FC1"/>
    <w:rsid w:val="006A5B7F"/>
    <w:rsid w:val="006B021A"/>
    <w:rsid w:val="006B5501"/>
    <w:rsid w:val="006B558C"/>
    <w:rsid w:val="006D76CC"/>
    <w:rsid w:val="00715D97"/>
    <w:rsid w:val="00721074"/>
    <w:rsid w:val="007311FC"/>
    <w:rsid w:val="00732D6D"/>
    <w:rsid w:val="00733565"/>
    <w:rsid w:val="0073646B"/>
    <w:rsid w:val="00745C02"/>
    <w:rsid w:val="007548CE"/>
    <w:rsid w:val="0075642A"/>
    <w:rsid w:val="00771980"/>
    <w:rsid w:val="0077365F"/>
    <w:rsid w:val="0077567B"/>
    <w:rsid w:val="00775BF9"/>
    <w:rsid w:val="007833A7"/>
    <w:rsid w:val="00787F4C"/>
    <w:rsid w:val="007B375F"/>
    <w:rsid w:val="007B5C91"/>
    <w:rsid w:val="007D1A28"/>
    <w:rsid w:val="007D3937"/>
    <w:rsid w:val="007E4D7B"/>
    <w:rsid w:val="00806382"/>
    <w:rsid w:val="00811AF2"/>
    <w:rsid w:val="00852573"/>
    <w:rsid w:val="0085320B"/>
    <w:rsid w:val="00855982"/>
    <w:rsid w:val="00857D61"/>
    <w:rsid w:val="00860DF9"/>
    <w:rsid w:val="00865149"/>
    <w:rsid w:val="00891C46"/>
    <w:rsid w:val="008D2E65"/>
    <w:rsid w:val="008F2684"/>
    <w:rsid w:val="008F3F78"/>
    <w:rsid w:val="00911940"/>
    <w:rsid w:val="00926CD7"/>
    <w:rsid w:val="009453A0"/>
    <w:rsid w:val="00945608"/>
    <w:rsid w:val="0097030E"/>
    <w:rsid w:val="00977933"/>
    <w:rsid w:val="00985755"/>
    <w:rsid w:val="00985FEF"/>
    <w:rsid w:val="009958AC"/>
    <w:rsid w:val="00997C39"/>
    <w:rsid w:val="009A0DD7"/>
    <w:rsid w:val="009A4CB2"/>
    <w:rsid w:val="009B52E2"/>
    <w:rsid w:val="009B5FCE"/>
    <w:rsid w:val="00A01F6B"/>
    <w:rsid w:val="00A07271"/>
    <w:rsid w:val="00A10484"/>
    <w:rsid w:val="00A141EE"/>
    <w:rsid w:val="00A31488"/>
    <w:rsid w:val="00A31DFF"/>
    <w:rsid w:val="00A36CFF"/>
    <w:rsid w:val="00A36E3D"/>
    <w:rsid w:val="00A4080B"/>
    <w:rsid w:val="00A41A3C"/>
    <w:rsid w:val="00A64B43"/>
    <w:rsid w:val="00A70720"/>
    <w:rsid w:val="00A95DC5"/>
    <w:rsid w:val="00AA0965"/>
    <w:rsid w:val="00B24F7E"/>
    <w:rsid w:val="00B724FA"/>
    <w:rsid w:val="00B77A4F"/>
    <w:rsid w:val="00B82A29"/>
    <w:rsid w:val="00B96EAA"/>
    <w:rsid w:val="00BC7ECB"/>
    <w:rsid w:val="00BE1CA2"/>
    <w:rsid w:val="00BF6A51"/>
    <w:rsid w:val="00C03092"/>
    <w:rsid w:val="00C12330"/>
    <w:rsid w:val="00C20329"/>
    <w:rsid w:val="00C326F9"/>
    <w:rsid w:val="00C332B0"/>
    <w:rsid w:val="00C52512"/>
    <w:rsid w:val="00C915D0"/>
    <w:rsid w:val="00CC1288"/>
    <w:rsid w:val="00CD21DE"/>
    <w:rsid w:val="00CD5F10"/>
    <w:rsid w:val="00CE1FC8"/>
    <w:rsid w:val="00CE5389"/>
    <w:rsid w:val="00CE61B3"/>
    <w:rsid w:val="00CE7C35"/>
    <w:rsid w:val="00D03A87"/>
    <w:rsid w:val="00D15422"/>
    <w:rsid w:val="00D20B6A"/>
    <w:rsid w:val="00D77910"/>
    <w:rsid w:val="00D86402"/>
    <w:rsid w:val="00D93B59"/>
    <w:rsid w:val="00DA2681"/>
    <w:rsid w:val="00DB06A8"/>
    <w:rsid w:val="00DB4E8E"/>
    <w:rsid w:val="00DC2445"/>
    <w:rsid w:val="00DD79AF"/>
    <w:rsid w:val="00DE383B"/>
    <w:rsid w:val="00DF5457"/>
    <w:rsid w:val="00E26564"/>
    <w:rsid w:val="00E715D6"/>
    <w:rsid w:val="00E9139A"/>
    <w:rsid w:val="00E9564D"/>
    <w:rsid w:val="00EA1063"/>
    <w:rsid w:val="00EC0148"/>
    <w:rsid w:val="00EC10AC"/>
    <w:rsid w:val="00ED1B9D"/>
    <w:rsid w:val="00ED2877"/>
    <w:rsid w:val="00ED7F2F"/>
    <w:rsid w:val="00EE44B2"/>
    <w:rsid w:val="00F00297"/>
    <w:rsid w:val="00F07400"/>
    <w:rsid w:val="00F16CF6"/>
    <w:rsid w:val="00F307B7"/>
    <w:rsid w:val="00F43A7E"/>
    <w:rsid w:val="00F45FCE"/>
    <w:rsid w:val="00F83060"/>
    <w:rsid w:val="00F84110"/>
    <w:rsid w:val="00F905ED"/>
    <w:rsid w:val="00F94AE8"/>
    <w:rsid w:val="00FC1D37"/>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41A15"/>
  <w15:chartTrackingRefBased/>
  <w15:docId w15:val="{1C8A7A92-B069-47E3-A9EB-9D1AC01CB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E79"/>
    <w:pPr>
      <w:jc w:val="both"/>
    </w:pPr>
    <w:rPr>
      <w:rFonts w:ascii="Calibri" w:hAnsi="Calibri"/>
    </w:rPr>
  </w:style>
  <w:style w:type="paragraph" w:styleId="Heading1">
    <w:name w:val="heading 1"/>
    <w:basedOn w:val="Normal"/>
    <w:next w:val="Normal"/>
    <w:link w:val="Heading1Char"/>
    <w:autoRedefine/>
    <w:uiPriority w:val="9"/>
    <w:qFormat/>
    <w:rsid w:val="00337436"/>
    <w:pPr>
      <w:keepNext/>
      <w:keepLines/>
      <w:pageBreakBefore/>
      <w:numPr>
        <w:numId w:val="31"/>
      </w:numPr>
      <w:pBdr>
        <w:bottom w:val="single" w:sz="4" w:space="1" w:color="595959" w:themeColor="text1" w:themeTint="A6"/>
      </w:pBdr>
      <w:spacing w:before="360"/>
      <w:outlineLvl w:val="0"/>
    </w:pPr>
    <w:rPr>
      <w:rFonts w:ascii="Times New Roman" w:eastAsiaTheme="majorEastAsia" w:hAnsi="Times New Roman" w:cstheme="majorBidi"/>
      <w:b/>
      <w:bCs/>
      <w:smallCaps/>
      <w:sz w:val="36"/>
      <w:szCs w:val="36"/>
    </w:rPr>
  </w:style>
  <w:style w:type="paragraph" w:styleId="Heading2">
    <w:name w:val="heading 2"/>
    <w:basedOn w:val="Normal"/>
    <w:next w:val="Normal"/>
    <w:link w:val="Heading2Char"/>
    <w:uiPriority w:val="9"/>
    <w:unhideWhenUsed/>
    <w:qFormat/>
    <w:rsid w:val="00FD262C"/>
    <w:pPr>
      <w:keepNext/>
      <w:keepLines/>
      <w:numPr>
        <w:ilvl w:val="1"/>
        <w:numId w:val="36"/>
      </w:numPr>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unhideWhenUsed/>
    <w:qFormat/>
    <w:rsid w:val="00FD262C"/>
    <w:pPr>
      <w:keepNext/>
      <w:keepLines/>
      <w:numPr>
        <w:ilvl w:val="2"/>
        <w:numId w:val="32"/>
      </w:numPr>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337436"/>
    <w:rPr>
      <w:rFonts w:ascii="Times New Roman" w:eastAsiaTheme="majorEastAsia" w:hAnsi="Times New Roman" w:cstheme="majorBidi"/>
      <w:b/>
      <w:bCs/>
      <w:smallCaps/>
      <w:sz w:val="36"/>
      <w:szCs w:val="36"/>
    </w:rPr>
  </w:style>
  <w:style w:type="character" w:customStyle="1" w:styleId="Heading2Char">
    <w:name w:val="Heading 2 Char"/>
    <w:basedOn w:val="DefaultParagraphFont"/>
    <w:link w:val="Heading2"/>
    <w:uiPriority w:val="9"/>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link w:val="CaptionChar"/>
    <w:uiPriority w:val="35"/>
    <w:unhideWhenUsed/>
    <w:rsid w:val="001D4362"/>
    <w:pPr>
      <w:spacing w:after="200" w:line="240" w:lineRule="auto"/>
    </w:pPr>
    <w:rPr>
      <w:i/>
      <w:iCs/>
      <w:color w:val="0E2841"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0A2F41" w:themeColor="accent1" w:themeShade="80" w:shadow="1"/>
        <w:left w:val="single" w:sz="2" w:space="10" w:color="0A2F41" w:themeColor="accent1" w:themeShade="80" w:shadow="1"/>
        <w:bottom w:val="single" w:sz="2" w:space="10" w:color="0A2F41" w:themeColor="accent1" w:themeShade="80" w:shadow="1"/>
        <w:right w:val="single" w:sz="2" w:space="10" w:color="0A2F41" w:themeColor="accent1" w:themeShade="80" w:shadow="1"/>
      </w:pBdr>
      <w:ind w:left="1152" w:right="1152"/>
    </w:pPr>
    <w:rPr>
      <w:i/>
      <w:iCs/>
      <w:color w:val="0A2F41" w:themeColor="accent1" w:themeShade="80"/>
    </w:rPr>
  </w:style>
  <w:style w:type="character" w:styleId="FollowedHyperlink">
    <w:name w:val="FollowedHyperlink"/>
    <w:basedOn w:val="DefaultParagraphFont"/>
    <w:uiPriority w:val="99"/>
    <w:semiHidden/>
    <w:unhideWhenUsed/>
    <w:rsid w:val="007833A7"/>
    <w:rPr>
      <w:color w:val="0A2F41" w:themeColor="accent1" w:themeShade="80"/>
      <w:u w:val="single"/>
    </w:rPr>
  </w:style>
  <w:style w:type="character" w:styleId="Hyperlink">
    <w:name w:val="Hyperlink"/>
    <w:basedOn w:val="DefaultParagraphFont"/>
    <w:uiPriority w:val="99"/>
    <w:unhideWhenUsed/>
    <w:rsid w:val="007833A7"/>
    <w:rPr>
      <w:color w:val="0B769F"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0F4761"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D262C"/>
    <w:rPr>
      <w:i/>
      <w:iCs/>
      <w:color w:val="0F4761" w:themeColor="accent1" w:themeShade="BF"/>
    </w:rPr>
  </w:style>
  <w:style w:type="character" w:styleId="IntenseReference">
    <w:name w:val="Intense Reference"/>
    <w:basedOn w:val="DefaultParagraphFont"/>
    <w:uiPriority w:val="32"/>
    <w:semiHidden/>
    <w:unhideWhenUsed/>
    <w:qFormat/>
    <w:rsid w:val="00FD262C"/>
    <w:rPr>
      <w:b/>
      <w:bCs/>
      <w:caps w:val="0"/>
      <w:smallCaps/>
      <w:color w:val="0F4761" w:themeColor="accent1" w:themeShade="BF"/>
      <w:spacing w:val="5"/>
    </w:rPr>
  </w:style>
  <w:style w:type="paragraph" w:customStyle="1" w:styleId="Figure">
    <w:name w:val="Figure"/>
    <w:basedOn w:val="Normal"/>
    <w:next w:val="Normal"/>
    <w:link w:val="FigureChar"/>
    <w:qFormat/>
    <w:rsid w:val="00620520"/>
    <w:pPr>
      <w:jc w:val="center"/>
    </w:pPr>
    <w:rPr>
      <w:b/>
    </w:rPr>
  </w:style>
  <w:style w:type="character" w:customStyle="1" w:styleId="FigureChar">
    <w:name w:val="Figure Char"/>
    <w:basedOn w:val="DefaultParagraphFont"/>
    <w:link w:val="Figure"/>
    <w:rsid w:val="00620520"/>
    <w:rPr>
      <w:b/>
    </w:rPr>
  </w:style>
  <w:style w:type="paragraph" w:styleId="ListParagraph">
    <w:name w:val="List Paragraph"/>
    <w:basedOn w:val="Normal"/>
    <w:next w:val="Normal"/>
    <w:link w:val="ListParagraphChar"/>
    <w:autoRedefine/>
    <w:uiPriority w:val="34"/>
    <w:unhideWhenUsed/>
    <w:qFormat/>
    <w:rsid w:val="005700ED"/>
    <w:pPr>
      <w:numPr>
        <w:ilvl w:val="6"/>
        <w:numId w:val="31"/>
      </w:numPr>
      <w:spacing w:before="120" w:after="120" w:line="240" w:lineRule="auto"/>
      <w:ind w:left="144" w:firstLine="144"/>
    </w:pPr>
  </w:style>
  <w:style w:type="paragraph" w:styleId="ListBullet">
    <w:name w:val="List Bullet"/>
    <w:basedOn w:val="Normal"/>
    <w:uiPriority w:val="99"/>
    <w:unhideWhenUsed/>
    <w:rsid w:val="00CE61B3"/>
    <w:pPr>
      <w:numPr>
        <w:numId w:val="17"/>
      </w:numPr>
      <w:contextualSpacing/>
    </w:pPr>
  </w:style>
  <w:style w:type="paragraph" w:customStyle="1" w:styleId="DecimalAligned">
    <w:name w:val="Decimal Aligned"/>
    <w:basedOn w:val="Normal"/>
    <w:uiPriority w:val="40"/>
    <w:rsid w:val="006668F3"/>
    <w:pPr>
      <w:tabs>
        <w:tab w:val="decimal" w:pos="360"/>
      </w:tabs>
      <w:spacing w:after="200" w:line="276" w:lineRule="auto"/>
    </w:pPr>
    <w:rPr>
      <w:rFonts w:asciiTheme="minorHAnsi" w:hAnsiTheme="minorHAnsi" w:cs="Times New Roman"/>
      <w:lang w:eastAsia="en-US"/>
    </w:rPr>
  </w:style>
  <w:style w:type="character" w:styleId="SubtleEmphasis">
    <w:name w:val="Subtle Emphasis"/>
    <w:basedOn w:val="DefaultParagraphFont"/>
    <w:uiPriority w:val="19"/>
    <w:qFormat/>
    <w:rsid w:val="006668F3"/>
    <w:rPr>
      <w:i/>
      <w:iCs/>
    </w:rPr>
  </w:style>
  <w:style w:type="table" w:styleId="MediumShading2-Accent5">
    <w:name w:val="Medium Shading 2 Accent 5"/>
    <w:basedOn w:val="TableNormal"/>
    <w:uiPriority w:val="64"/>
    <w:rsid w:val="00F84110"/>
    <w:pPr>
      <w:spacing w:after="0" w:line="240" w:lineRule="auto"/>
    </w:pPr>
    <w:rPr>
      <w:rFonts w:ascii="Times New Roman" w:hAnsi="Times New Roman"/>
      <w:color w:val="153D63" w:themeColor="text2" w:themeTint="E6"/>
      <w:lang w:eastAsia="en-US"/>
    </w:rPr>
    <w:tblPr>
      <w:tblStyleRowBandSize w:val="1"/>
      <w:tblStyleColBandSize w:val="1"/>
      <w:tblBorders>
        <w:top w:val="single" w:sz="4" w:space="0" w:color="0E2841" w:themeColor="text2"/>
        <w:bottom w:val="single" w:sz="4" w:space="0" w:color="0E2841" w:themeColor="text2"/>
      </w:tblBorders>
    </w:tblPr>
    <w:tblStylePr w:type="firstRow">
      <w:pPr>
        <w:spacing w:before="0" w:after="0" w:line="240" w:lineRule="auto"/>
      </w:pPr>
      <w:rPr>
        <w:b/>
        <w:bCs/>
        <w:color w:val="FFFFFF" w:themeColor="background1" w:themeTint="E6"/>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000000"/>
        <w14:textFill>
          <w14:solidFill>
            <w14:srgbClr w14:val="000000">
              <w14:lumMod w14:val="90000"/>
              <w14:lumOff w14:val="10000"/>
            </w14:srgbClr>
          </w14:solidFill>
        </w14:textFill>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themeTint="E6"/>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themeTint="E6"/>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themeTint="E6"/>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39"/>
    <w:rsid w:val="00775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DE383B"/>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4-Accent1">
    <w:name w:val="List Table 4 Accent 1"/>
    <w:basedOn w:val="TableNormal"/>
    <w:uiPriority w:val="49"/>
    <w:rsid w:val="00D8640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D8640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Table">
    <w:name w:val="Table"/>
    <w:basedOn w:val="Normal"/>
    <w:next w:val="Normal"/>
    <w:link w:val="TableChar"/>
    <w:autoRedefine/>
    <w:qFormat/>
    <w:rsid w:val="003351FA"/>
    <w:pPr>
      <w:numPr>
        <w:numId w:val="38"/>
      </w:numPr>
      <w:ind w:left="922"/>
      <w:jc w:val="center"/>
    </w:pPr>
    <w:rPr>
      <w:rFonts w:ascii="Times New Roman" w:hAnsi="Times New Roman"/>
    </w:rPr>
  </w:style>
  <w:style w:type="character" w:customStyle="1" w:styleId="CaptionChar">
    <w:name w:val="Caption Char"/>
    <w:basedOn w:val="DefaultParagraphFont"/>
    <w:link w:val="Caption"/>
    <w:uiPriority w:val="35"/>
    <w:rsid w:val="004D619A"/>
    <w:rPr>
      <w:rFonts w:ascii="Calibri" w:hAnsi="Calibri"/>
      <w:i/>
      <w:iCs/>
      <w:color w:val="0E2841" w:themeColor="text2"/>
      <w:szCs w:val="18"/>
    </w:rPr>
  </w:style>
  <w:style w:type="character" w:customStyle="1" w:styleId="TableChar">
    <w:name w:val="Table Char"/>
    <w:basedOn w:val="CaptionChar"/>
    <w:link w:val="Table"/>
    <w:rsid w:val="003351FA"/>
    <w:rPr>
      <w:rFonts w:ascii="Times New Roman" w:hAnsi="Times New Roman"/>
      <w:i w:val="0"/>
      <w:iCs w:val="0"/>
      <w:color w:val="0E2841" w:themeColor="text2"/>
      <w:szCs w:val="18"/>
    </w:rPr>
  </w:style>
  <w:style w:type="character" w:styleId="UnresolvedMention">
    <w:name w:val="Unresolved Mention"/>
    <w:basedOn w:val="DefaultParagraphFont"/>
    <w:uiPriority w:val="99"/>
    <w:semiHidden/>
    <w:unhideWhenUsed/>
    <w:rsid w:val="00BF6A51"/>
    <w:rPr>
      <w:color w:val="605E5C"/>
      <w:shd w:val="clear" w:color="auto" w:fill="E1DFDD"/>
    </w:rPr>
  </w:style>
  <w:style w:type="table" w:styleId="GridTable4">
    <w:name w:val="Grid Table 4"/>
    <w:basedOn w:val="TableNormal"/>
    <w:uiPriority w:val="49"/>
    <w:rsid w:val="00191D9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2">
    <w:name w:val="Grid Table 4 Accent 2"/>
    <w:basedOn w:val="TableNormal"/>
    <w:uiPriority w:val="49"/>
    <w:rsid w:val="00191D9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282B8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2">
    <w:name w:val="Grid Table 5 Dark Accent 2"/>
    <w:basedOn w:val="TableNormal"/>
    <w:uiPriority w:val="50"/>
    <w:rsid w:val="00D20B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paragraph" w:styleId="NoSpacing">
    <w:name w:val="No Spacing"/>
    <w:link w:val="NoSpacingChar"/>
    <w:uiPriority w:val="1"/>
    <w:qFormat/>
    <w:rsid w:val="00BE1CA2"/>
    <w:pPr>
      <w:spacing w:after="0" w:line="240" w:lineRule="auto"/>
    </w:pPr>
    <w:rPr>
      <w:lang w:eastAsia="en-US"/>
    </w:rPr>
  </w:style>
  <w:style w:type="character" w:customStyle="1" w:styleId="NoSpacingChar">
    <w:name w:val="No Spacing Char"/>
    <w:basedOn w:val="DefaultParagraphFont"/>
    <w:link w:val="NoSpacing"/>
    <w:uiPriority w:val="1"/>
    <w:rsid w:val="00BE1CA2"/>
    <w:rPr>
      <w:lang w:eastAsia="en-US"/>
    </w:rPr>
  </w:style>
  <w:style w:type="paragraph" w:customStyle="1" w:styleId="Listedparagraph">
    <w:name w:val="Listed paragraph"/>
    <w:basedOn w:val="ListParagraph"/>
    <w:link w:val="ListedparagraphChar"/>
    <w:autoRedefine/>
    <w:qFormat/>
    <w:rsid w:val="00260405"/>
    <w:pPr>
      <w:numPr>
        <w:ilvl w:val="0"/>
        <w:numId w:val="41"/>
      </w:numPr>
      <w:ind w:left="922"/>
    </w:pPr>
  </w:style>
  <w:style w:type="character" w:customStyle="1" w:styleId="ListParagraphChar">
    <w:name w:val="List Paragraph Char"/>
    <w:basedOn w:val="DefaultParagraphFont"/>
    <w:link w:val="ListParagraph"/>
    <w:uiPriority w:val="34"/>
    <w:rsid w:val="005700ED"/>
    <w:rPr>
      <w:rFonts w:ascii="Calibri" w:hAnsi="Calibri"/>
    </w:rPr>
  </w:style>
  <w:style w:type="character" w:customStyle="1" w:styleId="ListedparagraphChar">
    <w:name w:val="Listed paragraph Char"/>
    <w:basedOn w:val="ListParagraphChar"/>
    <w:link w:val="Listedparagraph"/>
    <w:rsid w:val="00260405"/>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473566">
      <w:bodyDiv w:val="1"/>
      <w:marLeft w:val="0"/>
      <w:marRight w:val="0"/>
      <w:marTop w:val="0"/>
      <w:marBottom w:val="0"/>
      <w:divBdr>
        <w:top w:val="none" w:sz="0" w:space="0" w:color="auto"/>
        <w:left w:val="none" w:sz="0" w:space="0" w:color="auto"/>
        <w:bottom w:val="none" w:sz="0" w:space="0" w:color="auto"/>
        <w:right w:val="none" w:sz="0" w:space="0" w:color="auto"/>
      </w:divBdr>
    </w:div>
    <w:div w:id="627473234">
      <w:bodyDiv w:val="1"/>
      <w:marLeft w:val="0"/>
      <w:marRight w:val="0"/>
      <w:marTop w:val="0"/>
      <w:marBottom w:val="0"/>
      <w:divBdr>
        <w:top w:val="none" w:sz="0" w:space="0" w:color="auto"/>
        <w:left w:val="none" w:sz="0" w:space="0" w:color="auto"/>
        <w:bottom w:val="none" w:sz="0" w:space="0" w:color="auto"/>
        <w:right w:val="none" w:sz="0" w:space="0" w:color="auto"/>
      </w:divBdr>
    </w:div>
    <w:div w:id="638416641">
      <w:bodyDiv w:val="1"/>
      <w:marLeft w:val="0"/>
      <w:marRight w:val="0"/>
      <w:marTop w:val="0"/>
      <w:marBottom w:val="0"/>
      <w:divBdr>
        <w:top w:val="none" w:sz="0" w:space="0" w:color="auto"/>
        <w:left w:val="none" w:sz="0" w:space="0" w:color="auto"/>
        <w:bottom w:val="none" w:sz="0" w:space="0" w:color="auto"/>
        <w:right w:val="none" w:sz="0" w:space="0" w:color="auto"/>
      </w:divBdr>
    </w:div>
    <w:div w:id="759717989">
      <w:bodyDiv w:val="1"/>
      <w:marLeft w:val="0"/>
      <w:marRight w:val="0"/>
      <w:marTop w:val="0"/>
      <w:marBottom w:val="0"/>
      <w:divBdr>
        <w:top w:val="none" w:sz="0" w:space="0" w:color="auto"/>
        <w:left w:val="none" w:sz="0" w:space="0" w:color="auto"/>
        <w:bottom w:val="none" w:sz="0" w:space="0" w:color="auto"/>
        <w:right w:val="none" w:sz="0" w:space="0" w:color="auto"/>
      </w:divBdr>
    </w:div>
    <w:div w:id="767700486">
      <w:bodyDiv w:val="1"/>
      <w:marLeft w:val="0"/>
      <w:marRight w:val="0"/>
      <w:marTop w:val="0"/>
      <w:marBottom w:val="0"/>
      <w:divBdr>
        <w:top w:val="none" w:sz="0" w:space="0" w:color="auto"/>
        <w:left w:val="none" w:sz="0" w:space="0" w:color="auto"/>
        <w:bottom w:val="none" w:sz="0" w:space="0" w:color="auto"/>
        <w:right w:val="none" w:sz="0" w:space="0" w:color="auto"/>
      </w:divBdr>
    </w:div>
    <w:div w:id="856582011">
      <w:bodyDiv w:val="1"/>
      <w:marLeft w:val="0"/>
      <w:marRight w:val="0"/>
      <w:marTop w:val="0"/>
      <w:marBottom w:val="0"/>
      <w:divBdr>
        <w:top w:val="none" w:sz="0" w:space="0" w:color="auto"/>
        <w:left w:val="none" w:sz="0" w:space="0" w:color="auto"/>
        <w:bottom w:val="none" w:sz="0" w:space="0" w:color="auto"/>
        <w:right w:val="none" w:sz="0" w:space="0" w:color="auto"/>
      </w:divBdr>
    </w:div>
    <w:div w:id="900597732">
      <w:bodyDiv w:val="1"/>
      <w:marLeft w:val="0"/>
      <w:marRight w:val="0"/>
      <w:marTop w:val="0"/>
      <w:marBottom w:val="0"/>
      <w:divBdr>
        <w:top w:val="none" w:sz="0" w:space="0" w:color="auto"/>
        <w:left w:val="none" w:sz="0" w:space="0" w:color="auto"/>
        <w:bottom w:val="none" w:sz="0" w:space="0" w:color="auto"/>
        <w:right w:val="none" w:sz="0" w:space="0" w:color="auto"/>
      </w:divBdr>
    </w:div>
    <w:div w:id="1133064559">
      <w:bodyDiv w:val="1"/>
      <w:marLeft w:val="0"/>
      <w:marRight w:val="0"/>
      <w:marTop w:val="0"/>
      <w:marBottom w:val="0"/>
      <w:divBdr>
        <w:top w:val="none" w:sz="0" w:space="0" w:color="auto"/>
        <w:left w:val="none" w:sz="0" w:space="0" w:color="auto"/>
        <w:bottom w:val="none" w:sz="0" w:space="0" w:color="auto"/>
        <w:right w:val="none" w:sz="0" w:space="0" w:color="auto"/>
      </w:divBdr>
    </w:div>
    <w:div w:id="1518349554">
      <w:bodyDiv w:val="1"/>
      <w:marLeft w:val="0"/>
      <w:marRight w:val="0"/>
      <w:marTop w:val="0"/>
      <w:marBottom w:val="0"/>
      <w:divBdr>
        <w:top w:val="none" w:sz="0" w:space="0" w:color="auto"/>
        <w:left w:val="none" w:sz="0" w:space="0" w:color="auto"/>
        <w:bottom w:val="none" w:sz="0" w:space="0" w:color="auto"/>
        <w:right w:val="none" w:sz="0" w:space="0" w:color="auto"/>
      </w:divBdr>
    </w:div>
    <w:div w:id="1692756259">
      <w:bodyDiv w:val="1"/>
      <w:marLeft w:val="0"/>
      <w:marRight w:val="0"/>
      <w:marTop w:val="0"/>
      <w:marBottom w:val="0"/>
      <w:divBdr>
        <w:top w:val="none" w:sz="0" w:space="0" w:color="auto"/>
        <w:left w:val="none" w:sz="0" w:space="0" w:color="auto"/>
        <w:bottom w:val="none" w:sz="0" w:space="0" w:color="auto"/>
        <w:right w:val="none" w:sz="0" w:space="0" w:color="auto"/>
      </w:divBdr>
    </w:div>
    <w:div w:id="1695112280">
      <w:bodyDiv w:val="1"/>
      <w:marLeft w:val="0"/>
      <w:marRight w:val="0"/>
      <w:marTop w:val="0"/>
      <w:marBottom w:val="0"/>
      <w:divBdr>
        <w:top w:val="none" w:sz="0" w:space="0" w:color="auto"/>
        <w:left w:val="none" w:sz="0" w:space="0" w:color="auto"/>
        <w:bottom w:val="none" w:sz="0" w:space="0" w:color="auto"/>
        <w:right w:val="none" w:sz="0" w:space="0" w:color="auto"/>
      </w:divBdr>
    </w:div>
    <w:div w:id="1862548366">
      <w:bodyDiv w:val="1"/>
      <w:marLeft w:val="0"/>
      <w:marRight w:val="0"/>
      <w:marTop w:val="0"/>
      <w:marBottom w:val="0"/>
      <w:divBdr>
        <w:top w:val="none" w:sz="0" w:space="0" w:color="auto"/>
        <w:left w:val="none" w:sz="0" w:space="0" w:color="auto"/>
        <w:bottom w:val="none" w:sz="0" w:space="0" w:color="auto"/>
        <w:right w:val="none" w:sz="0" w:space="0" w:color="auto"/>
      </w:divBdr>
    </w:div>
    <w:div w:id="1888562148">
      <w:bodyDiv w:val="1"/>
      <w:marLeft w:val="0"/>
      <w:marRight w:val="0"/>
      <w:marTop w:val="0"/>
      <w:marBottom w:val="0"/>
      <w:divBdr>
        <w:top w:val="none" w:sz="0" w:space="0" w:color="auto"/>
        <w:left w:val="none" w:sz="0" w:space="0" w:color="auto"/>
        <w:bottom w:val="none" w:sz="0" w:space="0" w:color="auto"/>
        <w:right w:val="none" w:sz="0" w:space="0" w:color="auto"/>
      </w:divBdr>
    </w:div>
    <w:div w:id="1959674704">
      <w:bodyDiv w:val="1"/>
      <w:marLeft w:val="0"/>
      <w:marRight w:val="0"/>
      <w:marTop w:val="0"/>
      <w:marBottom w:val="0"/>
      <w:divBdr>
        <w:top w:val="none" w:sz="0" w:space="0" w:color="auto"/>
        <w:left w:val="none" w:sz="0" w:space="0" w:color="auto"/>
        <w:bottom w:val="none" w:sz="0" w:space="0" w:color="auto"/>
        <w:right w:val="none" w:sz="0" w:space="0" w:color="auto"/>
      </w:divBdr>
    </w:div>
    <w:div w:id="201499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deepwiki.com/open-sdr/openwifi-hw" TargetMode="External"/><Relationship Id="rId18" Type="http://schemas.openxmlformats.org/officeDocument/2006/relationships/image" Target="media/image3.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github.com/jhshi/openofd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openofdm.readthedocs.io/en/latest/" TargetMode="External"/><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eepwiki.com/open-sdr/openofdm" TargetMode="External"/><Relationship Id="rId22" Type="http://schemas.openxmlformats.org/officeDocument/2006/relationships/image" Target="media/image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rushMV\AppData\Roaming\Microsoft\Templates\Report%20design%20(blan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D23C7FE0C164723ADB80855E83A3C18"/>
        <w:category>
          <w:name w:val="General"/>
          <w:gallery w:val="placeholder"/>
        </w:category>
        <w:types>
          <w:type w:val="bbPlcHdr"/>
        </w:types>
        <w:behaviors>
          <w:behavior w:val="content"/>
        </w:behaviors>
        <w:guid w:val="{EF597269-9CDA-46D7-BE88-478933D3ADCD}"/>
      </w:docPartPr>
      <w:docPartBody>
        <w:p w:rsidR="00206776" w:rsidRDefault="00206776" w:rsidP="00206776">
          <w:pPr>
            <w:pStyle w:val="4D23C7FE0C164723ADB80855E83A3C18"/>
          </w:pPr>
          <w:r>
            <w:rPr>
              <w:color w:val="0F4761" w:themeColor="accent1" w:themeShade="BF"/>
            </w:rPr>
            <w:t>[Company name]</w:t>
          </w:r>
        </w:p>
      </w:docPartBody>
    </w:docPart>
    <w:docPart>
      <w:docPartPr>
        <w:name w:val="8A3AD558F5B04FA497C0660639AF23D1"/>
        <w:category>
          <w:name w:val="General"/>
          <w:gallery w:val="placeholder"/>
        </w:category>
        <w:types>
          <w:type w:val="bbPlcHdr"/>
        </w:types>
        <w:behaviors>
          <w:behavior w:val="content"/>
        </w:behaviors>
        <w:guid w:val="{733AE8A5-BF1C-4542-B82B-153A583D4232}"/>
      </w:docPartPr>
      <w:docPartBody>
        <w:p w:rsidR="00206776" w:rsidRDefault="00206776" w:rsidP="00206776">
          <w:pPr>
            <w:pStyle w:val="8A3AD558F5B04FA497C0660639AF23D1"/>
          </w:pPr>
          <w:r>
            <w:rPr>
              <w:rFonts w:asciiTheme="majorHAnsi" w:eastAsiaTheme="majorEastAsia" w:hAnsiTheme="majorHAnsi" w:cstheme="majorBidi"/>
              <w:color w:val="156082" w:themeColor="accent1"/>
              <w:sz w:val="88"/>
              <w:szCs w:val="88"/>
            </w:rPr>
            <w:t>[Document title]</w:t>
          </w:r>
        </w:p>
      </w:docPartBody>
    </w:docPart>
    <w:docPart>
      <w:docPartPr>
        <w:name w:val="2E605F46A60B4776BCCFDC77E4DF6E72"/>
        <w:category>
          <w:name w:val="General"/>
          <w:gallery w:val="placeholder"/>
        </w:category>
        <w:types>
          <w:type w:val="bbPlcHdr"/>
        </w:types>
        <w:behaviors>
          <w:behavior w:val="content"/>
        </w:behaviors>
        <w:guid w:val="{613808EE-D822-4B4C-A7FA-27DFF465AE10}"/>
      </w:docPartPr>
      <w:docPartBody>
        <w:p w:rsidR="00206776" w:rsidRDefault="00206776" w:rsidP="00206776">
          <w:pPr>
            <w:pStyle w:val="2E605F46A60B4776BCCFDC77E4DF6E72"/>
          </w:pPr>
          <w:r>
            <w:rPr>
              <w:color w:val="0F4761" w:themeColor="accent1" w:themeShade="BF"/>
            </w:rPr>
            <w:t>[Document subtitle]</w:t>
          </w:r>
        </w:p>
      </w:docPartBody>
    </w:docPart>
    <w:docPart>
      <w:docPartPr>
        <w:name w:val="523E463E42B14CF8BB868A310B3BA438"/>
        <w:category>
          <w:name w:val="General"/>
          <w:gallery w:val="placeholder"/>
        </w:category>
        <w:types>
          <w:type w:val="bbPlcHdr"/>
        </w:types>
        <w:behaviors>
          <w:behavior w:val="content"/>
        </w:behaviors>
        <w:guid w:val="{88C0D245-04DB-4BBD-ADEA-1B69633D5C87}"/>
      </w:docPartPr>
      <w:docPartBody>
        <w:p w:rsidR="00206776" w:rsidRDefault="00206776" w:rsidP="00206776">
          <w:pPr>
            <w:pStyle w:val="523E463E42B14CF8BB868A310B3BA438"/>
          </w:pPr>
          <w:r>
            <w:rPr>
              <w:color w:val="156082" w:themeColor="accent1"/>
              <w:sz w:val="28"/>
              <w:szCs w:val="28"/>
            </w:rPr>
            <w:t>[Author name]</w:t>
          </w:r>
        </w:p>
      </w:docPartBody>
    </w:docPart>
    <w:docPart>
      <w:docPartPr>
        <w:name w:val="36207F98B0F1430DAAB1EDBB5A160047"/>
        <w:category>
          <w:name w:val="General"/>
          <w:gallery w:val="placeholder"/>
        </w:category>
        <w:types>
          <w:type w:val="bbPlcHdr"/>
        </w:types>
        <w:behaviors>
          <w:behavior w:val="content"/>
        </w:behaviors>
        <w:guid w:val="{974BABE2-4E6A-4E9B-82C4-37B9FA161CF3}"/>
      </w:docPartPr>
      <w:docPartBody>
        <w:p w:rsidR="00206776" w:rsidRDefault="00206776" w:rsidP="00206776">
          <w:pPr>
            <w:pStyle w:val="36207F98B0F1430DAAB1EDBB5A16004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776"/>
    <w:rsid w:val="00206776"/>
    <w:rsid w:val="0080638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D23C7FE0C164723ADB80855E83A3C18">
    <w:name w:val="4D23C7FE0C164723ADB80855E83A3C18"/>
    <w:rsid w:val="00206776"/>
  </w:style>
  <w:style w:type="paragraph" w:customStyle="1" w:styleId="8A3AD558F5B04FA497C0660639AF23D1">
    <w:name w:val="8A3AD558F5B04FA497C0660639AF23D1"/>
    <w:rsid w:val="00206776"/>
  </w:style>
  <w:style w:type="paragraph" w:customStyle="1" w:styleId="2E605F46A60B4776BCCFDC77E4DF6E72">
    <w:name w:val="2E605F46A60B4776BCCFDC77E4DF6E72"/>
    <w:rsid w:val="00206776"/>
  </w:style>
  <w:style w:type="paragraph" w:customStyle="1" w:styleId="523E463E42B14CF8BB868A310B3BA438">
    <w:name w:val="523E463E42B14CF8BB868A310B3BA438"/>
    <w:rsid w:val="00206776"/>
  </w:style>
  <w:style w:type="paragraph" w:customStyle="1" w:styleId="36207F98B0F1430DAAB1EDBB5A160047">
    <w:name w:val="36207F98B0F1430DAAB1EDBB5A160047"/>
    <w:rsid w:val="002067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2025-11-14T00:00:00</PublishDate>
  <Abstract/>
  <CompanyAddress>Building 41, HiTech Campus 5656 AE Eindhoven</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3D9F34-AFA0-40EE-9856-65F0A92DA159}">
  <ds:schemaRefs>
    <ds:schemaRef ds:uri="http://schemas.openxmlformats.org/officeDocument/2006/bibliography"/>
  </ds:schemaRefs>
</ds:datastoreItem>
</file>

<file path=customXml/itemProps5.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Report design (blank)</Template>
  <TotalTime>0</TotalTime>
  <Pages>10</Pages>
  <Words>1252</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OPENWIFI Implementation Review</vt:lpstr>
    </vt:vector>
  </TitlesOfParts>
  <Company>KRUSH LABS</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OPENWIFI Implementation Review</dc:title>
  <dc:subject>version 0.0.1</dc:subject>
  <dc:creator>FPGA TEAM</dc:creator>
  <cp:lastModifiedBy>Purush MV</cp:lastModifiedBy>
  <cp:revision>2</cp:revision>
  <dcterms:created xsi:type="dcterms:W3CDTF">2025-11-12T16:22:00Z</dcterms:created>
  <dcterms:modified xsi:type="dcterms:W3CDTF">2025-11-12T16:22:00Z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