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E06F2" w14:textId="60C17F70" w:rsidR="00A7584F" w:rsidRPr="00D96035" w:rsidRDefault="0066765F" w:rsidP="00571891">
      <w:pPr>
        <w:rPr>
          <w:b/>
          <w:bCs/>
          <w:u w:val="single"/>
        </w:rPr>
      </w:pPr>
      <w:r w:rsidRPr="00D96035">
        <w:rPr>
          <w:b/>
          <w:bCs/>
          <w:u w:val="single"/>
        </w:rPr>
        <w:t>ARMA model evidence compilation:</w:t>
      </w:r>
    </w:p>
    <w:p w14:paraId="6F350A3A" w14:textId="77777777" w:rsidR="00571891" w:rsidRPr="00B360DB" w:rsidRDefault="00571891" w:rsidP="00571891"/>
    <w:p w14:paraId="73328914" w14:textId="2EF45A32" w:rsidR="0066765F" w:rsidRPr="003911FB" w:rsidRDefault="00571891" w:rsidP="002018FD">
      <w:pPr>
        <w:spacing w:after="0" w:line="240" w:lineRule="auto"/>
        <w:rPr>
          <w:b/>
          <w:bCs/>
          <w:color w:val="FF0000"/>
        </w:rPr>
      </w:pPr>
      <w:r w:rsidRPr="003911FB">
        <w:rPr>
          <w:b/>
          <w:bCs/>
          <w:color w:val="FF0000"/>
        </w:rPr>
        <w:t>Chill</w:t>
      </w:r>
    </w:p>
    <w:p w14:paraId="24A5CDEA" w14:textId="360FDE3E" w:rsidR="00571891" w:rsidRPr="00B360DB" w:rsidRDefault="00571891" w:rsidP="00571891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B360DB">
        <w:rPr>
          <w:noProof/>
        </w:rPr>
        <w:drawing>
          <wp:inline distT="0" distB="0" distL="0" distR="0" wp14:anchorId="6713B89F" wp14:editId="2A90AEE5">
            <wp:extent cx="3236976" cy="2505456"/>
            <wp:effectExtent l="0" t="0" r="1905" b="9525"/>
            <wp:docPr id="1221463836" name="Picture 1" descr="A graph of 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63836" name="Picture 1" descr="A graph of a graph with blue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76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0DB">
        <w:rPr>
          <w:rFonts w:eastAsia="Times New Roman" w:cs="Times New Roman"/>
          <w:kern w:val="0"/>
          <w14:ligatures w14:val="none"/>
        </w:rPr>
        <w:drawing>
          <wp:inline distT="0" distB="0" distL="0" distR="0" wp14:anchorId="25E38659" wp14:editId="0B92629C">
            <wp:extent cx="3218688" cy="2496312"/>
            <wp:effectExtent l="0" t="0" r="1270" b="0"/>
            <wp:docPr id="1746847793" name="Picture 3" descr="A graph with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47793" name="Picture 3" descr="A graph with blue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C39F" w14:textId="02FD96DE" w:rsidR="00D96035" w:rsidRDefault="00B360DB" w:rsidP="00B360DB">
      <w:pPr>
        <w:spacing w:before="160" w:after="0" w:line="240" w:lineRule="auto"/>
        <w:rPr>
          <w:rFonts w:eastAsia="Times New Roman" w:cs="Times New Roman"/>
          <w:kern w:val="0"/>
          <w14:ligatures w14:val="none"/>
        </w:rPr>
      </w:pPr>
      <w:r w:rsidRPr="00B360DB">
        <w:rPr>
          <w:rFonts w:eastAsia="Times New Roman" w:cs="Times New Roman"/>
          <w:kern w:val="0"/>
          <w14:ligatures w14:val="none"/>
        </w:rPr>
        <w:t xml:space="preserve">We see that the </w:t>
      </w:r>
      <w:r>
        <w:rPr>
          <w:rFonts w:eastAsia="Times New Roman" w:cs="Times New Roman"/>
          <w:kern w:val="0"/>
          <w14:ligatures w14:val="none"/>
        </w:rPr>
        <w:t>ACF tails off neatly, while the PACF does not exhibit this behavior. These plots suggest AR(3) or AR(6).</w:t>
      </w:r>
      <w:r w:rsidR="0063030D">
        <w:rPr>
          <w:rFonts w:eastAsia="Times New Roman" w:cs="Times New Roman"/>
          <w:kern w:val="0"/>
          <w14:ligatures w14:val="none"/>
        </w:rPr>
        <w:t xml:space="preserve"> </w:t>
      </w:r>
      <w:r w:rsidR="007D75E0">
        <w:rPr>
          <w:rFonts w:eastAsia="Times New Roman" w:cs="Times New Roman"/>
          <w:kern w:val="0"/>
          <w14:ligatures w14:val="none"/>
        </w:rPr>
        <w:t>Th</w:t>
      </w:r>
      <w:r w:rsidR="0063030D">
        <w:rPr>
          <w:rFonts w:eastAsia="Times New Roman" w:cs="Times New Roman"/>
          <w:kern w:val="0"/>
          <w14:ligatures w14:val="none"/>
        </w:rPr>
        <w:t>is</w:t>
      </w:r>
      <w:r w:rsidR="007D75E0">
        <w:rPr>
          <w:rFonts w:eastAsia="Times New Roman" w:cs="Times New Roman"/>
          <w:kern w:val="0"/>
          <w14:ligatures w14:val="none"/>
        </w:rPr>
        <w:t xml:space="preserve"> time </w:t>
      </w:r>
      <w:proofErr w:type="gramStart"/>
      <w:r w:rsidR="007D75E0">
        <w:rPr>
          <w:rFonts w:eastAsia="Times New Roman" w:cs="Times New Roman"/>
          <w:kern w:val="0"/>
          <w14:ligatures w14:val="none"/>
        </w:rPr>
        <w:t>series</w:t>
      </w:r>
      <w:proofErr w:type="gramEnd"/>
      <w:r w:rsidR="007D75E0">
        <w:rPr>
          <w:rFonts w:eastAsia="Times New Roman" w:cs="Times New Roman"/>
          <w:kern w:val="0"/>
          <w14:ligatures w14:val="none"/>
        </w:rPr>
        <w:t xml:space="preserve"> was not found to be stationary, however.</w:t>
      </w:r>
    </w:p>
    <w:p w14:paraId="3C94527C" w14:textId="77777777" w:rsidR="007D75E0" w:rsidRDefault="007D75E0" w:rsidP="00B360DB">
      <w:pPr>
        <w:spacing w:before="160" w:after="0" w:line="240" w:lineRule="auto"/>
        <w:rPr>
          <w:rFonts w:eastAsia="Times New Roman" w:cs="Times New Roman"/>
          <w:kern w:val="0"/>
          <w14:ligatures w14:val="none"/>
        </w:rPr>
      </w:pPr>
    </w:p>
    <w:p w14:paraId="5E50F51E" w14:textId="17DF8EDD" w:rsidR="007D75E0" w:rsidRPr="007D75E0" w:rsidRDefault="007D75E0" w:rsidP="00B360DB">
      <w:pPr>
        <w:spacing w:before="160"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7D75E0">
        <w:rPr>
          <w:rFonts w:eastAsia="Times New Roman" w:cs="Times New Roman"/>
          <w:b/>
          <w:bCs/>
          <w:kern w:val="0"/>
          <w14:ligatures w14:val="none"/>
        </w:rPr>
        <w:t>Differenced Chill</w:t>
      </w:r>
    </w:p>
    <w:p w14:paraId="12B28FFE" w14:textId="11B1FB23" w:rsidR="008A6552" w:rsidRDefault="008A6552" w:rsidP="008A6552">
      <w:pPr>
        <w:spacing w:before="160"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8A6552">
        <w:rPr>
          <w:rFonts w:eastAsia="Times New Roman" w:cs="Times New Roman"/>
          <w:kern w:val="0"/>
          <w14:ligatures w14:val="none"/>
        </w:rPr>
        <w:drawing>
          <wp:inline distT="0" distB="0" distL="0" distR="0" wp14:anchorId="10984F13" wp14:editId="09DD9EDE">
            <wp:extent cx="3218688" cy="2496312"/>
            <wp:effectExtent l="0" t="0" r="1270" b="0"/>
            <wp:docPr id="963459657" name="Picture 5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59657" name="Picture 5" descr="A graph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552">
        <w:rPr>
          <w:rFonts w:eastAsia="Times New Roman" w:cs="Times New Roman"/>
          <w:kern w:val="0"/>
          <w14:ligatures w14:val="none"/>
        </w:rPr>
        <w:drawing>
          <wp:inline distT="0" distB="0" distL="0" distR="0" wp14:anchorId="5D1F3EA1" wp14:editId="162453DD">
            <wp:extent cx="3218688" cy="2496312"/>
            <wp:effectExtent l="0" t="0" r="1270" b="0"/>
            <wp:docPr id="306069420" name="Picture 7" descr="A graph with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69420" name="Picture 7" descr="A graph with blue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C30A" w14:textId="6C25827B" w:rsidR="008A6552" w:rsidRDefault="00C847C2" w:rsidP="008A6552">
      <w:pPr>
        <w:spacing w:before="160"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This series was found to be stationary by KPSS/ADF tests. The tailing-off behavior has been removed after differencing, and the autocorrelations are much smaller. </w:t>
      </w:r>
    </w:p>
    <w:p w14:paraId="1E159339" w14:textId="482C5B17" w:rsidR="00084575" w:rsidRDefault="00084575" w:rsidP="008A6552">
      <w:pPr>
        <w:spacing w:before="160"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Since neither plot tails off, these plots suggest MA with </w:t>
      </w:r>
      <w:r w:rsidR="007B16C7">
        <w:rPr>
          <w:rFonts w:eastAsia="Times New Roman" w:cs="Times New Roman"/>
          <w:kern w:val="0"/>
          <w14:ligatures w14:val="none"/>
        </w:rPr>
        <w:t xml:space="preserve">q = </w:t>
      </w:r>
      <w:r>
        <w:rPr>
          <w:rFonts w:eastAsia="Times New Roman" w:cs="Times New Roman"/>
          <w:kern w:val="0"/>
          <w14:ligatures w14:val="none"/>
        </w:rPr>
        <w:t>1, 5 or 6; AR</w:t>
      </w:r>
      <w:r w:rsidR="007B16C7">
        <w:rPr>
          <w:rFonts w:eastAsia="Times New Roman" w:cs="Times New Roman"/>
          <w:kern w:val="0"/>
          <w14:ligatures w14:val="none"/>
        </w:rPr>
        <w:t xml:space="preserve"> with p =</w:t>
      </w:r>
      <w:r>
        <w:rPr>
          <w:rFonts w:eastAsia="Times New Roman" w:cs="Times New Roman"/>
          <w:kern w:val="0"/>
          <w14:ligatures w14:val="none"/>
        </w:rPr>
        <w:t xml:space="preserve"> 1, 2, or 5.</w:t>
      </w:r>
    </w:p>
    <w:p w14:paraId="07DB89B1" w14:textId="05C1A149" w:rsidR="00515B98" w:rsidRPr="00515B98" w:rsidRDefault="00515B98" w:rsidP="00515B98">
      <w:pPr>
        <w:pStyle w:val="ListParagraph"/>
        <w:numPr>
          <w:ilvl w:val="0"/>
          <w:numId w:val="2"/>
        </w:numPr>
        <w:spacing w:before="160" w:after="0" w:line="240" w:lineRule="auto"/>
        <w:rPr>
          <w:rFonts w:eastAsia="Times New Roman" w:cs="Times New Roman"/>
          <w:kern w:val="0"/>
          <w14:ligatures w14:val="none"/>
        </w:rPr>
      </w:pPr>
      <w:proofErr w:type="gramStart"/>
      <w:r>
        <w:rPr>
          <w:rFonts w:eastAsia="Times New Roman" w:cs="Times New Roman"/>
          <w:kern w:val="0"/>
          <w14:ligatures w14:val="none"/>
        </w:rPr>
        <w:t>Apparently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the variance of this series is constant.</w:t>
      </w:r>
    </w:p>
    <w:p w14:paraId="3913E889" w14:textId="77777777" w:rsidR="002D3646" w:rsidRDefault="002D3646" w:rsidP="008A6552">
      <w:pPr>
        <w:spacing w:before="160" w:after="0" w:line="240" w:lineRule="auto"/>
        <w:rPr>
          <w:rFonts w:eastAsia="Times New Roman" w:cs="Times New Roman"/>
          <w:kern w:val="0"/>
          <w14:ligatures w14:val="none"/>
        </w:rPr>
      </w:pPr>
    </w:p>
    <w:p w14:paraId="164DC655" w14:textId="2056F5BD" w:rsidR="00571891" w:rsidRPr="007F3B40" w:rsidRDefault="00D96035" w:rsidP="00571891">
      <w:pPr>
        <w:spacing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7F3B40">
        <w:rPr>
          <w:rFonts w:eastAsia="Times New Roman" w:cs="Times New Roman"/>
          <w:b/>
          <w:bCs/>
          <w:kern w:val="0"/>
          <w14:ligatures w14:val="none"/>
        </w:rPr>
        <w:t>Chill Classical Decomposition Residuals</w:t>
      </w:r>
    </w:p>
    <w:p w14:paraId="4FD87942" w14:textId="4F99C673" w:rsidR="00514970" w:rsidRPr="00514970" w:rsidRDefault="00D96035" w:rsidP="00514970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D96035">
        <w:rPr>
          <w:rFonts w:eastAsia="Times New Roman" w:cs="Times New Roman"/>
          <w:kern w:val="0"/>
          <w14:ligatures w14:val="none"/>
        </w:rPr>
        <w:lastRenderedPageBreak/>
        <w:drawing>
          <wp:inline distT="0" distB="0" distL="0" distR="0" wp14:anchorId="30F173A4" wp14:editId="0AB1F505">
            <wp:extent cx="3218688" cy="2496312"/>
            <wp:effectExtent l="0" t="0" r="1270" b="0"/>
            <wp:docPr id="57823991" name="Picture 9" descr="A graph of 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3991" name="Picture 9" descr="A graph of a graph with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970" w:rsidRPr="005149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14970" w:rsidRPr="00514970">
        <w:rPr>
          <w:rFonts w:eastAsia="Times New Roman" w:cs="Times New Roman"/>
          <w:kern w:val="0"/>
          <w14:ligatures w14:val="none"/>
        </w:rPr>
        <w:drawing>
          <wp:inline distT="0" distB="0" distL="0" distR="0" wp14:anchorId="6F92050B" wp14:editId="681168FA">
            <wp:extent cx="3264408" cy="2496312"/>
            <wp:effectExtent l="0" t="0" r="0" b="0"/>
            <wp:docPr id="1965503293" name="Picture 17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03293" name="Picture 17" descr="A graph with blue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08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170C" w14:textId="3EB0BDC1" w:rsidR="00D96035" w:rsidRPr="00D96035" w:rsidRDefault="00D96035" w:rsidP="00D96035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</w:p>
    <w:p w14:paraId="17D5399A" w14:textId="79CBA917" w:rsidR="00D96035" w:rsidRDefault="001F13C7" w:rsidP="00571891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proofErr w:type="gramStart"/>
      <w:r>
        <w:rPr>
          <w:rFonts w:eastAsia="Times New Roman" w:cs="Times New Roman"/>
          <w:kern w:val="0"/>
          <w14:ligatures w14:val="none"/>
        </w:rPr>
        <w:t>So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the autocorrelation at 1 is certainly significant. Reading into it a little, 5 and 6 may also be significant. </w:t>
      </w:r>
      <w:r w:rsidR="00514970">
        <w:rPr>
          <w:rFonts w:eastAsia="Times New Roman" w:cs="Times New Roman"/>
          <w:kern w:val="0"/>
          <w14:ligatures w14:val="none"/>
        </w:rPr>
        <w:t>These data suggest an MA process with q = 1 or 5.</w:t>
      </w:r>
    </w:p>
    <w:p w14:paraId="1E52DDB3" w14:textId="77777777" w:rsidR="001F13C7" w:rsidRDefault="001F13C7" w:rsidP="00571891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39DF8843" w14:textId="1AE464DD" w:rsidR="001F13C7" w:rsidRPr="00515B98" w:rsidRDefault="00515B98" w:rsidP="00515B9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Apparently, variance of this time series is constant.</w:t>
      </w:r>
    </w:p>
    <w:p w14:paraId="24533CA7" w14:textId="4F9B7902" w:rsidR="00986EA4" w:rsidRDefault="00986EA4" w:rsidP="00571891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72A99EB5" w14:textId="77777777" w:rsidR="00986EA4" w:rsidRDefault="00986EA4" w:rsidP="00571891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EEFE83D" w14:textId="2DB0545D" w:rsidR="00986EA4" w:rsidRPr="00AB5F32" w:rsidRDefault="00986EA4" w:rsidP="00571891">
      <w:pPr>
        <w:spacing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AB5F32">
        <w:rPr>
          <w:rFonts w:eastAsia="Times New Roman" w:cs="Times New Roman"/>
          <w:b/>
          <w:bCs/>
          <w:kern w:val="0"/>
          <w14:ligatures w14:val="none"/>
        </w:rPr>
        <w:t xml:space="preserve">Wind </w:t>
      </w:r>
      <w:r w:rsidR="00921004" w:rsidRPr="00AB5F32">
        <w:rPr>
          <w:rFonts w:eastAsia="Times New Roman" w:cs="Times New Roman"/>
          <w:b/>
          <w:bCs/>
          <w:kern w:val="0"/>
          <w14:ligatures w14:val="none"/>
        </w:rPr>
        <w:t>Speed</w:t>
      </w:r>
    </w:p>
    <w:p w14:paraId="5B455E7C" w14:textId="658844E9" w:rsidR="00921004" w:rsidRPr="00921004" w:rsidRDefault="00921004" w:rsidP="00921004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921004">
        <w:rPr>
          <w:rFonts w:eastAsia="Times New Roman" w:cs="Times New Roman"/>
          <w:kern w:val="0"/>
          <w14:ligatures w14:val="none"/>
        </w:rPr>
        <w:drawing>
          <wp:inline distT="0" distB="0" distL="0" distR="0" wp14:anchorId="5E81C675" wp14:editId="1DD0C546">
            <wp:extent cx="3227832" cy="2505456"/>
            <wp:effectExtent l="0" t="0" r="0" b="9525"/>
            <wp:docPr id="381347159" name="Picture 11" descr="A graph of a graph with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47159" name="Picture 11" descr="A graph of a graph with blue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32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004">
        <w:rPr>
          <w:rFonts w:eastAsia="Times New Roman" w:cs="Times New Roman"/>
          <w:kern w:val="0"/>
          <w14:ligatures w14:val="none"/>
        </w:rPr>
        <w:drawing>
          <wp:inline distT="0" distB="0" distL="0" distR="0" wp14:anchorId="0E046FE5" wp14:editId="6D2CCA98">
            <wp:extent cx="3218688" cy="2496312"/>
            <wp:effectExtent l="0" t="0" r="1270" b="0"/>
            <wp:docPr id="1309325812" name="Picture 13" descr="A graph of a graph with blue do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25812" name="Picture 13" descr="A graph of a graph with blue dot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34A6" w14:textId="59243DB2" w:rsidR="00921004" w:rsidRDefault="00AB5F32" w:rsidP="00571891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We see tailing-off in ACF but not in PACF. These plots point to AR with</w:t>
      </w:r>
      <w:r w:rsidR="007B16C7">
        <w:rPr>
          <w:rFonts w:eastAsia="Times New Roman" w:cs="Times New Roman"/>
          <w:kern w:val="0"/>
          <w14:ligatures w14:val="none"/>
        </w:rPr>
        <w:t xml:space="preserve"> p =</w:t>
      </w:r>
      <w:r>
        <w:rPr>
          <w:rFonts w:eastAsia="Times New Roman" w:cs="Times New Roman"/>
          <w:kern w:val="0"/>
          <w14:ligatures w14:val="none"/>
        </w:rPr>
        <w:t xml:space="preserve"> 3, 4 or 6. This series was determined to be stationary by </w:t>
      </w:r>
      <w:proofErr w:type="gramStart"/>
      <w:r>
        <w:rPr>
          <w:rFonts w:eastAsia="Times New Roman" w:cs="Times New Roman"/>
          <w:kern w:val="0"/>
          <w14:ligatures w14:val="none"/>
        </w:rPr>
        <w:t>KPSS/ADF, by the way</w:t>
      </w:r>
      <w:proofErr w:type="gramEnd"/>
      <w:r>
        <w:rPr>
          <w:rFonts w:eastAsia="Times New Roman" w:cs="Times New Roman"/>
          <w:kern w:val="0"/>
          <w14:ligatures w14:val="none"/>
        </w:rPr>
        <w:t>.</w:t>
      </w:r>
    </w:p>
    <w:p w14:paraId="605EC28E" w14:textId="78F083DD" w:rsidR="009E5947" w:rsidRPr="009E5947" w:rsidRDefault="009E5947" w:rsidP="009E594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9E5947">
        <w:rPr>
          <w:rFonts w:eastAsia="Times New Roman" w:cs="Times New Roman"/>
          <w:color w:val="FF0000"/>
          <w:kern w:val="0"/>
          <w14:ligatures w14:val="none"/>
        </w:rPr>
        <w:t>HETEROSCEDASTIC</w:t>
      </w:r>
      <w:r w:rsidR="00230182">
        <w:rPr>
          <w:rFonts w:eastAsia="Times New Roman" w:cs="Times New Roman"/>
          <w:color w:val="FF0000"/>
          <w:kern w:val="0"/>
          <w14:ligatures w14:val="none"/>
        </w:rPr>
        <w:t xml:space="preserve"> based on linear time fit</w:t>
      </w:r>
      <w:r w:rsidR="00A24677">
        <w:rPr>
          <w:rFonts w:eastAsia="Times New Roman" w:cs="Times New Roman"/>
          <w:color w:val="FF0000"/>
          <w:kern w:val="0"/>
          <w14:ligatures w14:val="none"/>
        </w:rPr>
        <w:t xml:space="preserve"> at least</w:t>
      </w:r>
    </w:p>
    <w:p w14:paraId="79AA8222" w14:textId="77777777" w:rsidR="00B42DBA" w:rsidRDefault="00B42DBA" w:rsidP="00571891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037B8D3D" w14:textId="58F55204" w:rsidR="00B42DBA" w:rsidRPr="005846CD" w:rsidRDefault="00B42DBA" w:rsidP="005846CD">
      <w:pPr>
        <w:spacing w:before="160"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5846CD">
        <w:rPr>
          <w:rFonts w:eastAsia="Times New Roman" w:cs="Times New Roman"/>
          <w:b/>
          <w:bCs/>
          <w:kern w:val="0"/>
          <w14:ligatures w14:val="none"/>
        </w:rPr>
        <w:t>Wind Speed Classical Decomposition</w:t>
      </w:r>
      <w:r w:rsidR="00535B5C">
        <w:rPr>
          <w:rFonts w:eastAsia="Times New Roman" w:cs="Times New Roman"/>
          <w:b/>
          <w:bCs/>
          <w:kern w:val="0"/>
          <w14:ligatures w14:val="none"/>
        </w:rPr>
        <w:t xml:space="preserve"> Residuals</w:t>
      </w:r>
    </w:p>
    <w:p w14:paraId="72393461" w14:textId="0C4107EF" w:rsidR="000A54A5" w:rsidRPr="000A54A5" w:rsidRDefault="005846CD" w:rsidP="000A54A5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5846CD">
        <w:rPr>
          <w:rFonts w:eastAsia="Times New Roman" w:cs="Times New Roman"/>
          <w:kern w:val="0"/>
          <w14:ligatures w14:val="none"/>
        </w:rPr>
        <w:lastRenderedPageBreak/>
        <w:drawing>
          <wp:inline distT="0" distB="0" distL="0" distR="0" wp14:anchorId="36149DEF" wp14:editId="6A6523F3">
            <wp:extent cx="3291840" cy="2496312"/>
            <wp:effectExtent l="0" t="0" r="3810" b="0"/>
            <wp:docPr id="1967626643" name="Picture 15" descr="A graph of a graph with blue do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26643" name="Picture 15" descr="A graph of a graph with blue dot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A5" w:rsidRPr="000A54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A54A5" w:rsidRPr="000A54A5">
        <w:rPr>
          <w:rFonts w:eastAsia="Times New Roman" w:cs="Times New Roman"/>
          <w:kern w:val="0"/>
          <w14:ligatures w14:val="none"/>
        </w:rPr>
        <w:drawing>
          <wp:inline distT="0" distB="0" distL="0" distR="0" wp14:anchorId="51923CF4" wp14:editId="45210F7F">
            <wp:extent cx="3456432" cy="2496312"/>
            <wp:effectExtent l="0" t="0" r="0" b="0"/>
            <wp:docPr id="854509380" name="Picture 19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09380" name="Picture 19" descr="A graph with blue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32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9EAF" w14:textId="179B61FB" w:rsidR="005846CD" w:rsidRPr="005846CD" w:rsidRDefault="005846CD" w:rsidP="005846CD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</w:p>
    <w:p w14:paraId="540FF222" w14:textId="787C9989" w:rsidR="00B42DBA" w:rsidRDefault="00535B5C" w:rsidP="00CB4064">
      <w:pPr>
        <w:spacing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After additive classical decomposition, </w:t>
      </w:r>
      <w:r w:rsidR="00C37D63">
        <w:rPr>
          <w:rFonts w:eastAsia="Times New Roman" w:cs="Times New Roman"/>
          <w:kern w:val="0"/>
          <w14:ligatures w14:val="none"/>
        </w:rPr>
        <w:t xml:space="preserve">lag of 3 is clearly significant. </w:t>
      </w:r>
      <w:r w:rsidR="000A54A5">
        <w:rPr>
          <w:rFonts w:eastAsia="Times New Roman" w:cs="Times New Roman"/>
          <w:kern w:val="0"/>
          <w14:ligatures w14:val="none"/>
        </w:rPr>
        <w:t>With the apparent tailing-off behavior in the PACF plot, these plots suggest an MA process with q = 3.</w:t>
      </w:r>
    </w:p>
    <w:p w14:paraId="2F23C835" w14:textId="1D80BD67" w:rsidR="00CB4064" w:rsidRPr="00CB4064" w:rsidRDefault="00CB4064" w:rsidP="00CB406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CB4064">
        <w:rPr>
          <w:rFonts w:eastAsia="Times New Roman" w:cs="Times New Roman"/>
          <w:color w:val="FF0000"/>
          <w:kern w:val="0"/>
          <w14:ligatures w14:val="none"/>
        </w:rPr>
        <w:t>This series was NOT FOUND TO HAVE CONSTANT VARIANCE as a heads up</w:t>
      </w:r>
    </w:p>
    <w:sectPr w:rsidR="00CB4064" w:rsidRPr="00CB4064" w:rsidSect="003911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1EF6"/>
    <w:multiLevelType w:val="hybridMultilevel"/>
    <w:tmpl w:val="E6DE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ED0"/>
    <w:multiLevelType w:val="hybridMultilevel"/>
    <w:tmpl w:val="5720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774880">
    <w:abstractNumId w:val="1"/>
  </w:num>
  <w:num w:numId="2" w16cid:durableId="56191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5F"/>
    <w:rsid w:val="00084575"/>
    <w:rsid w:val="000A54A5"/>
    <w:rsid w:val="00140C1E"/>
    <w:rsid w:val="001F13C7"/>
    <w:rsid w:val="002018FD"/>
    <w:rsid w:val="00230182"/>
    <w:rsid w:val="002D3646"/>
    <w:rsid w:val="00345D7B"/>
    <w:rsid w:val="003911FB"/>
    <w:rsid w:val="00425D0A"/>
    <w:rsid w:val="00514970"/>
    <w:rsid w:val="00515B98"/>
    <w:rsid w:val="00535B5C"/>
    <w:rsid w:val="00571891"/>
    <w:rsid w:val="005846CD"/>
    <w:rsid w:val="0063030D"/>
    <w:rsid w:val="0066765F"/>
    <w:rsid w:val="007B16C7"/>
    <w:rsid w:val="007D75E0"/>
    <w:rsid w:val="007F3B40"/>
    <w:rsid w:val="008A6552"/>
    <w:rsid w:val="00921004"/>
    <w:rsid w:val="00986EA4"/>
    <w:rsid w:val="009E5947"/>
    <w:rsid w:val="00A24677"/>
    <w:rsid w:val="00A7584F"/>
    <w:rsid w:val="00A8700B"/>
    <w:rsid w:val="00AB5F32"/>
    <w:rsid w:val="00B360DB"/>
    <w:rsid w:val="00B42DBA"/>
    <w:rsid w:val="00C37D63"/>
    <w:rsid w:val="00C847C2"/>
    <w:rsid w:val="00CB4064"/>
    <w:rsid w:val="00D96035"/>
    <w:rsid w:val="00F8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0CA2"/>
  <w15:chartTrackingRefBased/>
  <w15:docId w15:val="{002272A7-31DC-42D9-BF00-DE4780D7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Waddell</dc:creator>
  <cp:keywords/>
  <dc:description/>
  <cp:lastModifiedBy>Peter Waddell</cp:lastModifiedBy>
  <cp:revision>32</cp:revision>
  <dcterms:created xsi:type="dcterms:W3CDTF">2024-08-08T15:39:00Z</dcterms:created>
  <dcterms:modified xsi:type="dcterms:W3CDTF">2024-08-08T21:21:00Z</dcterms:modified>
</cp:coreProperties>
</file>