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2C4CC" w14:textId="77777777" w:rsidR="008D18FC" w:rsidRPr="004B2502" w:rsidRDefault="008D18FC" w:rsidP="4A7C5F4E">
      <w:pPr>
        <w:autoSpaceDE w:val="0"/>
        <w:autoSpaceDN w:val="0"/>
        <w:adjustRightInd w:val="0"/>
        <w:spacing w:line="240" w:lineRule="auto"/>
        <w:rPr>
          <w:rFonts w:eastAsia="Calibri" w:cstheme="minorHAnsi"/>
          <w:b/>
          <w:bCs/>
          <w:noProof/>
          <w:color w:val="2B579A"/>
          <w:sz w:val="24"/>
          <w:szCs w:val="24"/>
          <w:shd w:val="clear" w:color="auto" w:fill="E6E6E6"/>
          <w:lang w:eastAsia="en-GB"/>
        </w:rPr>
      </w:pPr>
      <w:bookmarkStart w:id="0" w:name="_Ref3387926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6"/>
        <w:gridCol w:w="1217"/>
        <w:gridCol w:w="3783"/>
      </w:tblGrid>
      <w:tr w:rsidR="00685B7B" w14:paraId="1646F2F0" w14:textId="77777777" w:rsidTr="00C82464">
        <w:tc>
          <w:tcPr>
            <w:tcW w:w="4026" w:type="dxa"/>
          </w:tcPr>
          <w:p w14:paraId="7C17E80B" w14:textId="700A014C" w:rsidR="008D18FC" w:rsidRDefault="008D18FC" w:rsidP="4A7C5F4E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4B2502">
              <w:rPr>
                <w:rFonts w:eastAsia="Calibri" w:cstheme="minorHAnsi"/>
                <w:b/>
                <w:bCs/>
                <w:noProof/>
                <w:color w:val="2B579A"/>
                <w:sz w:val="24"/>
                <w:szCs w:val="24"/>
                <w:shd w:val="clear" w:color="auto" w:fill="E6E6E6"/>
              </w:rPr>
              <w:drawing>
                <wp:inline distT="0" distB="0" distL="0" distR="0" wp14:anchorId="4AE0AD54" wp14:editId="64532336">
                  <wp:extent cx="2411892" cy="657225"/>
                  <wp:effectExtent l="0" t="0" r="7620" b="0"/>
                  <wp:docPr id="1" name="Graphic 1" descr="University of Aberdee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University of Aberdeen log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26" cy="65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1" w:type="dxa"/>
            <w:vAlign w:val="center"/>
          </w:tcPr>
          <w:p w14:paraId="3C2DEEE0" w14:textId="059CC499" w:rsidR="008D18FC" w:rsidRDefault="00C82464" w:rsidP="00C8246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and</w:t>
            </w:r>
          </w:p>
        </w:tc>
        <w:tc>
          <w:tcPr>
            <w:tcW w:w="3209" w:type="dxa"/>
          </w:tcPr>
          <w:p w14:paraId="20C8B4AB" w14:textId="2A551DA7" w:rsidR="00C82464" w:rsidRPr="00A753A9" w:rsidRDefault="00685B7B" w:rsidP="00C82464">
            <w:pPr>
              <w:jc w:val="center"/>
              <w:rPr>
                <w:sz w:val="24"/>
                <w:szCs w:val="24"/>
              </w:rPr>
            </w:pPr>
            <w:r w:rsidRPr="00685B7B">
              <w:rPr>
                <w:sz w:val="24"/>
                <w:szCs w:val="24"/>
              </w:rPr>
              <w:drawing>
                <wp:inline distT="0" distB="0" distL="0" distR="0" wp14:anchorId="1E5F5760" wp14:editId="65F73CCF">
                  <wp:extent cx="2265218" cy="657225"/>
                  <wp:effectExtent l="0" t="0" r="0" b="3175"/>
                  <wp:docPr id="8" name="object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bject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306" cy="683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1CB09" w14:textId="77777777" w:rsidR="008D18FC" w:rsidRDefault="008D18FC" w:rsidP="4A7C5F4E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</w:tbl>
    <w:p w14:paraId="08DE00A1" w14:textId="77777777" w:rsidR="00C82464" w:rsidRDefault="00C82464" w:rsidP="007A2594">
      <w:pPr>
        <w:spacing w:after="200" w:line="276" w:lineRule="auto"/>
        <w:jc w:val="center"/>
        <w:rPr>
          <w:rFonts w:eastAsia="Calibri" w:cstheme="minorHAnsi"/>
          <w:sz w:val="24"/>
          <w:szCs w:val="24"/>
        </w:rPr>
      </w:pPr>
    </w:p>
    <w:p w14:paraId="17751EDF" w14:textId="5A3CAB99" w:rsidR="007A2594" w:rsidRPr="004E7E63" w:rsidRDefault="007A2594" w:rsidP="00894241">
      <w:pPr>
        <w:pStyle w:val="Heading1"/>
        <w:jc w:val="center"/>
        <w:rPr>
          <w:rFonts w:ascii="Calibri" w:hAnsi="Calibri" w:cs="Calibri"/>
          <w:sz w:val="24"/>
          <w:szCs w:val="24"/>
        </w:rPr>
      </w:pPr>
      <w:r w:rsidRPr="004E7E63">
        <w:rPr>
          <w:rFonts w:ascii="Calibri" w:hAnsi="Calibri" w:cs="Calibri"/>
          <w:sz w:val="24"/>
          <w:szCs w:val="24"/>
        </w:rPr>
        <w:t>PU592</w:t>
      </w:r>
      <w:r w:rsidR="00052B5D" w:rsidRPr="004E7E63">
        <w:rPr>
          <w:rFonts w:ascii="Calibri" w:hAnsi="Calibri" w:cs="Calibri"/>
          <w:sz w:val="24"/>
          <w:szCs w:val="24"/>
        </w:rPr>
        <w:t>6/7</w:t>
      </w:r>
    </w:p>
    <w:p w14:paraId="032E1E0B" w14:textId="5479DA0D" w:rsidR="007A2594" w:rsidRPr="004E7E63" w:rsidRDefault="003A164E" w:rsidP="00894241">
      <w:pPr>
        <w:pStyle w:val="Heading1"/>
        <w:jc w:val="center"/>
        <w:rPr>
          <w:rFonts w:ascii="Calibri" w:eastAsia="Times New Roman" w:hAnsi="Calibri" w:cs="Calibri"/>
          <w:kern w:val="36"/>
          <w:sz w:val="24"/>
          <w:szCs w:val="24"/>
          <w:lang w:eastAsia="en-GB"/>
        </w:rPr>
      </w:pPr>
      <w:r w:rsidRPr="004E7E63">
        <w:rPr>
          <w:rFonts w:ascii="Calibri" w:eastAsia="Times New Roman" w:hAnsi="Calibri" w:cs="Calibri"/>
          <w:kern w:val="36"/>
          <w:sz w:val="24"/>
          <w:szCs w:val="24"/>
          <w:lang w:eastAsia="en-GB"/>
        </w:rPr>
        <w:t>Professional</w:t>
      </w:r>
      <w:r w:rsidR="007A0A46" w:rsidRPr="004E7E63">
        <w:rPr>
          <w:rFonts w:ascii="Calibri" w:eastAsia="Times New Roman" w:hAnsi="Calibri" w:cs="Calibri"/>
          <w:kern w:val="36"/>
          <w:sz w:val="24"/>
          <w:szCs w:val="24"/>
          <w:lang w:eastAsia="en-GB"/>
        </w:rPr>
        <w:t xml:space="preserve"> Placement </w:t>
      </w:r>
      <w:r w:rsidR="004A72C7" w:rsidRPr="004E7E63">
        <w:rPr>
          <w:rFonts w:ascii="Calibri" w:eastAsia="Times New Roman" w:hAnsi="Calibri" w:cs="Calibri"/>
          <w:kern w:val="36"/>
          <w:sz w:val="24"/>
          <w:szCs w:val="24"/>
          <w:lang w:eastAsia="en-GB"/>
        </w:rPr>
        <w:t>in</w:t>
      </w:r>
      <w:r w:rsidR="007A0A46" w:rsidRPr="004E7E63">
        <w:rPr>
          <w:rFonts w:ascii="Calibri" w:eastAsia="Times New Roman" w:hAnsi="Calibri" w:cs="Calibri"/>
          <w:kern w:val="36"/>
          <w:sz w:val="24"/>
          <w:szCs w:val="24"/>
          <w:lang w:eastAsia="en-GB"/>
        </w:rPr>
        <w:t xml:space="preserve"> Health</w:t>
      </w:r>
      <w:r w:rsidRPr="004E7E63">
        <w:rPr>
          <w:rFonts w:ascii="Calibri" w:eastAsia="Times New Roman" w:hAnsi="Calibri" w:cs="Calibri"/>
          <w:kern w:val="36"/>
          <w:sz w:val="24"/>
          <w:szCs w:val="24"/>
          <w:lang w:eastAsia="en-GB"/>
        </w:rPr>
        <w:t xml:space="preserve"> Data</w:t>
      </w:r>
      <w:r w:rsidR="007A0A46" w:rsidRPr="004E7E63">
        <w:rPr>
          <w:rFonts w:ascii="Calibri" w:eastAsia="Times New Roman" w:hAnsi="Calibri" w:cs="Calibri"/>
          <w:kern w:val="36"/>
          <w:sz w:val="24"/>
          <w:szCs w:val="24"/>
          <w:lang w:eastAsia="en-GB"/>
        </w:rPr>
        <w:t xml:space="preserve"> Science</w:t>
      </w:r>
    </w:p>
    <w:p w14:paraId="1B4334FC" w14:textId="4693BF6A" w:rsidR="007A2594" w:rsidRPr="004E7E63" w:rsidRDefault="007A2594" w:rsidP="00894241">
      <w:pPr>
        <w:pStyle w:val="Heading1"/>
        <w:jc w:val="center"/>
        <w:rPr>
          <w:rFonts w:ascii="Calibri" w:hAnsi="Calibri" w:cs="Calibri"/>
          <w:sz w:val="24"/>
          <w:szCs w:val="24"/>
        </w:rPr>
      </w:pPr>
      <w:r w:rsidRPr="004E7E63">
        <w:rPr>
          <w:rFonts w:ascii="Calibri" w:hAnsi="Calibri" w:cs="Calibri"/>
          <w:sz w:val="24"/>
          <w:szCs w:val="24"/>
        </w:rPr>
        <w:t>202</w:t>
      </w:r>
      <w:r w:rsidR="00B02192" w:rsidRPr="004E7E63">
        <w:rPr>
          <w:rFonts w:ascii="Calibri" w:hAnsi="Calibri" w:cs="Calibri"/>
          <w:sz w:val="24"/>
          <w:szCs w:val="24"/>
        </w:rPr>
        <w:t>4</w:t>
      </w:r>
      <w:r w:rsidRPr="004E7E63">
        <w:rPr>
          <w:rFonts w:ascii="Calibri" w:hAnsi="Calibri" w:cs="Calibri"/>
          <w:sz w:val="24"/>
          <w:szCs w:val="24"/>
        </w:rPr>
        <w:t>-2</w:t>
      </w:r>
      <w:r w:rsidR="00B02192" w:rsidRPr="004E7E63">
        <w:rPr>
          <w:rFonts w:ascii="Calibri" w:hAnsi="Calibri" w:cs="Calibri"/>
          <w:sz w:val="24"/>
          <w:szCs w:val="24"/>
        </w:rPr>
        <w:t>5</w:t>
      </w:r>
      <w:r w:rsidR="00B05365" w:rsidRPr="004E7E63">
        <w:rPr>
          <w:rFonts w:ascii="Calibri" w:hAnsi="Calibri" w:cs="Calibri"/>
          <w:sz w:val="24"/>
          <w:szCs w:val="24"/>
        </w:rPr>
        <w:br/>
      </w:r>
    </w:p>
    <w:p w14:paraId="7C5468BC" w14:textId="34BBEA6E" w:rsidR="007A2594" w:rsidRPr="004E7E63" w:rsidRDefault="007A2594" w:rsidP="00B05365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14:paraId="02877EEC" w14:textId="77777777" w:rsidR="00B05365" w:rsidRPr="004E7E63" w:rsidRDefault="00B05365" w:rsidP="00B05365">
      <w:pPr>
        <w:pStyle w:val="Heading2"/>
        <w:rPr>
          <w:rFonts w:ascii="Calibri" w:eastAsia="Calibri" w:hAnsi="Calibri" w:cs="Calibri"/>
          <w:sz w:val="24"/>
          <w:szCs w:val="24"/>
        </w:rPr>
      </w:pPr>
    </w:p>
    <w:p w14:paraId="260B7230" w14:textId="77777777" w:rsidR="00B05365" w:rsidRPr="004E7E63" w:rsidRDefault="00B05365" w:rsidP="00894241">
      <w:pPr>
        <w:pStyle w:val="Heading2"/>
        <w:jc w:val="center"/>
        <w:rPr>
          <w:rFonts w:ascii="Calibri" w:eastAsia="Calibri" w:hAnsi="Calibri" w:cs="Calibri"/>
          <w:sz w:val="24"/>
          <w:szCs w:val="24"/>
        </w:rPr>
      </w:pPr>
    </w:p>
    <w:p w14:paraId="488FF457" w14:textId="77777777" w:rsidR="00B05365" w:rsidRPr="004E7E63" w:rsidRDefault="00B05365" w:rsidP="00894241">
      <w:pPr>
        <w:pStyle w:val="Heading2"/>
        <w:jc w:val="center"/>
        <w:rPr>
          <w:rFonts w:ascii="Calibri" w:eastAsia="Calibri" w:hAnsi="Calibri" w:cs="Calibri"/>
          <w:sz w:val="24"/>
          <w:szCs w:val="24"/>
        </w:rPr>
      </w:pPr>
    </w:p>
    <w:p w14:paraId="1A859CE0" w14:textId="202863F8" w:rsidR="007A2594" w:rsidRPr="004E7E63" w:rsidRDefault="007A0A46" w:rsidP="00894241">
      <w:pPr>
        <w:pStyle w:val="Heading2"/>
        <w:jc w:val="center"/>
        <w:rPr>
          <w:rFonts w:ascii="Calibri" w:eastAsia="Calibri" w:hAnsi="Calibri" w:cs="Calibri"/>
          <w:sz w:val="24"/>
          <w:szCs w:val="24"/>
        </w:rPr>
        <w:sectPr w:rsidR="007A2594" w:rsidRPr="004E7E63" w:rsidSect="00DC72EF">
          <w:footerReference w:type="defaul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4E7E63">
        <w:rPr>
          <w:rFonts w:ascii="Calibri" w:eastAsia="Calibri" w:hAnsi="Calibri" w:cs="Calibri"/>
          <w:sz w:val="24"/>
          <w:szCs w:val="24"/>
        </w:rPr>
        <w:t>Roles And Responsibilities Placement Agreement Proforma</w:t>
      </w:r>
    </w:p>
    <w:p w14:paraId="6AE6796A" w14:textId="4A75448A" w:rsidR="005A3BF6" w:rsidRPr="004E7E63" w:rsidRDefault="007A2594" w:rsidP="004A72C7">
      <w:pPr>
        <w:pStyle w:val="Heading2"/>
        <w:rPr>
          <w:rFonts w:ascii="Calibri" w:hAnsi="Calibri" w:cs="Calibri"/>
          <w:sz w:val="24"/>
          <w:szCs w:val="24"/>
        </w:rPr>
      </w:pPr>
      <w:bookmarkStart w:id="1" w:name="_Hlk57623708"/>
      <w:bookmarkEnd w:id="0"/>
      <w:r w:rsidRPr="004E7E63">
        <w:rPr>
          <w:rFonts w:ascii="Calibri" w:hAnsi="Calibri" w:cs="Calibri"/>
          <w:sz w:val="24"/>
          <w:szCs w:val="24"/>
        </w:rPr>
        <w:lastRenderedPageBreak/>
        <w:t>Section 1: Organisational Profile</w:t>
      </w:r>
    </w:p>
    <w:p w14:paraId="37102B5F" w14:textId="77777777" w:rsidR="007A2594" w:rsidRPr="004E7E63" w:rsidRDefault="007A2594" w:rsidP="007A2594">
      <w:pPr>
        <w:spacing w:line="276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3"/>
        <w:gridCol w:w="6733"/>
      </w:tblGrid>
      <w:tr w:rsidR="007B03A3" w:rsidRPr="004E7E63" w14:paraId="1BEB20A8" w14:textId="77777777" w:rsidTr="00CD794B">
        <w:tc>
          <w:tcPr>
            <w:tcW w:w="2263" w:type="dxa"/>
            <w:shd w:val="clear" w:color="auto" w:fill="E7E6E6" w:themeFill="background2"/>
          </w:tcPr>
          <w:p w14:paraId="0F0DD595" w14:textId="01EA1F01" w:rsidR="007B03A3" w:rsidRPr="004E7E63" w:rsidRDefault="007B03A3" w:rsidP="007A2594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Name:</w:t>
            </w:r>
          </w:p>
        </w:tc>
        <w:tc>
          <w:tcPr>
            <w:tcW w:w="6753" w:type="dxa"/>
          </w:tcPr>
          <w:p w14:paraId="20C76144" w14:textId="00E62495" w:rsidR="007B03A3" w:rsidRPr="004E7E63" w:rsidRDefault="00B05365" w:rsidP="00B05365">
            <w:pPr>
              <w:pStyle w:val="NormalWeb"/>
              <w:rPr>
                <w:rFonts w:ascii="Calibri" w:hAnsi="Calibri" w:cs="Calibri"/>
                <w:color w:val="000000"/>
              </w:rPr>
            </w:pPr>
            <w:proofErr w:type="spellStart"/>
            <w:r w:rsidRPr="004E7E63">
              <w:rPr>
                <w:rFonts w:ascii="Calibri" w:hAnsi="Calibri" w:cs="Calibri"/>
                <w:color w:val="000000"/>
              </w:rPr>
              <w:t>Shallion</w:t>
            </w:r>
            <w:proofErr w:type="spellEnd"/>
            <w:r w:rsidRPr="004E7E63">
              <w:rPr>
                <w:rFonts w:ascii="Calibri" w:hAnsi="Calibri" w:cs="Calibri"/>
                <w:color w:val="000000"/>
              </w:rPr>
              <w:t xml:space="preserve"> Support Limited</w:t>
            </w:r>
          </w:p>
        </w:tc>
      </w:tr>
      <w:tr w:rsidR="007B03A3" w:rsidRPr="004E7E63" w14:paraId="7D84A013" w14:textId="77777777" w:rsidTr="00CD794B">
        <w:tc>
          <w:tcPr>
            <w:tcW w:w="2263" w:type="dxa"/>
            <w:shd w:val="clear" w:color="auto" w:fill="E7E6E6" w:themeFill="background2"/>
          </w:tcPr>
          <w:p w14:paraId="2650944A" w14:textId="200F60A5" w:rsidR="007B03A3" w:rsidRPr="004E7E63" w:rsidRDefault="007B03A3" w:rsidP="007A2594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Characteristics:</w:t>
            </w:r>
          </w:p>
        </w:tc>
        <w:tc>
          <w:tcPr>
            <w:tcW w:w="6753" w:type="dxa"/>
          </w:tcPr>
          <w:p w14:paraId="7C55AAC1" w14:textId="3A110281" w:rsidR="007B03A3" w:rsidRPr="004E7E63" w:rsidRDefault="00E73BA7" w:rsidP="004E7E63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Bespoke, non-medical home support service, volunteer-powered social enterprise specialising in autoimmune and chronic conditions.</w:t>
            </w:r>
          </w:p>
        </w:tc>
      </w:tr>
      <w:tr w:rsidR="007B03A3" w:rsidRPr="004E7E63" w14:paraId="665CAE6A" w14:textId="77777777" w:rsidTr="00CD794B">
        <w:tc>
          <w:tcPr>
            <w:tcW w:w="2263" w:type="dxa"/>
            <w:shd w:val="clear" w:color="auto" w:fill="E7E6E6" w:themeFill="background2"/>
          </w:tcPr>
          <w:p w14:paraId="63FE03BE" w14:textId="28FBB569" w:rsidR="007B03A3" w:rsidRPr="004E7E63" w:rsidRDefault="007B03A3" w:rsidP="007A2594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Funding:</w:t>
            </w:r>
          </w:p>
        </w:tc>
        <w:tc>
          <w:tcPr>
            <w:tcW w:w="6753" w:type="dxa"/>
          </w:tcPr>
          <w:p w14:paraId="5B10FAD8" w14:textId="77777777" w:rsidR="00E73BA7" w:rsidRPr="004E7E63" w:rsidRDefault="00E73BA7" w:rsidP="00E73BA7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Hybrid model comprising client fees, social enterprise grants, and charitable contributions.</w:t>
            </w:r>
          </w:p>
          <w:p w14:paraId="22E28031" w14:textId="77777777" w:rsidR="007B03A3" w:rsidRPr="004E7E63" w:rsidRDefault="007B03A3" w:rsidP="007A2594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B03A3" w:rsidRPr="004E7E63" w14:paraId="4D1F5B15" w14:textId="77777777" w:rsidTr="00CD794B">
        <w:tc>
          <w:tcPr>
            <w:tcW w:w="2263" w:type="dxa"/>
            <w:shd w:val="clear" w:color="auto" w:fill="E7E6E6" w:themeFill="background2"/>
          </w:tcPr>
          <w:p w14:paraId="0C9C17D0" w14:textId="74FB2B45" w:rsidR="007B03A3" w:rsidRPr="004E7E63" w:rsidRDefault="00E35154" w:rsidP="007A2594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Structure:</w:t>
            </w:r>
          </w:p>
        </w:tc>
        <w:tc>
          <w:tcPr>
            <w:tcW w:w="6753" w:type="dxa"/>
          </w:tcPr>
          <w:p w14:paraId="12AC04A0" w14:textId="1A4FDE25" w:rsidR="00E73BA7" w:rsidRPr="004E7E63" w:rsidRDefault="00E73BA7" w:rsidP="00E73BA7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T</w:t>
            </w:r>
            <w:r w:rsidRPr="004E7E63">
              <w:rPr>
                <w:rFonts w:ascii="Calibri" w:hAnsi="Calibri" w:cs="Calibri"/>
                <w:color w:val="000000"/>
              </w:rPr>
              <w:t>eam supported by volunteer coordinators and digital infrastructure.</w:t>
            </w:r>
          </w:p>
          <w:p w14:paraId="5B4A5157" w14:textId="77777777" w:rsidR="007B03A3" w:rsidRPr="004E7E63" w:rsidRDefault="007B03A3" w:rsidP="007A2594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B03A3" w:rsidRPr="004E7E63" w14:paraId="48ED5A9F" w14:textId="77777777" w:rsidTr="00CD794B">
        <w:tc>
          <w:tcPr>
            <w:tcW w:w="2263" w:type="dxa"/>
            <w:shd w:val="clear" w:color="auto" w:fill="E7E6E6" w:themeFill="background2"/>
          </w:tcPr>
          <w:p w14:paraId="46F624B9" w14:textId="683B26DC" w:rsidR="007B03A3" w:rsidRPr="004E7E63" w:rsidRDefault="00E35154" w:rsidP="007A2594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Details of the department/section you are working in:</w:t>
            </w:r>
          </w:p>
        </w:tc>
        <w:tc>
          <w:tcPr>
            <w:tcW w:w="6753" w:type="dxa"/>
          </w:tcPr>
          <w:p w14:paraId="3C764065" w14:textId="5B0629D7" w:rsidR="00E73BA7" w:rsidRPr="004E7E63" w:rsidRDefault="00E73BA7" w:rsidP="00E73BA7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Market Expansion and Data Analysis</w:t>
            </w:r>
            <w:r w:rsidRPr="004E7E63">
              <w:rPr>
                <w:rFonts w:ascii="Calibri" w:hAnsi="Calibri" w:cs="Calibri"/>
                <w:color w:val="000000"/>
              </w:rPr>
              <w:t>.</w:t>
            </w:r>
          </w:p>
          <w:p w14:paraId="6BEB9CDA" w14:textId="77777777" w:rsidR="007B03A3" w:rsidRPr="004E7E63" w:rsidRDefault="007B03A3" w:rsidP="007A2594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B03A3" w:rsidRPr="004E7E63" w14:paraId="6A87ED17" w14:textId="77777777" w:rsidTr="00CD794B">
        <w:tc>
          <w:tcPr>
            <w:tcW w:w="2263" w:type="dxa"/>
            <w:shd w:val="clear" w:color="auto" w:fill="E7E6E6" w:themeFill="background2"/>
          </w:tcPr>
          <w:p w14:paraId="54BA5050" w14:textId="4CC20F26" w:rsidR="007B03A3" w:rsidRPr="004E7E63" w:rsidRDefault="00E35154" w:rsidP="007A2594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Strategic </w:t>
            </w:r>
            <w:r w:rsidR="006B77BB"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priorities:</w:t>
            </w:r>
          </w:p>
        </w:tc>
        <w:tc>
          <w:tcPr>
            <w:tcW w:w="6753" w:type="dxa"/>
          </w:tcPr>
          <w:p w14:paraId="506308FF" w14:textId="77777777" w:rsidR="00E73BA7" w:rsidRPr="004E7E63" w:rsidRDefault="00E73BA7" w:rsidP="00E73BA7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Expansion into high-prevalence chronic illness regions.</w:t>
            </w:r>
          </w:p>
          <w:p w14:paraId="025D00A6" w14:textId="77777777" w:rsidR="00E73BA7" w:rsidRPr="004E7E63" w:rsidRDefault="00E73BA7" w:rsidP="00E73BA7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Increasing digital engagement and awareness.</w:t>
            </w:r>
          </w:p>
          <w:p w14:paraId="0AA80301" w14:textId="77777777" w:rsidR="007B03A3" w:rsidRPr="004E7E63" w:rsidRDefault="007B03A3" w:rsidP="007A2594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B03A3" w:rsidRPr="004E7E63" w14:paraId="0F4A3DBD" w14:textId="77777777" w:rsidTr="00CD794B">
        <w:tc>
          <w:tcPr>
            <w:tcW w:w="2263" w:type="dxa"/>
            <w:shd w:val="clear" w:color="auto" w:fill="E7E6E6" w:themeFill="background2"/>
          </w:tcPr>
          <w:p w14:paraId="7B9F803E" w14:textId="50C30521" w:rsidR="007B03A3" w:rsidRPr="004E7E63" w:rsidRDefault="006B77BB" w:rsidP="007A2594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Objectives and functions:</w:t>
            </w:r>
          </w:p>
        </w:tc>
        <w:tc>
          <w:tcPr>
            <w:tcW w:w="6753" w:type="dxa"/>
          </w:tcPr>
          <w:p w14:paraId="6C80DDEE" w14:textId="77777777" w:rsidR="00E73BA7" w:rsidRPr="004E7E63" w:rsidRDefault="00E73BA7" w:rsidP="00E73BA7">
            <w:pPr>
              <w:pStyle w:val="NormalWeb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AI-driven matching of volunteers and clients.</w:t>
            </w:r>
          </w:p>
          <w:p w14:paraId="26CEEEA5" w14:textId="77777777" w:rsidR="00E73BA7" w:rsidRPr="004E7E63" w:rsidRDefault="00E73BA7" w:rsidP="00E73BA7">
            <w:pPr>
              <w:pStyle w:val="NormalWeb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Tailored in-home or virtual assistance.</w:t>
            </w:r>
          </w:p>
          <w:p w14:paraId="6BA5FB18" w14:textId="77777777" w:rsidR="00E73BA7" w:rsidRPr="004E7E63" w:rsidRDefault="00E73BA7" w:rsidP="00E73BA7">
            <w:pPr>
              <w:pStyle w:val="NormalWeb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Continuous improvement via feedback loops</w:t>
            </w:r>
          </w:p>
          <w:p w14:paraId="3107B227" w14:textId="77777777" w:rsidR="007B03A3" w:rsidRPr="004E7E63" w:rsidRDefault="007B03A3" w:rsidP="007A2594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B03A3" w:rsidRPr="004E7E63" w14:paraId="73BA05B8" w14:textId="77777777" w:rsidTr="00CD794B">
        <w:tc>
          <w:tcPr>
            <w:tcW w:w="2263" w:type="dxa"/>
            <w:shd w:val="clear" w:color="auto" w:fill="E7E6E6" w:themeFill="background2"/>
          </w:tcPr>
          <w:p w14:paraId="2E2F3EA6" w14:textId="01DAF223" w:rsidR="007B03A3" w:rsidRPr="004E7E63" w:rsidRDefault="006B77BB" w:rsidP="007A2594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SWOT analysis</w:t>
            </w:r>
          </w:p>
        </w:tc>
        <w:tc>
          <w:tcPr>
            <w:tcW w:w="6753" w:type="dxa"/>
          </w:tcPr>
          <w:p w14:paraId="00308231" w14:textId="77777777" w:rsidR="00E73BA7" w:rsidRPr="004E7E63" w:rsidRDefault="00E73BA7" w:rsidP="00E73BA7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Strengths: Innovative AI system, personalised care, community engagement.</w:t>
            </w:r>
          </w:p>
          <w:p w14:paraId="5FFF401B" w14:textId="77777777" w:rsidR="00E73BA7" w:rsidRPr="004E7E63" w:rsidRDefault="00E73BA7" w:rsidP="00E73BA7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Weaknesses: Volunteer dependency, limited national awareness.</w:t>
            </w:r>
          </w:p>
          <w:p w14:paraId="5E4B2F63" w14:textId="77777777" w:rsidR="00E73BA7" w:rsidRPr="004E7E63" w:rsidRDefault="00E73BA7" w:rsidP="00E73BA7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Opportunities: Regional expansion, social media engagement, healthcare collaborations.</w:t>
            </w:r>
          </w:p>
          <w:p w14:paraId="0565E08E" w14:textId="77777777" w:rsidR="00E73BA7" w:rsidRPr="004E7E63" w:rsidRDefault="00E73BA7" w:rsidP="00E73BA7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Threats: Competition, variable funding.</w:t>
            </w:r>
          </w:p>
          <w:p w14:paraId="6583289D" w14:textId="77777777" w:rsidR="007B03A3" w:rsidRPr="004E7E63" w:rsidRDefault="007B03A3" w:rsidP="007A2594">
            <w:pP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14:paraId="77BBA66B" w14:textId="77777777" w:rsidR="007B03A3" w:rsidRPr="004E7E63" w:rsidRDefault="007B03A3" w:rsidP="007A2594">
      <w:pPr>
        <w:spacing w:line="276" w:lineRule="auto"/>
        <w:rPr>
          <w:rFonts w:ascii="Calibri" w:eastAsia="Calibri" w:hAnsi="Calibri" w:cs="Calibri"/>
          <w:b/>
          <w:sz w:val="24"/>
          <w:szCs w:val="24"/>
        </w:rPr>
      </w:pPr>
    </w:p>
    <w:p w14:paraId="192FCE99" w14:textId="6A48CD7C" w:rsidR="007A2594" w:rsidRPr="004E7E63" w:rsidRDefault="007A2594" w:rsidP="007E0AD5">
      <w:pPr>
        <w:pStyle w:val="Heading2"/>
        <w:rPr>
          <w:rFonts w:ascii="Calibri" w:hAnsi="Calibri" w:cs="Calibri"/>
          <w:sz w:val="24"/>
          <w:szCs w:val="24"/>
        </w:rPr>
      </w:pPr>
      <w:r w:rsidRPr="004E7E63">
        <w:rPr>
          <w:rFonts w:ascii="Calibri" w:hAnsi="Calibri" w:cs="Calibri"/>
          <w:sz w:val="24"/>
          <w:szCs w:val="24"/>
        </w:rPr>
        <w:t>Section 2: Project Plan</w:t>
      </w:r>
      <w:bookmarkEnd w:id="1"/>
    </w:p>
    <w:p w14:paraId="188B2BAE" w14:textId="77777777" w:rsidR="005A3BF6" w:rsidRPr="004E7E63" w:rsidRDefault="005A3BF6" w:rsidP="005A3BF6">
      <w:pPr>
        <w:rPr>
          <w:rFonts w:ascii="Calibri" w:hAnsi="Calibri" w:cs="Calibri"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  <w:tblCaption w:val="Section 2 Project Plan"/>
        <w:tblDescription w:val="Table containing the Title of Project, the project start and end date and a space for a description of which of the Learning Outcomes will be covered."/>
      </w:tblPr>
      <w:tblGrid>
        <w:gridCol w:w="2253"/>
        <w:gridCol w:w="6743"/>
      </w:tblGrid>
      <w:tr w:rsidR="00CB4060" w:rsidRPr="004E7E63" w14:paraId="07EF24CF" w14:textId="77777777" w:rsidTr="004451D3">
        <w:trPr>
          <w:trHeight w:val="289"/>
          <w:tblHeader/>
        </w:trPr>
        <w:tc>
          <w:tcPr>
            <w:tcW w:w="1252" w:type="pct"/>
            <w:shd w:val="clear" w:color="auto" w:fill="E7E6E6" w:themeFill="background2"/>
          </w:tcPr>
          <w:p w14:paraId="03BD8ECE" w14:textId="77777777" w:rsidR="00CB4060" w:rsidRPr="004E7E63" w:rsidRDefault="00CB4060" w:rsidP="004B2502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Title of project:</w:t>
            </w:r>
          </w:p>
        </w:tc>
        <w:tc>
          <w:tcPr>
            <w:tcW w:w="3748" w:type="pct"/>
            <w:shd w:val="clear" w:color="auto" w:fill="auto"/>
          </w:tcPr>
          <w:p w14:paraId="7884C8C7" w14:textId="77777777" w:rsidR="00E73BA7" w:rsidRPr="004E7E63" w:rsidRDefault="00E73BA7" w:rsidP="00E73BA7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Leading Market Expansion for Autoimmune Support</w:t>
            </w:r>
          </w:p>
          <w:p w14:paraId="5A158DD6" w14:textId="0D154325" w:rsidR="00CB4060" w:rsidRPr="004E7E63" w:rsidRDefault="00CB4060" w:rsidP="004B2502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</w:tr>
      <w:tr w:rsidR="00CB4060" w:rsidRPr="004E7E63" w14:paraId="7F214B1D" w14:textId="77777777" w:rsidTr="004451D3">
        <w:trPr>
          <w:tblHeader/>
        </w:trPr>
        <w:tc>
          <w:tcPr>
            <w:tcW w:w="1252" w:type="pct"/>
            <w:shd w:val="clear" w:color="auto" w:fill="E7E6E6" w:themeFill="background2"/>
          </w:tcPr>
          <w:p w14:paraId="4F2DD1A4" w14:textId="77777777" w:rsidR="00CB4060" w:rsidRPr="004E7E63" w:rsidRDefault="00CB4060" w:rsidP="004B2502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start date:</w:t>
            </w:r>
          </w:p>
        </w:tc>
        <w:tc>
          <w:tcPr>
            <w:tcW w:w="3748" w:type="pct"/>
            <w:shd w:val="clear" w:color="auto" w:fill="auto"/>
          </w:tcPr>
          <w:p w14:paraId="1D988489" w14:textId="1A58256F" w:rsidR="00CB4060" w:rsidRPr="004E7E63" w:rsidRDefault="00E73BA7" w:rsidP="004B2502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July 2025</w:t>
            </w:r>
          </w:p>
        </w:tc>
      </w:tr>
      <w:tr w:rsidR="00CB4060" w:rsidRPr="004E7E63" w14:paraId="6E93AB00" w14:textId="77777777" w:rsidTr="004451D3">
        <w:trPr>
          <w:tblHeader/>
        </w:trPr>
        <w:tc>
          <w:tcPr>
            <w:tcW w:w="1252" w:type="pct"/>
            <w:shd w:val="clear" w:color="auto" w:fill="E7E6E6" w:themeFill="background2"/>
          </w:tcPr>
          <w:p w14:paraId="1A5039FA" w14:textId="77777777" w:rsidR="00CB4060" w:rsidRPr="004E7E63" w:rsidRDefault="00CB4060" w:rsidP="004B2502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end date:</w:t>
            </w:r>
          </w:p>
        </w:tc>
        <w:tc>
          <w:tcPr>
            <w:tcW w:w="3748" w:type="pct"/>
            <w:shd w:val="clear" w:color="auto" w:fill="auto"/>
          </w:tcPr>
          <w:p w14:paraId="601707D0" w14:textId="37331D55" w:rsidR="00CB4060" w:rsidRPr="004E7E63" w:rsidRDefault="00E73BA7" w:rsidP="004B2502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August 2025</w:t>
            </w:r>
          </w:p>
        </w:tc>
      </w:tr>
    </w:tbl>
    <w:p w14:paraId="3CC2922E" w14:textId="77777777" w:rsidR="001F1184" w:rsidRPr="004E7E63" w:rsidRDefault="001F1184">
      <w:pPr>
        <w:rPr>
          <w:rFonts w:ascii="Calibri" w:hAnsi="Calibri" w:cs="Calibri"/>
          <w:sz w:val="24"/>
          <w:szCs w:val="24"/>
        </w:rPr>
      </w:pPr>
    </w:p>
    <w:tbl>
      <w:tblPr>
        <w:tblW w:w="5008" w:type="pct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28" w:type="dxa"/>
          <w:bottom w:w="28" w:type="dxa"/>
        </w:tblCellMar>
        <w:tblLook w:val="01C0" w:firstRow="0" w:lastRow="1" w:firstColumn="1" w:lastColumn="1" w:noHBand="0" w:noVBand="0"/>
        <w:tblCaption w:val="Section 2 Project Plan"/>
        <w:tblDescription w:val="Table containing the Title of Project, the project start and end date and a space for a description of which of the Learning Outcomes will be covered."/>
      </w:tblPr>
      <w:tblGrid>
        <w:gridCol w:w="9010"/>
      </w:tblGrid>
      <w:tr w:rsidR="00C36A0B" w:rsidRPr="004E7E63" w14:paraId="4880A5AD" w14:textId="77777777" w:rsidTr="004451D3">
        <w:tc>
          <w:tcPr>
            <w:tcW w:w="5000" w:type="pct"/>
            <w:shd w:val="clear" w:color="auto" w:fill="E7E6E6" w:themeFill="background2"/>
          </w:tcPr>
          <w:p w14:paraId="285E6620" w14:textId="3DA03885" w:rsidR="00C36A0B" w:rsidRPr="004E7E63" w:rsidRDefault="00C36A0B" w:rsidP="00880567">
            <w:pPr>
              <w:spacing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  <w:bookmarkStart w:id="2" w:name="_Toc348696474"/>
            <w:bookmarkStart w:id="3" w:name="_Toc348018512"/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Please describe the scope/purpose of the project outlining the</w:t>
            </w:r>
            <w:r w:rsidR="00D247C2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course</w:t>
            </w: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aims and intended learning outcomes mapped to the proposed placement activities (please comment specifically on </w:t>
            </w:r>
            <w:r w:rsidRPr="004E7E63">
              <w:rPr>
                <w:rFonts w:ascii="Calibri" w:hAnsi="Calibri" w:cs="Calibri"/>
                <w:b/>
                <w:sz w:val="24"/>
                <w:szCs w:val="24"/>
              </w:rPr>
              <w:t>the application of academic skills in the workplace, including collection of relevant data, synthesis, analysis, interpretation and communication of output(s)).</w:t>
            </w:r>
          </w:p>
        </w:tc>
      </w:tr>
      <w:tr w:rsidR="00C36A0B" w:rsidRPr="004E7E63" w14:paraId="3D8D346D" w14:textId="77777777" w:rsidTr="001C5D52">
        <w:tc>
          <w:tcPr>
            <w:tcW w:w="5000" w:type="pct"/>
            <w:shd w:val="clear" w:color="auto" w:fill="auto"/>
          </w:tcPr>
          <w:p w14:paraId="0D898F33" w14:textId="77777777" w:rsidR="00E73BA7" w:rsidRPr="004E7E63" w:rsidRDefault="00E73BA7" w:rsidP="00E73BA7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 xml:space="preserve">The project aims to identify and expand </w:t>
            </w:r>
            <w:proofErr w:type="spellStart"/>
            <w:r w:rsidRPr="004E7E63">
              <w:rPr>
                <w:rFonts w:ascii="Calibri" w:hAnsi="Calibri" w:cs="Calibri"/>
                <w:color w:val="000000"/>
              </w:rPr>
              <w:t>Shallion's</w:t>
            </w:r>
            <w:proofErr w:type="spellEnd"/>
            <w:r w:rsidRPr="004E7E63">
              <w:rPr>
                <w:rFonts w:ascii="Calibri" w:hAnsi="Calibri" w:cs="Calibri"/>
                <w:color w:val="000000"/>
              </w:rPr>
              <w:t xml:space="preserve"> services into regions with high prevalence of autoimmune disorders. Activities will involve applying academic skills such as data collection, synthesis, analysis, interpretation, and communication. The project's outcomes include creating a market expansion plan, engaging stakeholders, and refining service delivery based on feedback.</w:t>
            </w:r>
          </w:p>
          <w:p w14:paraId="0A60C5B4" w14:textId="77777777" w:rsidR="00C36A0B" w:rsidRPr="004E7E63" w:rsidRDefault="00C36A0B" w:rsidP="00880567">
            <w:pPr>
              <w:tabs>
                <w:tab w:val="left" w:pos="6391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</w:tr>
      <w:tr w:rsidR="001A1079" w:rsidRPr="004E7E63" w14:paraId="799E47F9" w14:textId="77777777" w:rsidTr="004451D3">
        <w:tc>
          <w:tcPr>
            <w:tcW w:w="5000" w:type="pct"/>
            <w:shd w:val="clear" w:color="auto" w:fill="E7E6E6" w:themeFill="background2"/>
          </w:tcPr>
          <w:p w14:paraId="3E8118B9" w14:textId="15C8B61D" w:rsidR="001A1079" w:rsidRPr="004E7E63" w:rsidRDefault="00D060BD" w:rsidP="00880567">
            <w:pPr>
              <w:tabs>
                <w:tab w:val="left" w:pos="6391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How do the placement activities map to the course assessment requirements?</w:t>
            </w:r>
          </w:p>
        </w:tc>
      </w:tr>
      <w:tr w:rsidR="00D060BD" w:rsidRPr="004E7E63" w14:paraId="63F6BC3E" w14:textId="77777777" w:rsidTr="001C5D52">
        <w:tc>
          <w:tcPr>
            <w:tcW w:w="5000" w:type="pct"/>
            <w:shd w:val="clear" w:color="auto" w:fill="auto"/>
          </w:tcPr>
          <w:p w14:paraId="7C0FFE1E" w14:textId="77777777" w:rsidR="00E73BA7" w:rsidRPr="004E7E63" w:rsidRDefault="00E73BA7" w:rsidP="00E73BA7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Activities directly correlate to course assessment by applying data science techniques in real-world scenarios. Specifically, market research, stakeholder engagement, data-driven decision-making, and communication align with academic learning outcomes.</w:t>
            </w:r>
          </w:p>
          <w:p w14:paraId="42CD95C0" w14:textId="77777777" w:rsidR="00D060BD" w:rsidRPr="004E7E63" w:rsidRDefault="00D060BD" w:rsidP="00880567">
            <w:pPr>
              <w:tabs>
                <w:tab w:val="left" w:pos="6391"/>
              </w:tabs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</w:tr>
      <w:tr w:rsidR="00C36A0B" w:rsidRPr="004E7E63" w14:paraId="2860E7F5" w14:textId="77777777" w:rsidTr="004451D3">
        <w:tc>
          <w:tcPr>
            <w:tcW w:w="5000" w:type="pct"/>
            <w:shd w:val="clear" w:color="auto" w:fill="E7E6E6" w:themeFill="background2"/>
          </w:tcPr>
          <w:p w14:paraId="6D210F9D" w14:textId="1C95D7E2" w:rsidR="00C36A0B" w:rsidRPr="004E7E63" w:rsidRDefault="00C36A0B" w:rsidP="00880567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Work schedule</w:t>
            </w:r>
            <w:r w:rsidR="00133588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, </w:t>
            </w: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including the structure of inputs (e.g. days and tasks).</w:t>
            </w:r>
          </w:p>
        </w:tc>
      </w:tr>
      <w:tr w:rsidR="00C36A0B" w:rsidRPr="004E7E63" w14:paraId="6C210251" w14:textId="77777777" w:rsidTr="001C5D52">
        <w:tc>
          <w:tcPr>
            <w:tcW w:w="5000" w:type="pct"/>
            <w:shd w:val="clear" w:color="auto" w:fill="auto"/>
          </w:tcPr>
          <w:p w14:paraId="42D8BF63" w14:textId="500941DE" w:rsidR="00E73BA7" w:rsidRPr="004E7E63" w:rsidRDefault="00E73BA7" w:rsidP="00E73BA7">
            <w:pPr>
              <w:pStyle w:val="NormalWeb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 xml:space="preserve">Data collection and analysis: </w:t>
            </w:r>
            <w:r w:rsidRPr="004E7E63">
              <w:rPr>
                <w:rFonts w:ascii="Calibri" w:hAnsi="Calibri" w:cs="Calibri"/>
                <w:color w:val="000000"/>
              </w:rPr>
              <w:t>July 1</w:t>
            </w:r>
            <w:r w:rsidRPr="004E7E63">
              <w:rPr>
                <w:rFonts w:ascii="Calibri" w:hAnsi="Calibri" w:cs="Calibri"/>
                <w:color w:val="000000"/>
                <w:vertAlign w:val="superscript"/>
              </w:rPr>
              <w:t>st</w:t>
            </w:r>
            <w:r w:rsidRPr="004E7E63">
              <w:rPr>
                <w:rFonts w:ascii="Calibri" w:hAnsi="Calibri" w:cs="Calibri"/>
                <w:color w:val="000000"/>
              </w:rPr>
              <w:t xml:space="preserve"> week</w:t>
            </w:r>
          </w:p>
          <w:p w14:paraId="103305EB" w14:textId="2F0D59A5" w:rsidR="00E73BA7" w:rsidRPr="004E7E63" w:rsidRDefault="00E73BA7" w:rsidP="00E73BA7">
            <w:pPr>
              <w:pStyle w:val="NormalWeb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 xml:space="preserve">Market research: </w:t>
            </w:r>
            <w:r w:rsidRPr="004E7E63">
              <w:rPr>
                <w:rFonts w:ascii="Calibri" w:hAnsi="Calibri" w:cs="Calibri"/>
                <w:color w:val="000000"/>
              </w:rPr>
              <w:t>July 2</w:t>
            </w:r>
            <w:r w:rsidRPr="004E7E63">
              <w:rPr>
                <w:rFonts w:ascii="Calibri" w:hAnsi="Calibri" w:cs="Calibri"/>
                <w:color w:val="000000"/>
                <w:vertAlign w:val="superscript"/>
              </w:rPr>
              <w:t>nd</w:t>
            </w:r>
            <w:r w:rsidRPr="004E7E63">
              <w:rPr>
                <w:rFonts w:ascii="Calibri" w:hAnsi="Calibri" w:cs="Calibri"/>
                <w:color w:val="000000"/>
              </w:rPr>
              <w:t xml:space="preserve"> week</w:t>
            </w:r>
          </w:p>
          <w:p w14:paraId="1076D0C1" w14:textId="1C02C870" w:rsidR="00E73BA7" w:rsidRPr="004E7E63" w:rsidRDefault="00E73BA7" w:rsidP="00E73BA7">
            <w:pPr>
              <w:pStyle w:val="NormalWeb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 xml:space="preserve">Social media campaign management: </w:t>
            </w:r>
            <w:r w:rsidRPr="004E7E63">
              <w:rPr>
                <w:rFonts w:ascii="Calibri" w:hAnsi="Calibri" w:cs="Calibri"/>
                <w:color w:val="000000"/>
              </w:rPr>
              <w:t>July 3</w:t>
            </w:r>
            <w:r w:rsidRPr="004E7E63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4E7E63">
              <w:rPr>
                <w:rFonts w:ascii="Calibri" w:hAnsi="Calibri" w:cs="Calibri"/>
                <w:color w:val="000000"/>
              </w:rPr>
              <w:t xml:space="preserve"> week</w:t>
            </w:r>
          </w:p>
          <w:p w14:paraId="3933416C" w14:textId="3A6AA1A5" w:rsidR="00E73BA7" w:rsidRPr="004E7E63" w:rsidRDefault="00E73BA7" w:rsidP="00E73BA7">
            <w:pPr>
              <w:pStyle w:val="NormalWeb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 xml:space="preserve">Stakeholder meetings and presentations: </w:t>
            </w:r>
            <w:r w:rsidRPr="004E7E63">
              <w:rPr>
                <w:rFonts w:ascii="Calibri" w:hAnsi="Calibri" w:cs="Calibri"/>
                <w:color w:val="000000"/>
              </w:rPr>
              <w:t>July 3</w:t>
            </w:r>
            <w:r w:rsidRPr="004E7E63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4E7E63">
              <w:rPr>
                <w:rFonts w:ascii="Calibri" w:hAnsi="Calibri" w:cs="Calibri"/>
                <w:color w:val="000000"/>
              </w:rPr>
              <w:t xml:space="preserve"> week</w:t>
            </w:r>
          </w:p>
          <w:p w14:paraId="7E61A6BF" w14:textId="54643D2F" w:rsidR="00E73BA7" w:rsidRPr="004E7E63" w:rsidRDefault="00E73BA7" w:rsidP="00E73BA7">
            <w:pPr>
              <w:pStyle w:val="NormalWeb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 xml:space="preserve">Feedback analysis and </w:t>
            </w:r>
            <w:r w:rsidRPr="004E7E63">
              <w:rPr>
                <w:rFonts w:ascii="Calibri" w:hAnsi="Calibri" w:cs="Calibri"/>
                <w:color w:val="000000"/>
              </w:rPr>
              <w:t>ongoing plans</w:t>
            </w:r>
            <w:r w:rsidRPr="004E7E63">
              <w:rPr>
                <w:rFonts w:ascii="Calibri" w:hAnsi="Calibri" w:cs="Calibri"/>
                <w:color w:val="000000"/>
              </w:rPr>
              <w:t xml:space="preserve">: </w:t>
            </w:r>
            <w:r w:rsidRPr="004E7E63">
              <w:rPr>
                <w:rFonts w:ascii="Calibri" w:hAnsi="Calibri" w:cs="Calibri"/>
                <w:color w:val="000000"/>
              </w:rPr>
              <w:t xml:space="preserve">August </w:t>
            </w:r>
          </w:p>
          <w:p w14:paraId="28AF6777" w14:textId="77777777" w:rsidR="00C36A0B" w:rsidRPr="004E7E63" w:rsidRDefault="00C36A0B" w:rsidP="00880567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36A0B" w:rsidRPr="004E7E63" w14:paraId="6C4E2FBD" w14:textId="77777777" w:rsidTr="004451D3">
        <w:trPr>
          <w:trHeight w:val="653"/>
        </w:trPr>
        <w:tc>
          <w:tcPr>
            <w:tcW w:w="5000" w:type="pct"/>
            <w:shd w:val="clear" w:color="auto" w:fill="E7E6E6" w:themeFill="background2"/>
          </w:tcPr>
          <w:p w14:paraId="4962BF35" w14:textId="36300A78" w:rsidR="00C36A0B" w:rsidRPr="004E7E63" w:rsidRDefault="00C36A0B" w:rsidP="00880567">
            <w:pPr>
              <w:spacing w:line="240" w:lineRule="auto"/>
              <w:contextualSpacing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Please provide details of any relevant codes of practice, </w:t>
            </w:r>
            <w:r w:rsidR="0072217A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including</w:t>
            </w: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health and safety</w:t>
            </w:r>
            <w:r w:rsidR="006D2EBC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,</w:t>
            </w: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risk assessment</w:t>
            </w:r>
            <w:r w:rsidR="00373F95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and </w:t>
            </w: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ethical research. </w:t>
            </w:r>
          </w:p>
        </w:tc>
      </w:tr>
      <w:tr w:rsidR="00C36A0B" w:rsidRPr="004E7E63" w14:paraId="6D338F4F" w14:textId="77777777" w:rsidTr="001C5D52">
        <w:tc>
          <w:tcPr>
            <w:tcW w:w="5000" w:type="pct"/>
            <w:shd w:val="clear" w:color="auto" w:fill="auto"/>
          </w:tcPr>
          <w:p w14:paraId="5E745B1C" w14:textId="77777777" w:rsidR="00E73BA7" w:rsidRPr="004E7E63" w:rsidRDefault="00E73BA7" w:rsidP="00E73BA7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Comply with organisational health and safety guidelines, ethical research protocols, and data privacy policies.</w:t>
            </w:r>
          </w:p>
          <w:p w14:paraId="30D82D25" w14:textId="77777777" w:rsidR="00E73BA7" w:rsidRPr="004E7E63" w:rsidRDefault="00E73BA7" w:rsidP="00E73BA7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Intellectual property/confidentiality: Respect data sharing limitations, maintaining confidentiality. Use secure channels for sensitive information. No proprietary code or data will be externally shared.</w:t>
            </w:r>
          </w:p>
          <w:p w14:paraId="0E8A5D8C" w14:textId="77777777" w:rsidR="00C36A0B" w:rsidRPr="004E7E63" w:rsidRDefault="00C36A0B" w:rsidP="00880567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</w:tr>
      <w:tr w:rsidR="00C36A0B" w:rsidRPr="004E7E63" w14:paraId="21861A90" w14:textId="77777777" w:rsidTr="004451D3">
        <w:tc>
          <w:tcPr>
            <w:tcW w:w="5000" w:type="pct"/>
            <w:shd w:val="clear" w:color="auto" w:fill="E7E6E6" w:themeFill="background2"/>
          </w:tcPr>
          <w:p w14:paraId="6E0DC687" w14:textId="4F6AC986" w:rsidR="00C36A0B" w:rsidRPr="004E7E63" w:rsidRDefault="006C489C" w:rsidP="00880567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Please </w:t>
            </w:r>
            <w:r w:rsidR="00DD0603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provide details of </w:t>
            </w:r>
            <w:r w:rsidR="00C36A0B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any </w:t>
            </w:r>
            <w:r w:rsidR="00846170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intellectual property or </w:t>
            </w:r>
            <w:r w:rsidR="00C36A0B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confidentiality issues</w:t>
            </w:r>
            <w:r w:rsidR="00A75224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(non-GenAI related</w:t>
            </w:r>
            <w:r w:rsidR="004338C0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– e.g. data and code sharing limitations</w:t>
            </w:r>
            <w:r w:rsidR="00A75224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  <w:r w:rsidR="003908A5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.</w:t>
            </w:r>
            <w:r w:rsidR="00C36A0B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DD0603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</w:t>
            </w:r>
            <w:r w:rsidR="00C36A0B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hat form might these take and what safeguards will you put in place?</w:t>
            </w:r>
          </w:p>
        </w:tc>
      </w:tr>
      <w:tr w:rsidR="00CA7D63" w:rsidRPr="004E7E63" w14:paraId="0A5FE687" w14:textId="77777777" w:rsidTr="00CA7D63">
        <w:tc>
          <w:tcPr>
            <w:tcW w:w="5000" w:type="pct"/>
            <w:shd w:val="clear" w:color="auto" w:fill="auto"/>
          </w:tcPr>
          <w:p w14:paraId="0E2707B8" w14:textId="5B5E1674" w:rsidR="00CA7D63" w:rsidRPr="004E7E63" w:rsidRDefault="00E73BA7" w:rsidP="00880567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Share all data related to the project with the Founder – including drafts and ideas not in the project scope.</w:t>
            </w:r>
          </w:p>
        </w:tc>
      </w:tr>
      <w:tr w:rsidR="00C36A0B" w:rsidRPr="004E7E63" w14:paraId="47B93FA4" w14:textId="77777777" w:rsidTr="00CA7D63">
        <w:tc>
          <w:tcPr>
            <w:tcW w:w="5000" w:type="pct"/>
            <w:shd w:val="clear" w:color="auto" w:fill="E7E6E6" w:themeFill="background2"/>
          </w:tcPr>
          <w:p w14:paraId="30B5C0FC" w14:textId="1BDD67A2" w:rsidR="00C36A0B" w:rsidRPr="004E7E63" w:rsidRDefault="00A30103" w:rsidP="00880567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In relation to the use of Generative AI tools specifically, please provide details of any organisational policies, confidentiality, intellectual property and/or ethical </w:t>
            </w: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considerations. Include what tasks (if any) AI tools may be used for, any approval processes required and expectations for disclosure of AI-assisted work.</w:t>
            </w:r>
          </w:p>
        </w:tc>
      </w:tr>
      <w:tr w:rsidR="00CA7D63" w:rsidRPr="004E7E63" w14:paraId="64060860" w14:textId="77777777" w:rsidTr="001C5D52">
        <w:tc>
          <w:tcPr>
            <w:tcW w:w="5000" w:type="pct"/>
            <w:shd w:val="clear" w:color="auto" w:fill="auto"/>
          </w:tcPr>
          <w:p w14:paraId="7BBEDBE0" w14:textId="77BC34B3" w:rsidR="00CA7D63" w:rsidRPr="004E7E63" w:rsidRDefault="00E73BA7" w:rsidP="00E73BA7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lastRenderedPageBreak/>
              <w:t xml:space="preserve">Use AI only within organisational approval for matching volunteers and refining service feedback. Ensure compliance with </w:t>
            </w:r>
            <w:proofErr w:type="spellStart"/>
            <w:r w:rsidRPr="004E7E63">
              <w:rPr>
                <w:rFonts w:ascii="Calibri" w:hAnsi="Calibri" w:cs="Calibri"/>
                <w:color w:val="000000"/>
              </w:rPr>
              <w:t>Shallion's</w:t>
            </w:r>
            <w:proofErr w:type="spellEnd"/>
            <w:r w:rsidRPr="004E7E63">
              <w:rPr>
                <w:rFonts w:ascii="Calibri" w:hAnsi="Calibri" w:cs="Calibri"/>
                <w:color w:val="000000"/>
              </w:rPr>
              <w:t xml:space="preserve"> AI and ethical policies, with all AI-assisted tasks disclosed clearly.</w:t>
            </w:r>
            <w:r w:rsidRPr="004E7E63">
              <w:rPr>
                <w:rFonts w:ascii="Calibri" w:hAnsi="Calibri" w:cs="Calibri"/>
                <w:color w:val="000000"/>
              </w:rPr>
              <w:t xml:space="preserve"> Use of AI for research on current general practitioners, support groups and social media related to </w:t>
            </w:r>
            <w:proofErr w:type="spellStart"/>
            <w:r w:rsidRPr="004E7E63">
              <w:rPr>
                <w:rFonts w:ascii="Calibri" w:hAnsi="Calibri" w:cs="Calibri"/>
                <w:color w:val="000000"/>
              </w:rPr>
              <w:t>Shallion</w:t>
            </w:r>
            <w:proofErr w:type="spellEnd"/>
            <w:r w:rsidRPr="004E7E63">
              <w:rPr>
                <w:rFonts w:ascii="Calibri" w:hAnsi="Calibri" w:cs="Calibri"/>
                <w:color w:val="000000"/>
              </w:rPr>
              <w:t xml:space="preserve"> Support Limited. </w:t>
            </w:r>
            <w:r w:rsidRPr="004E7E63">
              <w:rPr>
                <w:rFonts w:ascii="Calibri" w:eastAsia="Calibri" w:hAnsi="Calibri" w:cs="Calibri"/>
                <w:b/>
                <w:bCs/>
              </w:rPr>
              <w:t>Share all data related to the project with the Founder – including drafts and ideas not in the project scope.</w:t>
            </w:r>
          </w:p>
        </w:tc>
      </w:tr>
      <w:tr w:rsidR="00C36A0B" w:rsidRPr="004E7E63" w14:paraId="18FBC004" w14:textId="77777777" w:rsidTr="004451D3">
        <w:tc>
          <w:tcPr>
            <w:tcW w:w="5000" w:type="pct"/>
            <w:shd w:val="clear" w:color="auto" w:fill="E7E6E6" w:themeFill="background2"/>
          </w:tcPr>
          <w:p w14:paraId="28CB43FB" w14:textId="3CD7FF89" w:rsidR="00C36A0B" w:rsidRPr="004E7E63" w:rsidRDefault="00BF0A2D" w:rsidP="00880567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Please provide details of </w:t>
            </w:r>
            <w:r w:rsidR="00C36A0B" w:rsidRPr="004E7E6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 contingency plan in the event of unforeseen delays or cancellations.</w:t>
            </w:r>
          </w:p>
        </w:tc>
      </w:tr>
      <w:tr w:rsidR="00C36A0B" w:rsidRPr="004E7E63" w14:paraId="21AE6408" w14:textId="77777777" w:rsidTr="001C5D52">
        <w:tc>
          <w:tcPr>
            <w:tcW w:w="5000" w:type="pct"/>
            <w:shd w:val="clear" w:color="auto" w:fill="auto"/>
          </w:tcPr>
          <w:p w14:paraId="1FD48AA1" w14:textId="3992917C" w:rsidR="00E73BA7" w:rsidRPr="004E7E63" w:rsidRDefault="00E73BA7" w:rsidP="00E73BA7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R</w:t>
            </w:r>
            <w:r w:rsidRPr="004E7E63">
              <w:rPr>
                <w:rFonts w:ascii="Calibri" w:hAnsi="Calibri" w:cs="Calibri"/>
                <w:color w:val="000000"/>
              </w:rPr>
              <w:t xml:space="preserve">egular project reviews </w:t>
            </w:r>
            <w:r w:rsidRPr="004E7E63">
              <w:rPr>
                <w:rFonts w:ascii="Calibri" w:hAnsi="Calibri" w:cs="Calibri"/>
                <w:color w:val="000000"/>
              </w:rPr>
              <w:t xml:space="preserve">with the CEO of </w:t>
            </w:r>
            <w:proofErr w:type="spellStart"/>
            <w:r w:rsidRPr="004E7E63">
              <w:rPr>
                <w:rFonts w:ascii="Calibri" w:hAnsi="Calibri" w:cs="Calibri"/>
                <w:color w:val="000000"/>
              </w:rPr>
              <w:t>Shallion</w:t>
            </w:r>
            <w:proofErr w:type="spellEnd"/>
            <w:r w:rsidRPr="004E7E63">
              <w:rPr>
                <w:rFonts w:ascii="Calibri" w:hAnsi="Calibri" w:cs="Calibri"/>
                <w:color w:val="000000"/>
              </w:rPr>
              <w:t xml:space="preserve"> Support Limited </w:t>
            </w:r>
            <w:r w:rsidRPr="004E7E63">
              <w:rPr>
                <w:rFonts w:ascii="Calibri" w:hAnsi="Calibri" w:cs="Calibri"/>
                <w:color w:val="000000"/>
              </w:rPr>
              <w:t>and alternative task assignments in case of unforeseen delays.</w:t>
            </w:r>
          </w:p>
          <w:p w14:paraId="0D02060A" w14:textId="77777777" w:rsidR="00C36A0B" w:rsidRPr="004E7E63" w:rsidRDefault="00C36A0B" w:rsidP="00880567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</w:tr>
      <w:tr w:rsidR="00C36A0B" w:rsidRPr="004E7E63" w14:paraId="520E9998" w14:textId="77777777" w:rsidTr="004451D3">
        <w:tc>
          <w:tcPr>
            <w:tcW w:w="5000" w:type="pct"/>
            <w:shd w:val="clear" w:color="auto" w:fill="E7E6E6" w:themeFill="background2"/>
          </w:tcPr>
          <w:p w14:paraId="3A405BCD" w14:textId="7B327542" w:rsidR="00C36A0B" w:rsidRPr="004E7E63" w:rsidRDefault="00CF600E" w:rsidP="00880567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Please provide details of any </w:t>
            </w:r>
            <w:r w:rsidR="00C36A0B"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emergency procedures</w:t>
            </w:r>
            <w:r w:rsidR="00BD532F"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and</w:t>
            </w:r>
            <w:r w:rsidR="00C36A0B"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 list of emergency contact numbers.</w:t>
            </w:r>
          </w:p>
        </w:tc>
      </w:tr>
      <w:tr w:rsidR="00C36A0B" w:rsidRPr="004E7E63" w14:paraId="1CC4A9F3" w14:textId="77777777" w:rsidTr="001C5D52">
        <w:tc>
          <w:tcPr>
            <w:tcW w:w="5000" w:type="pct"/>
            <w:shd w:val="clear" w:color="auto" w:fill="auto"/>
          </w:tcPr>
          <w:p w14:paraId="1527390F" w14:textId="65F9977E" w:rsidR="00C36A0B" w:rsidRPr="004E7E63" w:rsidRDefault="00E73BA7" w:rsidP="00880567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Cs/>
                <w:sz w:val="24"/>
                <w:szCs w:val="24"/>
              </w:rPr>
              <w:t>In case of an emergency student to contact both host organization and University of Aberdeen Course Coordinator</w:t>
            </w:r>
          </w:p>
        </w:tc>
      </w:tr>
      <w:tr w:rsidR="00C36A0B" w:rsidRPr="004E7E63" w14:paraId="28768A01" w14:textId="77777777" w:rsidTr="004451D3">
        <w:tc>
          <w:tcPr>
            <w:tcW w:w="5000" w:type="pct"/>
            <w:shd w:val="clear" w:color="auto" w:fill="E7E6E6" w:themeFill="background2"/>
          </w:tcPr>
          <w:p w14:paraId="3FB89D47" w14:textId="2569DD2E" w:rsidR="00C36A0B" w:rsidRPr="004E7E63" w:rsidRDefault="00C21BB8" w:rsidP="00880567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Are there any placement related costs? If so, please provide details and arrangements for their payment.</w:t>
            </w:r>
          </w:p>
        </w:tc>
      </w:tr>
      <w:tr w:rsidR="00C36A0B" w:rsidRPr="004E7E63" w14:paraId="1B887927" w14:textId="77777777" w:rsidTr="001C5D52">
        <w:tc>
          <w:tcPr>
            <w:tcW w:w="5000" w:type="pct"/>
            <w:shd w:val="clear" w:color="auto" w:fill="auto"/>
          </w:tcPr>
          <w:p w14:paraId="669920B4" w14:textId="26B9CBC4" w:rsidR="00C36A0B" w:rsidRPr="004E7E63" w:rsidRDefault="00E73BA7" w:rsidP="00880567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Cs/>
                <w:sz w:val="24"/>
                <w:szCs w:val="24"/>
              </w:rPr>
              <w:t>None</w:t>
            </w:r>
          </w:p>
        </w:tc>
      </w:tr>
      <w:tr w:rsidR="00C36A0B" w:rsidRPr="004E7E63" w14:paraId="58C9428F" w14:textId="77777777" w:rsidTr="004451D3">
        <w:tc>
          <w:tcPr>
            <w:tcW w:w="5000" w:type="pct"/>
            <w:shd w:val="clear" w:color="auto" w:fill="E7E6E6" w:themeFill="background2"/>
          </w:tcPr>
          <w:p w14:paraId="5D9C85E3" w14:textId="77777777" w:rsidR="00C36A0B" w:rsidRPr="004E7E63" w:rsidRDefault="00C36A0B" w:rsidP="00880567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Is there a schedule of any visits by/communication with the course staff?</w:t>
            </w:r>
          </w:p>
        </w:tc>
      </w:tr>
      <w:tr w:rsidR="000D21B2" w:rsidRPr="004E7E63" w14:paraId="790B0921" w14:textId="77777777" w:rsidTr="000D21B2">
        <w:tc>
          <w:tcPr>
            <w:tcW w:w="5000" w:type="pct"/>
            <w:shd w:val="clear" w:color="auto" w:fill="auto"/>
          </w:tcPr>
          <w:p w14:paraId="4530B7E1" w14:textId="424B40FD" w:rsidR="000D21B2" w:rsidRPr="004E7E63" w:rsidRDefault="00E73BA7" w:rsidP="00880567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Nnone</w:t>
            </w:r>
            <w:proofErr w:type="spellEnd"/>
          </w:p>
        </w:tc>
      </w:tr>
    </w:tbl>
    <w:p w14:paraId="46923D86" w14:textId="77777777" w:rsidR="007A2594" w:rsidRPr="004E7E63" w:rsidRDefault="007A2594" w:rsidP="007A2594">
      <w:pPr>
        <w:rPr>
          <w:rFonts w:ascii="Calibri" w:hAnsi="Calibri" w:cs="Calibri"/>
          <w:b/>
          <w:sz w:val="24"/>
          <w:szCs w:val="24"/>
        </w:rPr>
      </w:pPr>
    </w:p>
    <w:p w14:paraId="3AB0CD39" w14:textId="46F0EFCF" w:rsidR="007A2594" w:rsidRPr="004E7E63" w:rsidRDefault="007A2594" w:rsidP="007674F9">
      <w:pPr>
        <w:pStyle w:val="Heading2"/>
        <w:rPr>
          <w:rFonts w:ascii="Calibri" w:hAnsi="Calibri" w:cs="Calibri"/>
          <w:sz w:val="24"/>
          <w:szCs w:val="24"/>
        </w:rPr>
      </w:pPr>
      <w:r w:rsidRPr="004E7E63">
        <w:rPr>
          <w:rFonts w:ascii="Calibri" w:hAnsi="Calibri" w:cs="Calibri"/>
          <w:sz w:val="24"/>
          <w:szCs w:val="24"/>
        </w:rPr>
        <w:t xml:space="preserve">Section 3: </w:t>
      </w:r>
      <w:bookmarkStart w:id="4" w:name="_Toc348696475"/>
      <w:bookmarkEnd w:id="2"/>
      <w:bookmarkEnd w:id="3"/>
      <w:r w:rsidRPr="004E7E63">
        <w:rPr>
          <w:rFonts w:ascii="Calibri" w:hAnsi="Calibri" w:cs="Calibri"/>
          <w:sz w:val="24"/>
          <w:szCs w:val="24"/>
        </w:rPr>
        <w:t xml:space="preserve">Roles and Responsibilities </w:t>
      </w:r>
    </w:p>
    <w:p w14:paraId="28290783" w14:textId="66146252" w:rsidR="00D11150" w:rsidRPr="004E7E63" w:rsidRDefault="00D11150" w:rsidP="007A2594">
      <w:pPr>
        <w:rPr>
          <w:rFonts w:ascii="Calibri" w:hAnsi="Calibri" w:cs="Calibri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  <w:tblCaption w:val="Section 3 Roles and Responsibilities table"/>
        <w:tblDescription w:val="Table containing space to write the roles and responsibiities for the student, organisation and university"/>
      </w:tblPr>
      <w:tblGrid>
        <w:gridCol w:w="4496"/>
        <w:gridCol w:w="4500"/>
      </w:tblGrid>
      <w:tr w:rsidR="008F54F7" w:rsidRPr="004E7E63" w14:paraId="19948100" w14:textId="77777777" w:rsidTr="00C21BB8">
        <w:trPr>
          <w:tblHeader/>
        </w:trPr>
        <w:tc>
          <w:tcPr>
            <w:tcW w:w="4508" w:type="dxa"/>
            <w:shd w:val="clear" w:color="auto" w:fill="E7E6E6" w:themeFill="background2"/>
          </w:tcPr>
          <w:bookmarkEnd w:id="4"/>
          <w:p w14:paraId="046C9DB1" w14:textId="77777777" w:rsidR="008F54F7" w:rsidRPr="004E7E63" w:rsidRDefault="008F54F7" w:rsidP="0088056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E7E63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 xml:space="preserve">Responsibilities of the student </w:t>
            </w:r>
          </w:p>
        </w:tc>
        <w:tc>
          <w:tcPr>
            <w:tcW w:w="4508" w:type="dxa"/>
          </w:tcPr>
          <w:p w14:paraId="2D94EB7C" w14:textId="58019E6B" w:rsidR="00E73BA7" w:rsidRPr="004E7E63" w:rsidRDefault="00E73BA7" w:rsidP="00E73BA7">
            <w:pPr>
              <w:pStyle w:val="NormalWeb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Adhere to</w:t>
            </w:r>
            <w:r w:rsidRPr="004E7E63">
              <w:rPr>
                <w:rFonts w:ascii="Calibri" w:hAnsi="Calibri" w:cs="Calibri"/>
                <w:color w:val="000000"/>
              </w:rPr>
              <w:t xml:space="preserve"> host</w:t>
            </w:r>
            <w:r w:rsidRPr="004E7E63">
              <w:rPr>
                <w:rFonts w:ascii="Calibri" w:hAnsi="Calibri" w:cs="Calibri"/>
                <w:color w:val="000000"/>
              </w:rPr>
              <w:t xml:space="preserve"> organisational guidelines.</w:t>
            </w:r>
          </w:p>
          <w:p w14:paraId="451AC066" w14:textId="77777777" w:rsidR="00E73BA7" w:rsidRPr="004E7E63" w:rsidRDefault="00E73BA7" w:rsidP="00E73BA7">
            <w:pPr>
              <w:pStyle w:val="NormalWeb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Meet task deadlines.</w:t>
            </w:r>
          </w:p>
          <w:p w14:paraId="2E53E66B" w14:textId="77777777" w:rsidR="00E73BA7" w:rsidRPr="004E7E63" w:rsidRDefault="00E73BA7" w:rsidP="00E73BA7">
            <w:pPr>
              <w:pStyle w:val="NormalWeb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Actively participate in feedback loops.</w:t>
            </w:r>
          </w:p>
          <w:p w14:paraId="63BB56C8" w14:textId="77777777" w:rsidR="00E73BA7" w:rsidRPr="004E7E63" w:rsidRDefault="00E73BA7" w:rsidP="00E73BA7">
            <w:pPr>
              <w:pStyle w:val="NormalWeb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Maintain professional communication.</w:t>
            </w:r>
          </w:p>
          <w:p w14:paraId="24FD348A" w14:textId="504904D9" w:rsidR="00E73BA7" w:rsidRPr="004E7E63" w:rsidRDefault="00E73BA7" w:rsidP="00E73BA7">
            <w:pPr>
              <w:pStyle w:val="NormalWeb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Regularly update placement progress</w:t>
            </w:r>
            <w:r w:rsidRPr="004E7E63">
              <w:rPr>
                <w:rFonts w:ascii="Calibri" w:hAnsi="Calibri" w:cs="Calibri"/>
                <w:color w:val="000000"/>
              </w:rPr>
              <w:t xml:space="preserve"> to both University and host organization.</w:t>
            </w:r>
          </w:p>
          <w:p w14:paraId="22D84DED" w14:textId="7AA978CF" w:rsidR="00E73BA7" w:rsidRPr="004E7E63" w:rsidRDefault="00E73BA7" w:rsidP="00E73BA7">
            <w:pPr>
              <w:pStyle w:val="NormalWeb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Escalate any personal emergencies or inability to meet deadlines.</w:t>
            </w:r>
          </w:p>
          <w:p w14:paraId="55EA538F" w14:textId="77777777" w:rsidR="008F54F7" w:rsidRPr="004E7E63" w:rsidRDefault="008F54F7" w:rsidP="00880567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8F54F7" w:rsidRPr="004E7E63" w14:paraId="368F56D2" w14:textId="77777777" w:rsidTr="00C21BB8">
        <w:trPr>
          <w:tblHeader/>
        </w:trPr>
        <w:tc>
          <w:tcPr>
            <w:tcW w:w="4508" w:type="dxa"/>
            <w:shd w:val="clear" w:color="auto" w:fill="E7E6E6" w:themeFill="background2"/>
          </w:tcPr>
          <w:p w14:paraId="71258DA0" w14:textId="77777777" w:rsidR="008F54F7" w:rsidRPr="004E7E63" w:rsidRDefault="008F54F7" w:rsidP="0088056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E7E63">
              <w:rPr>
                <w:rFonts w:ascii="Calibri" w:hAnsi="Calibri" w:cs="Calibri"/>
                <w:b/>
                <w:bCs/>
                <w:sz w:val="24"/>
                <w:szCs w:val="24"/>
              </w:rPr>
              <w:t>Responsibilities of the host organisation</w:t>
            </w:r>
          </w:p>
        </w:tc>
        <w:tc>
          <w:tcPr>
            <w:tcW w:w="4508" w:type="dxa"/>
          </w:tcPr>
          <w:p w14:paraId="17ACF133" w14:textId="77777777" w:rsidR="00E73BA7" w:rsidRPr="004E7E63" w:rsidRDefault="00E73BA7" w:rsidP="00E73BA7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Provide necessary induction and resources.</w:t>
            </w:r>
          </w:p>
          <w:p w14:paraId="60AE0213" w14:textId="77777777" w:rsidR="00E73BA7" w:rsidRPr="004E7E63" w:rsidRDefault="00E73BA7" w:rsidP="00E73BA7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Offer ongoing supervision and feedback.</w:t>
            </w:r>
          </w:p>
          <w:p w14:paraId="0E9276DC" w14:textId="77777777" w:rsidR="00E73BA7" w:rsidRPr="004E7E63" w:rsidRDefault="00E73BA7" w:rsidP="00E73BA7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Reimburse agreed placement-related expenses.</w:t>
            </w:r>
          </w:p>
          <w:p w14:paraId="23E6953D" w14:textId="77777777" w:rsidR="00E73BA7" w:rsidRPr="004E7E63" w:rsidRDefault="00E73BA7" w:rsidP="00E73BA7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Support student's integration.</w:t>
            </w:r>
          </w:p>
          <w:p w14:paraId="48B72EE8" w14:textId="77777777" w:rsidR="008F54F7" w:rsidRPr="004E7E63" w:rsidRDefault="008F54F7" w:rsidP="00880567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8F54F7" w:rsidRPr="004E7E63" w14:paraId="20FA5F82" w14:textId="77777777" w:rsidTr="00C21BB8">
        <w:trPr>
          <w:tblHeader/>
        </w:trPr>
        <w:tc>
          <w:tcPr>
            <w:tcW w:w="4508" w:type="dxa"/>
            <w:shd w:val="clear" w:color="auto" w:fill="E7E6E6" w:themeFill="background2"/>
          </w:tcPr>
          <w:p w14:paraId="34027647" w14:textId="77777777" w:rsidR="008F54F7" w:rsidRPr="004E7E63" w:rsidRDefault="008F54F7" w:rsidP="00880567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hAnsi="Calibri" w:cs="Calibri"/>
                <w:b/>
                <w:sz w:val="24"/>
                <w:szCs w:val="24"/>
              </w:rPr>
              <w:t>Responsibilities of the University</w:t>
            </w:r>
          </w:p>
        </w:tc>
        <w:tc>
          <w:tcPr>
            <w:tcW w:w="4508" w:type="dxa"/>
          </w:tcPr>
          <w:p w14:paraId="3F81C66D" w14:textId="77777777" w:rsidR="00E73BA7" w:rsidRPr="004E7E63" w:rsidRDefault="00E73BA7" w:rsidP="00E73BA7">
            <w:pPr>
              <w:pStyle w:val="NormalWeb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Provide academic supervision.</w:t>
            </w:r>
          </w:p>
          <w:p w14:paraId="70A62214" w14:textId="77777777" w:rsidR="00E73BA7" w:rsidRPr="004E7E63" w:rsidRDefault="00E73BA7" w:rsidP="00E73BA7">
            <w:pPr>
              <w:pStyle w:val="NormalWeb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Clarify expectations and deliverables.</w:t>
            </w:r>
          </w:p>
          <w:p w14:paraId="30765B58" w14:textId="77777777" w:rsidR="00E73BA7" w:rsidRPr="004E7E63" w:rsidRDefault="00E73BA7" w:rsidP="00E73BA7">
            <w:pPr>
              <w:pStyle w:val="NormalWeb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Communicate regularly with student and host.</w:t>
            </w:r>
          </w:p>
          <w:p w14:paraId="479AFF08" w14:textId="77777777" w:rsidR="00E73BA7" w:rsidRPr="004E7E63" w:rsidRDefault="00E73BA7" w:rsidP="00E73BA7">
            <w:pPr>
              <w:pStyle w:val="NormalWeb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Address placement concerns promptly.</w:t>
            </w:r>
          </w:p>
          <w:p w14:paraId="2036BB5D" w14:textId="77777777" w:rsidR="00E73BA7" w:rsidRPr="004E7E63" w:rsidRDefault="00E73BA7" w:rsidP="00E73BA7">
            <w:pPr>
              <w:pStyle w:val="NormalWeb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Formally evaluate placement outcomes.</w:t>
            </w:r>
          </w:p>
          <w:p w14:paraId="5D806047" w14:textId="77777777" w:rsidR="008F54F7" w:rsidRPr="004E7E63" w:rsidRDefault="008F54F7" w:rsidP="00880567">
            <w:pPr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</w:tbl>
    <w:p w14:paraId="75392EE0" w14:textId="77777777" w:rsidR="00E535A3" w:rsidRPr="004E7E63" w:rsidRDefault="00E535A3" w:rsidP="007674F9">
      <w:pPr>
        <w:pStyle w:val="Heading3"/>
        <w:rPr>
          <w:rFonts w:ascii="Calibri" w:eastAsia="Calibri" w:hAnsi="Calibri" w:cs="Calibri"/>
        </w:rPr>
      </w:pPr>
    </w:p>
    <w:p w14:paraId="6151864C" w14:textId="716CC7C8" w:rsidR="00DB6CBC" w:rsidRPr="004E7E63" w:rsidRDefault="002E5259" w:rsidP="007674F9">
      <w:pPr>
        <w:pStyle w:val="Heading3"/>
        <w:rPr>
          <w:rFonts w:ascii="Calibri" w:eastAsia="Calibri" w:hAnsi="Calibri" w:cs="Calibri"/>
        </w:rPr>
      </w:pPr>
      <w:r w:rsidRPr="004E7E63">
        <w:rPr>
          <w:rFonts w:ascii="Calibri" w:eastAsia="Calibri" w:hAnsi="Calibri" w:cs="Calibri"/>
        </w:rPr>
        <w:t>Responsibilities applicable to all parties: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F0085D" w:rsidRPr="004E7E63" w14:paraId="434DC11B" w14:textId="77777777" w:rsidTr="00C21BB8">
        <w:tc>
          <w:tcPr>
            <w:tcW w:w="4508" w:type="dxa"/>
            <w:shd w:val="clear" w:color="auto" w:fill="E7E6E6" w:themeFill="background2"/>
          </w:tcPr>
          <w:p w14:paraId="07517F23" w14:textId="623494D7" w:rsidR="00F0085D" w:rsidRPr="004E7E63" w:rsidRDefault="00F0085D" w:rsidP="007A2594">
            <w:pPr>
              <w:spacing w:after="200"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Project ownership</w:t>
            </w:r>
          </w:p>
        </w:tc>
        <w:tc>
          <w:tcPr>
            <w:tcW w:w="4508" w:type="dxa"/>
          </w:tcPr>
          <w:p w14:paraId="5498EDA2" w14:textId="77777777" w:rsidR="00E73BA7" w:rsidRPr="004E7E63" w:rsidRDefault="00E73BA7" w:rsidP="00E73BA7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Clearly defined roles.</w:t>
            </w:r>
          </w:p>
          <w:p w14:paraId="5C870814" w14:textId="77777777" w:rsidR="00F0085D" w:rsidRPr="004E7E63" w:rsidRDefault="00F0085D" w:rsidP="007A2594">
            <w:pPr>
              <w:spacing w:after="200"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0085D" w:rsidRPr="004E7E63" w14:paraId="52D01920" w14:textId="77777777" w:rsidTr="00C21BB8">
        <w:tc>
          <w:tcPr>
            <w:tcW w:w="4508" w:type="dxa"/>
            <w:shd w:val="clear" w:color="auto" w:fill="E7E6E6" w:themeFill="background2"/>
          </w:tcPr>
          <w:p w14:paraId="18F5FA7C" w14:textId="07250CFE" w:rsidR="00F0085D" w:rsidRPr="004E7E63" w:rsidRDefault="00F0085D" w:rsidP="007A2594">
            <w:pPr>
              <w:spacing w:after="200"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Intellectual property</w:t>
            </w:r>
          </w:p>
        </w:tc>
        <w:tc>
          <w:tcPr>
            <w:tcW w:w="4508" w:type="dxa"/>
          </w:tcPr>
          <w:p w14:paraId="1D042234" w14:textId="77777777" w:rsidR="00E73BA7" w:rsidRPr="004E7E63" w:rsidRDefault="00E73BA7" w:rsidP="00E73BA7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Respect and protection</w:t>
            </w:r>
          </w:p>
          <w:p w14:paraId="2F971A13" w14:textId="77777777" w:rsidR="00F0085D" w:rsidRPr="004E7E63" w:rsidRDefault="00F0085D" w:rsidP="00D739CB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0085D" w:rsidRPr="004E7E63" w14:paraId="4257D3E2" w14:textId="77777777" w:rsidTr="00C21BB8">
        <w:tc>
          <w:tcPr>
            <w:tcW w:w="4508" w:type="dxa"/>
            <w:shd w:val="clear" w:color="auto" w:fill="E7E6E6" w:themeFill="background2"/>
          </w:tcPr>
          <w:p w14:paraId="1460D2BE" w14:textId="3DDBA93E" w:rsidR="00F0085D" w:rsidRPr="004E7E63" w:rsidRDefault="00F0085D" w:rsidP="007A2594">
            <w:pPr>
              <w:spacing w:after="200"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Confidentiality</w:t>
            </w:r>
          </w:p>
        </w:tc>
        <w:tc>
          <w:tcPr>
            <w:tcW w:w="4508" w:type="dxa"/>
          </w:tcPr>
          <w:p w14:paraId="6076EE70" w14:textId="77777777" w:rsidR="00E73BA7" w:rsidRPr="004E7E63" w:rsidRDefault="00E73BA7" w:rsidP="00E73BA7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Maintain at all times.</w:t>
            </w:r>
          </w:p>
          <w:p w14:paraId="61818F00" w14:textId="77777777" w:rsidR="00F0085D" w:rsidRPr="004E7E63" w:rsidRDefault="00F0085D" w:rsidP="007A2594">
            <w:pPr>
              <w:spacing w:after="200"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F0085D" w:rsidRPr="004E7E63" w14:paraId="5926A6DC" w14:textId="77777777" w:rsidTr="00C21BB8">
        <w:tc>
          <w:tcPr>
            <w:tcW w:w="4508" w:type="dxa"/>
            <w:shd w:val="clear" w:color="auto" w:fill="E7E6E6" w:themeFill="background2"/>
          </w:tcPr>
          <w:p w14:paraId="3E68599F" w14:textId="5D6957F4" w:rsidR="00F0085D" w:rsidRPr="004E7E63" w:rsidRDefault="00F0085D" w:rsidP="007A2594">
            <w:pPr>
              <w:spacing w:after="200"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Liability</w:t>
            </w:r>
          </w:p>
        </w:tc>
        <w:tc>
          <w:tcPr>
            <w:tcW w:w="4508" w:type="dxa"/>
          </w:tcPr>
          <w:p w14:paraId="4442FE68" w14:textId="7843147B" w:rsidR="00F0085D" w:rsidRPr="004E7E63" w:rsidRDefault="00E73BA7" w:rsidP="00E73BA7">
            <w:pPr>
              <w:pStyle w:val="NormalWeb"/>
              <w:rPr>
                <w:rFonts w:ascii="Calibri" w:hAnsi="Calibri" w:cs="Calibri"/>
                <w:color w:val="000000"/>
              </w:rPr>
            </w:pPr>
            <w:r w:rsidRPr="004E7E63">
              <w:rPr>
                <w:rFonts w:ascii="Calibri" w:hAnsi="Calibri" w:cs="Calibri"/>
                <w:color w:val="000000"/>
              </w:rPr>
              <w:t>Clearly</w:t>
            </w:r>
            <w:r w:rsidRPr="004E7E63">
              <w:rPr>
                <w:rFonts w:ascii="Calibri" w:hAnsi="Calibri" w:cs="Calibri"/>
                <w:color w:val="000000"/>
              </w:rPr>
              <w:t xml:space="preserve"> outline limits of use of AI and/or any unforeseen circumstances</w:t>
            </w:r>
          </w:p>
        </w:tc>
      </w:tr>
    </w:tbl>
    <w:p w14:paraId="5EF74070" w14:textId="77777777" w:rsidR="002E5259" w:rsidRPr="004E7E63" w:rsidRDefault="002E5259" w:rsidP="007A2594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14:paraId="0FFC8600" w14:textId="309E46F7" w:rsidR="007A2594" w:rsidRPr="004E7E63" w:rsidRDefault="007A2594" w:rsidP="007674F9">
      <w:pPr>
        <w:pStyle w:val="Heading2"/>
        <w:rPr>
          <w:rFonts w:ascii="Calibri" w:hAnsi="Calibri" w:cs="Calibri"/>
          <w:sz w:val="24"/>
          <w:szCs w:val="24"/>
        </w:rPr>
      </w:pPr>
      <w:r w:rsidRPr="004E7E63">
        <w:rPr>
          <w:rFonts w:ascii="Calibri" w:hAnsi="Calibri" w:cs="Calibri"/>
          <w:sz w:val="24"/>
          <w:szCs w:val="24"/>
        </w:rPr>
        <w:t>Section 4: Placement Agreement Signatures (not included in word count)</w:t>
      </w:r>
    </w:p>
    <w:tbl>
      <w:tblPr>
        <w:tblStyle w:val="TableGrid1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45"/>
        <w:gridCol w:w="4476"/>
      </w:tblGrid>
      <w:tr w:rsidR="007A2594" w:rsidRPr="004E7E63" w14:paraId="12690E04" w14:textId="77777777" w:rsidTr="004B2502">
        <w:tc>
          <w:tcPr>
            <w:tcW w:w="4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AD704F" w14:textId="7F121F98" w:rsidR="007A2594" w:rsidRPr="004E7E63" w:rsidRDefault="007A2594" w:rsidP="004B2502">
            <w:pPr>
              <w:spacing w:after="200" w:line="360" w:lineRule="auto"/>
              <w:ind w:hanging="60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This Agreement</w:t>
            </w:r>
            <w:r w:rsidRPr="004E7E63">
              <w:rPr>
                <w:rFonts w:ascii="Calibri" w:eastAsia="Calibri" w:hAnsi="Calibri" w:cs="Calibri"/>
                <w:sz w:val="24"/>
                <w:szCs w:val="24"/>
              </w:rPr>
              <w:t xml:space="preserve"> is made on the </w:t>
            </w:r>
          </w:p>
        </w:tc>
        <w:tc>
          <w:tcPr>
            <w:tcW w:w="4870" w:type="dxa"/>
            <w:tcBorders>
              <w:left w:val="single" w:sz="4" w:space="0" w:color="auto"/>
            </w:tcBorders>
          </w:tcPr>
          <w:p w14:paraId="49BA7D63" w14:textId="16420DA5" w:rsidR="007A2594" w:rsidRPr="004E7E63" w:rsidRDefault="00E73BA7" w:rsidP="004B2502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sz w:val="24"/>
                <w:szCs w:val="24"/>
              </w:rPr>
              <w:t>July 24, 2025</w:t>
            </w:r>
          </w:p>
        </w:tc>
      </w:tr>
    </w:tbl>
    <w:p w14:paraId="634B7B21" w14:textId="77777777" w:rsidR="007A2594" w:rsidRPr="004E7E63" w:rsidRDefault="007A2594" w:rsidP="007A2594">
      <w:pPr>
        <w:spacing w:before="120" w:after="200" w:line="276" w:lineRule="auto"/>
        <w:rPr>
          <w:rFonts w:ascii="Calibri" w:eastAsia="Calibri" w:hAnsi="Calibri" w:cs="Calibri"/>
          <w:b/>
          <w:sz w:val="24"/>
          <w:szCs w:val="24"/>
        </w:rPr>
      </w:pPr>
      <w:r w:rsidRPr="004E7E63">
        <w:rPr>
          <w:rFonts w:ascii="Calibri" w:eastAsia="Calibri" w:hAnsi="Calibri" w:cs="Calibri"/>
          <w:b/>
          <w:sz w:val="24"/>
          <w:szCs w:val="24"/>
        </w:rPr>
        <w:t>Between</w:t>
      </w:r>
    </w:p>
    <w:tbl>
      <w:tblPr>
        <w:tblStyle w:val="TableGrid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4"/>
        <w:gridCol w:w="5742"/>
      </w:tblGrid>
      <w:tr w:rsidR="007A2594" w:rsidRPr="004E7E63" w14:paraId="075D9131" w14:textId="77777777" w:rsidTr="00B17516">
        <w:trPr>
          <w:tblHeader/>
        </w:trPr>
        <w:tc>
          <w:tcPr>
            <w:tcW w:w="3261" w:type="dxa"/>
          </w:tcPr>
          <w:p w14:paraId="61BF8C5C" w14:textId="2732316C" w:rsidR="007A2594" w:rsidRPr="004E7E63" w:rsidRDefault="007A2594" w:rsidP="007A2594">
            <w:pPr>
              <w:numPr>
                <w:ilvl w:val="0"/>
                <w:numId w:val="1"/>
              </w:numPr>
              <w:spacing w:line="240" w:lineRule="auto"/>
              <w:ind w:left="284" w:hanging="284"/>
              <w:contextualSpacing/>
              <w:rPr>
                <w:rFonts w:ascii="Calibri" w:eastAsia="Calibri" w:hAnsi="Calibri" w:cs="Calibri"/>
                <w:i/>
                <w:color w:val="95B3D7"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sz w:val="24"/>
                <w:szCs w:val="24"/>
              </w:rPr>
              <w:t xml:space="preserve">The student </w:t>
            </w:r>
          </w:p>
          <w:p w14:paraId="0C788A6E" w14:textId="77777777" w:rsidR="007A2594" w:rsidRPr="004E7E63" w:rsidRDefault="007A2594" w:rsidP="004B2502">
            <w:pPr>
              <w:spacing w:after="200" w:line="276" w:lineRule="auto"/>
              <w:ind w:left="284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i/>
                <w:color w:val="95B3D7"/>
                <w:sz w:val="24"/>
                <w:szCs w:val="24"/>
              </w:rPr>
              <w:t xml:space="preserve"> </w:t>
            </w:r>
          </w:p>
        </w:tc>
        <w:tc>
          <w:tcPr>
            <w:tcW w:w="5760" w:type="dxa"/>
          </w:tcPr>
          <w:p w14:paraId="07634BBF" w14:textId="4E082ECD" w:rsidR="007A2594" w:rsidRPr="004E7E63" w:rsidRDefault="00E73BA7" w:rsidP="004B2502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sz w:val="24"/>
                <w:szCs w:val="24"/>
              </w:rPr>
              <w:t>Priyanka Nagasubramanian</w:t>
            </w:r>
          </w:p>
        </w:tc>
      </w:tr>
      <w:tr w:rsidR="007A2594" w:rsidRPr="004E7E63" w14:paraId="6FE0BCE0" w14:textId="77777777" w:rsidTr="00B17516">
        <w:trPr>
          <w:tblHeader/>
        </w:trPr>
        <w:tc>
          <w:tcPr>
            <w:tcW w:w="3261" w:type="dxa"/>
          </w:tcPr>
          <w:p w14:paraId="2B97BE1F" w14:textId="713C0900" w:rsidR="007A2594" w:rsidRPr="004E7E63" w:rsidRDefault="007A2594" w:rsidP="007A2594">
            <w:pPr>
              <w:numPr>
                <w:ilvl w:val="0"/>
                <w:numId w:val="1"/>
              </w:numPr>
              <w:spacing w:line="240" w:lineRule="auto"/>
              <w:ind w:left="284" w:hanging="284"/>
              <w:contextualSpacing/>
              <w:rPr>
                <w:rFonts w:ascii="Calibri" w:eastAsia="Calibri" w:hAnsi="Calibri" w:cs="Calibri"/>
                <w:color w:val="2F5496" w:themeColor="accent1" w:themeShade="BF"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sz w:val="24"/>
                <w:szCs w:val="24"/>
              </w:rPr>
              <w:t xml:space="preserve">The host organisation </w:t>
            </w:r>
          </w:p>
          <w:p w14:paraId="77658360" w14:textId="77777777" w:rsidR="007A2594" w:rsidRPr="004E7E63" w:rsidRDefault="007A2594" w:rsidP="004B2502">
            <w:pPr>
              <w:spacing w:after="200" w:line="276" w:lineRule="auto"/>
              <w:ind w:left="284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760" w:type="dxa"/>
          </w:tcPr>
          <w:p w14:paraId="0C6DEB18" w14:textId="265A93DE" w:rsidR="007A2594" w:rsidRPr="004E7E63" w:rsidRDefault="00E73BA7" w:rsidP="004B2502">
            <w:pPr>
              <w:spacing w:after="200"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4E7E63">
              <w:rPr>
                <w:rFonts w:ascii="Calibri" w:eastAsia="Calibri" w:hAnsi="Calibri" w:cs="Calibri"/>
                <w:sz w:val="24"/>
                <w:szCs w:val="24"/>
              </w:rPr>
              <w:t>Shallion</w:t>
            </w:r>
            <w:proofErr w:type="spellEnd"/>
            <w:r w:rsidRPr="004E7E63">
              <w:rPr>
                <w:rFonts w:ascii="Calibri" w:eastAsia="Calibri" w:hAnsi="Calibri" w:cs="Calibri"/>
                <w:sz w:val="24"/>
                <w:szCs w:val="24"/>
              </w:rPr>
              <w:t xml:space="preserve"> Support Limited</w:t>
            </w:r>
          </w:p>
        </w:tc>
      </w:tr>
      <w:tr w:rsidR="00354DC8" w:rsidRPr="004E7E63" w14:paraId="7C06B82E" w14:textId="77777777" w:rsidTr="00B17516">
        <w:trPr>
          <w:tblHeader/>
        </w:trPr>
        <w:tc>
          <w:tcPr>
            <w:tcW w:w="3261" w:type="dxa"/>
          </w:tcPr>
          <w:p w14:paraId="3D9A26FA" w14:textId="4B9ECFC7" w:rsidR="00354DC8" w:rsidRPr="004E7E63" w:rsidRDefault="00354DC8" w:rsidP="00354DC8">
            <w:pPr>
              <w:numPr>
                <w:ilvl w:val="0"/>
                <w:numId w:val="1"/>
              </w:numPr>
              <w:spacing w:line="240" w:lineRule="auto"/>
              <w:ind w:left="284" w:hanging="284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sz w:val="24"/>
                <w:szCs w:val="24"/>
              </w:rPr>
              <w:t xml:space="preserve">The University of Aberdeen </w:t>
            </w:r>
          </w:p>
        </w:tc>
        <w:tc>
          <w:tcPr>
            <w:tcW w:w="5760" w:type="dxa"/>
          </w:tcPr>
          <w:p w14:paraId="5DD62999" w14:textId="100DA506" w:rsidR="00354DC8" w:rsidRPr="004E7E63" w:rsidRDefault="0054772E" w:rsidP="00880567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sz w:val="24"/>
                <w:szCs w:val="24"/>
              </w:rPr>
              <w:t>PU592</w:t>
            </w:r>
            <w:r w:rsidR="003A164E" w:rsidRPr="004E7E63">
              <w:rPr>
                <w:rFonts w:ascii="Calibri" w:eastAsia="Calibri" w:hAnsi="Calibri" w:cs="Calibri"/>
                <w:sz w:val="24"/>
                <w:szCs w:val="24"/>
              </w:rPr>
              <w:t>6/7</w:t>
            </w:r>
            <w:r w:rsidRPr="004E7E6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54DC8" w:rsidRPr="004E7E63">
              <w:rPr>
                <w:rFonts w:ascii="Calibri" w:eastAsia="Calibri" w:hAnsi="Calibri" w:cs="Calibri"/>
                <w:sz w:val="24"/>
                <w:szCs w:val="24"/>
              </w:rPr>
              <w:t>Course Staff, on behalf of the School of Medicine, Medical Sciences and Nutrition</w:t>
            </w:r>
          </w:p>
        </w:tc>
      </w:tr>
    </w:tbl>
    <w:p w14:paraId="0887CB74" w14:textId="77777777" w:rsidR="00ED74BD" w:rsidRPr="004E7E63" w:rsidRDefault="00ED74BD">
      <w:pPr>
        <w:rPr>
          <w:rFonts w:ascii="Calibri" w:hAnsi="Calibri" w:cs="Calibri"/>
          <w:sz w:val="24"/>
          <w:szCs w:val="24"/>
        </w:rPr>
      </w:pPr>
    </w:p>
    <w:tbl>
      <w:tblPr>
        <w:tblStyle w:val="TableGrid1"/>
        <w:tblW w:w="0" w:type="auto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57" w:type="dxa"/>
          <w:bottom w:w="85" w:type="dxa"/>
          <w:right w:w="57" w:type="dxa"/>
        </w:tblCellMar>
        <w:tblLook w:val="04A0" w:firstRow="1" w:lastRow="0" w:firstColumn="1" w:lastColumn="0" w:noHBand="0" w:noVBand="1"/>
      </w:tblPr>
      <w:tblGrid>
        <w:gridCol w:w="2032"/>
        <w:gridCol w:w="1271"/>
        <w:gridCol w:w="5698"/>
      </w:tblGrid>
      <w:tr w:rsidR="007A2594" w:rsidRPr="004E7E63" w14:paraId="58F7F79D" w14:textId="77777777" w:rsidTr="00C21BB8">
        <w:trPr>
          <w:tblHeader/>
        </w:trPr>
        <w:tc>
          <w:tcPr>
            <w:tcW w:w="2032" w:type="dxa"/>
            <w:vMerge w:val="restart"/>
          </w:tcPr>
          <w:p w14:paraId="40ED789F" w14:textId="77777777" w:rsidR="007A2594" w:rsidRPr="004E7E63" w:rsidRDefault="007A2594" w:rsidP="004B250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sz w:val="24"/>
                <w:szCs w:val="24"/>
              </w:rPr>
              <w:t>The organisational supervisor/contact person shall be:</w:t>
            </w:r>
            <w:r w:rsidRPr="004E7E63">
              <w:rPr>
                <w:rFonts w:ascii="Calibri" w:eastAsia="Calibri" w:hAnsi="Calibri" w:cs="Calibri"/>
                <w:i/>
                <w:color w:val="95B3D7"/>
                <w:sz w:val="24"/>
                <w:szCs w:val="24"/>
              </w:rPr>
              <w:t xml:space="preserve"> </w:t>
            </w:r>
          </w:p>
        </w:tc>
        <w:tc>
          <w:tcPr>
            <w:tcW w:w="1271" w:type="dxa"/>
          </w:tcPr>
          <w:p w14:paraId="71393351" w14:textId="77777777" w:rsidR="007A2594" w:rsidRPr="004E7E63" w:rsidRDefault="007A2594" w:rsidP="004B2502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Name:</w:t>
            </w:r>
          </w:p>
        </w:tc>
        <w:tc>
          <w:tcPr>
            <w:tcW w:w="5718" w:type="dxa"/>
          </w:tcPr>
          <w:p w14:paraId="3A72962C" w14:textId="5F9A2D13" w:rsidR="007A2594" w:rsidRPr="004E7E63" w:rsidRDefault="004E7E63" w:rsidP="004B250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sz w:val="24"/>
                <w:szCs w:val="24"/>
              </w:rPr>
              <w:t>Toni Gibson</w:t>
            </w:r>
          </w:p>
        </w:tc>
      </w:tr>
      <w:tr w:rsidR="007A2594" w:rsidRPr="004E7E63" w14:paraId="61747D55" w14:textId="77777777" w:rsidTr="00C21BB8">
        <w:trPr>
          <w:tblHeader/>
        </w:trPr>
        <w:tc>
          <w:tcPr>
            <w:tcW w:w="2032" w:type="dxa"/>
            <w:vMerge/>
          </w:tcPr>
          <w:p w14:paraId="3BE335E0" w14:textId="77777777" w:rsidR="007A2594" w:rsidRPr="004E7E63" w:rsidRDefault="007A2594" w:rsidP="004B250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71" w:type="dxa"/>
          </w:tcPr>
          <w:p w14:paraId="1696A52C" w14:textId="77777777" w:rsidR="007A2594" w:rsidRPr="004E7E63" w:rsidRDefault="007A2594" w:rsidP="004B2502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Position:</w:t>
            </w:r>
          </w:p>
        </w:tc>
        <w:tc>
          <w:tcPr>
            <w:tcW w:w="5718" w:type="dxa"/>
          </w:tcPr>
          <w:p w14:paraId="2C4B57CF" w14:textId="28DC4D61" w:rsidR="007A2594" w:rsidRPr="004E7E63" w:rsidRDefault="004E7E63" w:rsidP="004B250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sz w:val="24"/>
                <w:szCs w:val="24"/>
              </w:rPr>
              <w:t>Course Coordinator</w:t>
            </w:r>
          </w:p>
        </w:tc>
      </w:tr>
      <w:tr w:rsidR="007A2594" w:rsidRPr="004E7E63" w14:paraId="676AFB18" w14:textId="77777777" w:rsidTr="00C21BB8">
        <w:trPr>
          <w:tblHeader/>
        </w:trPr>
        <w:tc>
          <w:tcPr>
            <w:tcW w:w="2032" w:type="dxa"/>
            <w:vMerge/>
          </w:tcPr>
          <w:p w14:paraId="4CF91D9D" w14:textId="77777777" w:rsidR="007A2594" w:rsidRPr="004E7E63" w:rsidRDefault="007A2594" w:rsidP="004B250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71" w:type="dxa"/>
          </w:tcPr>
          <w:p w14:paraId="0BF1F3EB" w14:textId="77777777" w:rsidR="007A2594" w:rsidRPr="004E7E63" w:rsidRDefault="007A2594" w:rsidP="004B2502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Email:</w:t>
            </w:r>
          </w:p>
        </w:tc>
        <w:tc>
          <w:tcPr>
            <w:tcW w:w="5718" w:type="dxa"/>
          </w:tcPr>
          <w:p w14:paraId="5C2736B7" w14:textId="77777777" w:rsidR="007A2594" w:rsidRPr="004E7E63" w:rsidRDefault="007A2594" w:rsidP="004B250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A2594" w:rsidRPr="004E7E63" w14:paraId="52B573D1" w14:textId="77777777" w:rsidTr="00C21BB8">
        <w:trPr>
          <w:tblHeader/>
        </w:trPr>
        <w:tc>
          <w:tcPr>
            <w:tcW w:w="2032" w:type="dxa"/>
            <w:vMerge/>
          </w:tcPr>
          <w:p w14:paraId="0E2FC826" w14:textId="77777777" w:rsidR="007A2594" w:rsidRPr="004E7E63" w:rsidRDefault="007A2594" w:rsidP="004B250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71" w:type="dxa"/>
          </w:tcPr>
          <w:p w14:paraId="5A1E1A04" w14:textId="77777777" w:rsidR="007A2594" w:rsidRPr="004E7E63" w:rsidRDefault="007A2594" w:rsidP="004B2502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Telephone:</w:t>
            </w:r>
          </w:p>
        </w:tc>
        <w:tc>
          <w:tcPr>
            <w:tcW w:w="5718" w:type="dxa"/>
          </w:tcPr>
          <w:p w14:paraId="4FD8FED8" w14:textId="77777777" w:rsidR="007A2594" w:rsidRPr="004E7E63" w:rsidRDefault="007A2594" w:rsidP="004B250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629007B" w14:textId="77777777" w:rsidR="007A2594" w:rsidRPr="004E7E63" w:rsidRDefault="007A2594" w:rsidP="007A2594">
      <w:pPr>
        <w:rPr>
          <w:rFonts w:ascii="Calibri" w:hAnsi="Calibri" w:cs="Calibri"/>
          <w:sz w:val="24"/>
          <w:szCs w:val="24"/>
        </w:rPr>
      </w:pPr>
    </w:p>
    <w:tbl>
      <w:tblPr>
        <w:tblW w:w="9016" w:type="dxa"/>
        <w:tblInd w:w="-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3261"/>
        <w:gridCol w:w="4394"/>
        <w:gridCol w:w="1361"/>
      </w:tblGrid>
      <w:tr w:rsidR="007A2594" w:rsidRPr="004E7E63" w14:paraId="08E9513E" w14:textId="77777777" w:rsidTr="00C21BB8">
        <w:trPr>
          <w:tblHeader/>
        </w:trPr>
        <w:tc>
          <w:tcPr>
            <w:tcW w:w="3261" w:type="dxa"/>
            <w:shd w:val="clear" w:color="auto" w:fill="auto"/>
          </w:tcPr>
          <w:p w14:paraId="3E042335" w14:textId="77777777" w:rsidR="007A2594" w:rsidRPr="004E7E63" w:rsidRDefault="007A2594" w:rsidP="004B250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</w:tcPr>
          <w:p w14:paraId="3FC78EC2" w14:textId="77777777" w:rsidR="007A2594" w:rsidRPr="004E7E63" w:rsidRDefault="007A2594" w:rsidP="004B250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Signatures</w:t>
            </w:r>
          </w:p>
        </w:tc>
        <w:tc>
          <w:tcPr>
            <w:tcW w:w="1361" w:type="dxa"/>
            <w:shd w:val="clear" w:color="auto" w:fill="auto"/>
          </w:tcPr>
          <w:p w14:paraId="65BC6E88" w14:textId="77777777" w:rsidR="007A2594" w:rsidRPr="004E7E63" w:rsidRDefault="007A2594" w:rsidP="004B250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</w:tr>
      <w:tr w:rsidR="007A2594" w:rsidRPr="004E7E63" w14:paraId="772D16B1" w14:textId="77777777" w:rsidTr="00C21BB8">
        <w:tc>
          <w:tcPr>
            <w:tcW w:w="3261" w:type="dxa"/>
          </w:tcPr>
          <w:p w14:paraId="79DE7855" w14:textId="77777777" w:rsidR="007A2594" w:rsidRPr="004E7E63" w:rsidRDefault="007A2594" w:rsidP="004B250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Student</w:t>
            </w:r>
          </w:p>
        </w:tc>
        <w:tc>
          <w:tcPr>
            <w:tcW w:w="4394" w:type="dxa"/>
          </w:tcPr>
          <w:p w14:paraId="66BB59A6" w14:textId="45EF42C5" w:rsidR="007A2594" w:rsidRPr="004E7E63" w:rsidRDefault="004E7E63" w:rsidP="004B250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noProof/>
                <w:sz w:val="24"/>
                <w:szCs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0494D18" wp14:editId="56B4DDA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27940</wp:posOffset>
                      </wp:positionV>
                      <wp:extent cx="1086630" cy="398145"/>
                      <wp:effectExtent l="50800" t="50800" r="5715" b="59055"/>
                      <wp:wrapNone/>
                      <wp:docPr id="199330920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6630" cy="3981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9F6B20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3.3pt;margin-top:.8pt;width:88.35pt;height:3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&#13;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1361" w:type="dxa"/>
          </w:tcPr>
          <w:p w14:paraId="3C6B306A" w14:textId="2CD2E145" w:rsidR="007A2594" w:rsidRPr="004E7E63" w:rsidRDefault="004E7E63" w:rsidP="004B250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sz w:val="24"/>
                <w:szCs w:val="24"/>
              </w:rPr>
              <w:t>July 24, 2025</w:t>
            </w:r>
          </w:p>
        </w:tc>
      </w:tr>
      <w:tr w:rsidR="007A2594" w:rsidRPr="004E7E63" w14:paraId="1B609A9D" w14:textId="77777777" w:rsidTr="00C21BB8">
        <w:tc>
          <w:tcPr>
            <w:tcW w:w="3261" w:type="dxa"/>
          </w:tcPr>
          <w:p w14:paraId="17CC6962" w14:textId="77777777" w:rsidR="007A2594" w:rsidRPr="004E7E63" w:rsidRDefault="007A2594" w:rsidP="004B250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Organisational supervisor/contact person</w:t>
            </w:r>
          </w:p>
        </w:tc>
        <w:tc>
          <w:tcPr>
            <w:tcW w:w="4394" w:type="dxa"/>
          </w:tcPr>
          <w:p w14:paraId="17F3896E" w14:textId="77777777" w:rsidR="007A2594" w:rsidRPr="004E7E63" w:rsidRDefault="007A2594" w:rsidP="004B250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4EBF69B" w14:textId="77777777" w:rsidR="007A2594" w:rsidRPr="004E7E63" w:rsidRDefault="007A2594" w:rsidP="004B250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A2594" w:rsidRPr="004E7E63" w14:paraId="2E51652F" w14:textId="77777777" w:rsidTr="00C21BB8">
        <w:trPr>
          <w:trHeight w:val="37"/>
        </w:trPr>
        <w:tc>
          <w:tcPr>
            <w:tcW w:w="3261" w:type="dxa"/>
          </w:tcPr>
          <w:p w14:paraId="641827B7" w14:textId="6E9EFDCD" w:rsidR="007A2594" w:rsidRPr="004E7E63" w:rsidRDefault="006A0DF7" w:rsidP="004B2502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Assigned </w:t>
            </w:r>
            <w:r w:rsidR="00096F34"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ember of </w:t>
            </w:r>
            <w:r w:rsidR="00096F34"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ourse </w:t>
            </w:r>
            <w:r w:rsidR="00096F34"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 w:rsidRPr="004E7E63">
              <w:rPr>
                <w:rFonts w:ascii="Calibri" w:eastAsia="Calibri" w:hAnsi="Calibri" w:cs="Calibri"/>
                <w:b/>
                <w:sz w:val="24"/>
                <w:szCs w:val="24"/>
              </w:rPr>
              <w:t>taff</w:t>
            </w:r>
          </w:p>
        </w:tc>
        <w:tc>
          <w:tcPr>
            <w:tcW w:w="4394" w:type="dxa"/>
          </w:tcPr>
          <w:p w14:paraId="0DB8778B" w14:textId="77777777" w:rsidR="007A2594" w:rsidRPr="004E7E63" w:rsidRDefault="007A2594" w:rsidP="004B250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61" w:type="dxa"/>
          </w:tcPr>
          <w:p w14:paraId="78CEBDB9" w14:textId="77777777" w:rsidR="007A2594" w:rsidRPr="004E7E63" w:rsidRDefault="007A2594" w:rsidP="004B250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30A9E99" w14:textId="610A06A2" w:rsidR="008B1DF6" w:rsidRPr="004E7E63" w:rsidRDefault="008B1DF6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6252BE1C" w14:textId="77777777" w:rsidR="004E7E63" w:rsidRPr="004E7E63" w:rsidRDefault="004E7E6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66CAEA7D" w14:textId="42A3E1CC" w:rsidR="004E7E63" w:rsidRPr="004E7E63" w:rsidRDefault="004E7E6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4E7E63">
        <w:rPr>
          <w:rFonts w:ascii="Calibri" w:eastAsia="Calibri" w:hAnsi="Calibri" w:cs="Calibri"/>
          <w:b/>
          <w:sz w:val="24"/>
          <w:szCs w:val="24"/>
        </w:rPr>
        <w:t xml:space="preserve">Appendix A – Use of Generative AI </w:t>
      </w:r>
    </w:p>
    <w:p w14:paraId="1AD581A0" w14:textId="77777777" w:rsidR="004E7E63" w:rsidRPr="004E7E63" w:rsidRDefault="004E7E6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5A5483FF" w14:textId="1E9C8359" w:rsidR="004E7E63" w:rsidRPr="004E7E63" w:rsidRDefault="004E7E63">
      <w:p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4E7E63">
        <w:rPr>
          <w:rFonts w:ascii="Calibri" w:eastAsia="Calibri" w:hAnsi="Calibri" w:cs="Calibri"/>
          <w:bCs/>
          <w:sz w:val="24"/>
          <w:szCs w:val="24"/>
        </w:rPr>
        <w:t xml:space="preserve">I, Priyanka Nagasubramanian, used Open Ai’s ChatGPT on July 23, 2025 to summarize sentences, check for grammatical errors, reframe sentences and search for examples of a similar document online. </w:t>
      </w:r>
    </w:p>
    <w:p w14:paraId="256E2CE8" w14:textId="77777777" w:rsidR="004E7E63" w:rsidRPr="004E7E63" w:rsidRDefault="004E7E63">
      <w:p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18280775" w14:textId="51521309" w:rsidR="004E7E63" w:rsidRPr="004E7E63" w:rsidRDefault="004E7E63">
      <w:p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4E7E63">
        <w:rPr>
          <w:rFonts w:ascii="Calibri" w:eastAsia="Calibri" w:hAnsi="Calibri" w:cs="Calibri"/>
          <w:bCs/>
          <w:sz w:val="24"/>
          <w:szCs w:val="24"/>
        </w:rPr>
        <w:t>The prompts used were as follows :</w:t>
      </w:r>
    </w:p>
    <w:p w14:paraId="2AD303DE" w14:textId="77777777" w:rsidR="004E7E63" w:rsidRPr="004E7E63" w:rsidRDefault="004E7E63">
      <w:p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798C2A54" w14:textId="5DF6A02A" w:rsidR="004E7E63" w:rsidRPr="004E7E63" w:rsidRDefault="004E7E63" w:rsidP="004E7E63">
      <w:pPr>
        <w:pStyle w:val="ListParagraph"/>
        <w:numPr>
          <w:ilvl w:val="1"/>
          <w:numId w:val="9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4E7E63">
        <w:rPr>
          <w:rFonts w:ascii="Calibri" w:eastAsia="Calibri" w:hAnsi="Calibri" w:cs="Calibri"/>
          <w:bCs/>
          <w:sz w:val="24"/>
          <w:szCs w:val="24"/>
        </w:rPr>
        <w:lastRenderedPageBreak/>
        <w:t>Check the below sentence for grammatical errors</w:t>
      </w:r>
    </w:p>
    <w:p w14:paraId="0776D185" w14:textId="117D7937" w:rsidR="004E7E63" w:rsidRPr="004E7E63" w:rsidRDefault="004E7E63" w:rsidP="004E7E63">
      <w:pPr>
        <w:pStyle w:val="ListParagraph"/>
        <w:numPr>
          <w:ilvl w:val="1"/>
          <w:numId w:val="9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4E7E63">
        <w:rPr>
          <w:rFonts w:ascii="Calibri" w:eastAsia="Calibri" w:hAnsi="Calibri" w:cs="Calibri"/>
          <w:bCs/>
          <w:sz w:val="24"/>
          <w:szCs w:val="24"/>
        </w:rPr>
        <w:t>Modify the sentence below to ensure there is 200 characters or less</w:t>
      </w:r>
    </w:p>
    <w:p w14:paraId="36441B0B" w14:textId="0560A6EB" w:rsidR="004E7E63" w:rsidRPr="004E7E63" w:rsidRDefault="004E7E63" w:rsidP="004E7E63">
      <w:pPr>
        <w:pStyle w:val="ListParagraph"/>
        <w:numPr>
          <w:ilvl w:val="1"/>
          <w:numId w:val="9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4E7E63">
        <w:rPr>
          <w:rFonts w:ascii="Calibri" w:eastAsia="Calibri" w:hAnsi="Calibri" w:cs="Calibri"/>
          <w:bCs/>
          <w:sz w:val="24"/>
          <w:szCs w:val="24"/>
        </w:rPr>
        <w:t>Change the structure of the below sentence</w:t>
      </w:r>
    </w:p>
    <w:p w14:paraId="02F8CE95" w14:textId="28B735E7" w:rsidR="004E7E63" w:rsidRPr="004E7E63" w:rsidRDefault="004E7E63" w:rsidP="004E7E63">
      <w:pPr>
        <w:pStyle w:val="ListParagraph"/>
        <w:numPr>
          <w:ilvl w:val="1"/>
          <w:numId w:val="9"/>
        </w:num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 w:rsidRPr="004E7E63">
        <w:rPr>
          <w:rFonts w:ascii="Calibri" w:eastAsia="Calibri" w:hAnsi="Calibri" w:cs="Calibri"/>
          <w:bCs/>
          <w:sz w:val="24"/>
          <w:szCs w:val="24"/>
        </w:rPr>
        <w:t>Provide examples of Roles and Responsibilities Agreement Persona. Share the links for these examples.</w:t>
      </w:r>
    </w:p>
    <w:sectPr w:rsidR="004E7E63" w:rsidRPr="004E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4DA57" w14:textId="77777777" w:rsidR="002C519A" w:rsidRDefault="002C519A" w:rsidP="007A2594">
      <w:pPr>
        <w:spacing w:line="240" w:lineRule="auto"/>
      </w:pPr>
      <w:r>
        <w:separator/>
      </w:r>
    </w:p>
  </w:endnote>
  <w:endnote w:type="continuationSeparator" w:id="0">
    <w:p w14:paraId="2158E35C" w14:textId="77777777" w:rsidR="002C519A" w:rsidRDefault="002C519A" w:rsidP="007A2594">
      <w:pPr>
        <w:spacing w:line="240" w:lineRule="auto"/>
      </w:pPr>
      <w:r>
        <w:continuationSeparator/>
      </w:r>
    </w:p>
  </w:endnote>
  <w:endnote w:type="continuationNotice" w:id="1">
    <w:p w14:paraId="105AB06A" w14:textId="77777777" w:rsidR="002C519A" w:rsidRDefault="002C519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ndara" w:hAnsi="Candara"/>
      </w:rPr>
      <w:id w:val="1864092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967BED" w14:textId="77777777" w:rsidR="00C05CF0" w:rsidRPr="006D7572" w:rsidRDefault="00B82E23" w:rsidP="0073752E">
        <w:pPr>
          <w:pStyle w:val="Footer1"/>
          <w:jc w:val="right"/>
          <w:rPr>
            <w:rFonts w:ascii="Candara" w:hAnsi="Candara"/>
          </w:rPr>
        </w:pPr>
        <w:r w:rsidRPr="006D7572">
          <w:rPr>
            <w:rFonts w:ascii="Candara" w:hAnsi="Candara"/>
            <w:color w:val="2B579A"/>
            <w:shd w:val="clear" w:color="auto" w:fill="E6E6E6"/>
          </w:rPr>
          <w:fldChar w:fldCharType="begin"/>
        </w:r>
        <w:r w:rsidRPr="006D7572">
          <w:rPr>
            <w:rFonts w:ascii="Candara" w:hAnsi="Candara"/>
          </w:rPr>
          <w:instrText xml:space="preserve"> PAGE   \* MERGEFORMAT </w:instrText>
        </w:r>
        <w:r w:rsidRPr="006D7572">
          <w:rPr>
            <w:rFonts w:ascii="Candara" w:hAnsi="Candara"/>
            <w:color w:val="2B579A"/>
            <w:shd w:val="clear" w:color="auto" w:fill="E6E6E6"/>
          </w:rPr>
          <w:fldChar w:fldCharType="separate"/>
        </w:r>
        <w:r>
          <w:rPr>
            <w:rFonts w:ascii="Candara" w:hAnsi="Candara"/>
            <w:noProof/>
          </w:rPr>
          <w:t>5</w:t>
        </w:r>
        <w:r w:rsidRPr="006D7572">
          <w:rPr>
            <w:rFonts w:ascii="Candara" w:hAnsi="Candara"/>
            <w:noProof/>
            <w:color w:val="2B579A"/>
            <w:shd w:val="clear" w:color="auto" w:fill="E6E6E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44AC0" w14:textId="77777777" w:rsidR="002C519A" w:rsidRDefault="002C519A" w:rsidP="007A2594">
      <w:pPr>
        <w:spacing w:line="240" w:lineRule="auto"/>
      </w:pPr>
      <w:r>
        <w:separator/>
      </w:r>
    </w:p>
  </w:footnote>
  <w:footnote w:type="continuationSeparator" w:id="0">
    <w:p w14:paraId="4A82A69A" w14:textId="77777777" w:rsidR="002C519A" w:rsidRDefault="002C519A" w:rsidP="007A2594">
      <w:pPr>
        <w:spacing w:line="240" w:lineRule="auto"/>
      </w:pPr>
      <w:r>
        <w:continuationSeparator/>
      </w:r>
    </w:p>
  </w:footnote>
  <w:footnote w:type="continuationNotice" w:id="1">
    <w:p w14:paraId="1ED8598B" w14:textId="77777777" w:rsidR="002C519A" w:rsidRDefault="002C519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7BCD"/>
    <w:multiLevelType w:val="multilevel"/>
    <w:tmpl w:val="501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26CE"/>
    <w:multiLevelType w:val="hybridMultilevel"/>
    <w:tmpl w:val="D4F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044BA"/>
    <w:multiLevelType w:val="multilevel"/>
    <w:tmpl w:val="CFF4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B1406"/>
    <w:multiLevelType w:val="multilevel"/>
    <w:tmpl w:val="B108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C57F4"/>
    <w:multiLevelType w:val="hybridMultilevel"/>
    <w:tmpl w:val="CC02F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79536F"/>
    <w:multiLevelType w:val="hybridMultilevel"/>
    <w:tmpl w:val="334AE8A6"/>
    <w:lvl w:ilvl="0" w:tplc="EE0CE1DC">
      <w:start w:val="1"/>
      <w:numFmt w:val="decimal"/>
      <w:lvlText w:val="(%1)"/>
      <w:lvlJc w:val="left"/>
      <w:pPr>
        <w:ind w:left="1211" w:hanging="360"/>
      </w:pPr>
      <w:rPr>
        <w:rFonts w:hint="default"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37D19"/>
    <w:multiLevelType w:val="multilevel"/>
    <w:tmpl w:val="117A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104B2"/>
    <w:multiLevelType w:val="multilevel"/>
    <w:tmpl w:val="7C72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61613"/>
    <w:multiLevelType w:val="multilevel"/>
    <w:tmpl w:val="36E6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8608F"/>
    <w:multiLevelType w:val="multilevel"/>
    <w:tmpl w:val="493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131857">
    <w:abstractNumId w:val="5"/>
  </w:num>
  <w:num w:numId="2" w16cid:durableId="921839808">
    <w:abstractNumId w:val="4"/>
  </w:num>
  <w:num w:numId="3" w16cid:durableId="246619497">
    <w:abstractNumId w:val="1"/>
  </w:num>
  <w:num w:numId="4" w16cid:durableId="1533030263">
    <w:abstractNumId w:val="2"/>
  </w:num>
  <w:num w:numId="5" w16cid:durableId="1069885205">
    <w:abstractNumId w:val="0"/>
  </w:num>
  <w:num w:numId="6" w16cid:durableId="944731007">
    <w:abstractNumId w:val="6"/>
  </w:num>
  <w:num w:numId="7" w16cid:durableId="28535994">
    <w:abstractNumId w:val="3"/>
  </w:num>
  <w:num w:numId="8" w16cid:durableId="1525099225">
    <w:abstractNumId w:val="9"/>
  </w:num>
  <w:num w:numId="9" w16cid:durableId="1087964889">
    <w:abstractNumId w:val="8"/>
  </w:num>
  <w:num w:numId="10" w16cid:durableId="16903760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94"/>
    <w:rsid w:val="00052B5D"/>
    <w:rsid w:val="00062156"/>
    <w:rsid w:val="00096F34"/>
    <w:rsid w:val="000B74CA"/>
    <w:rsid w:val="000D21B2"/>
    <w:rsid w:val="00112E2D"/>
    <w:rsid w:val="00132EBA"/>
    <w:rsid w:val="00133588"/>
    <w:rsid w:val="001A1079"/>
    <w:rsid w:val="001C5D52"/>
    <w:rsid w:val="001F1184"/>
    <w:rsid w:val="00200117"/>
    <w:rsid w:val="00247B69"/>
    <w:rsid w:val="002550C5"/>
    <w:rsid w:val="002620C0"/>
    <w:rsid w:val="00280505"/>
    <w:rsid w:val="00292A99"/>
    <w:rsid w:val="002C1E58"/>
    <w:rsid w:val="002C519A"/>
    <w:rsid w:val="002E5259"/>
    <w:rsid w:val="00332183"/>
    <w:rsid w:val="00354DC8"/>
    <w:rsid w:val="00373F95"/>
    <w:rsid w:val="003908A5"/>
    <w:rsid w:val="00391D45"/>
    <w:rsid w:val="003A164E"/>
    <w:rsid w:val="003D6216"/>
    <w:rsid w:val="00411904"/>
    <w:rsid w:val="004338C0"/>
    <w:rsid w:val="00435CD1"/>
    <w:rsid w:val="004451D3"/>
    <w:rsid w:val="0046756A"/>
    <w:rsid w:val="00475C79"/>
    <w:rsid w:val="0049190B"/>
    <w:rsid w:val="004A72C7"/>
    <w:rsid w:val="004B50C0"/>
    <w:rsid w:val="004D0ED7"/>
    <w:rsid w:val="004D476B"/>
    <w:rsid w:val="004E7E63"/>
    <w:rsid w:val="004F651E"/>
    <w:rsid w:val="00532553"/>
    <w:rsid w:val="0054772E"/>
    <w:rsid w:val="00570D1D"/>
    <w:rsid w:val="005742E7"/>
    <w:rsid w:val="0058638B"/>
    <w:rsid w:val="005A3BF6"/>
    <w:rsid w:val="005F0892"/>
    <w:rsid w:val="005F177F"/>
    <w:rsid w:val="005F59BD"/>
    <w:rsid w:val="00641106"/>
    <w:rsid w:val="0064212F"/>
    <w:rsid w:val="0065139C"/>
    <w:rsid w:val="0065343E"/>
    <w:rsid w:val="0066093D"/>
    <w:rsid w:val="0066368E"/>
    <w:rsid w:val="006723BE"/>
    <w:rsid w:val="00675702"/>
    <w:rsid w:val="00685B7B"/>
    <w:rsid w:val="006956B9"/>
    <w:rsid w:val="006A0DF7"/>
    <w:rsid w:val="006A1A60"/>
    <w:rsid w:val="006B77BB"/>
    <w:rsid w:val="006C489C"/>
    <w:rsid w:val="006D2B71"/>
    <w:rsid w:val="006D2EBC"/>
    <w:rsid w:val="006E61D7"/>
    <w:rsid w:val="0072217A"/>
    <w:rsid w:val="007674F9"/>
    <w:rsid w:val="007A0A46"/>
    <w:rsid w:val="007A2594"/>
    <w:rsid w:val="007B03A3"/>
    <w:rsid w:val="007B1D73"/>
    <w:rsid w:val="007C0168"/>
    <w:rsid w:val="007C7766"/>
    <w:rsid w:val="007E0AD5"/>
    <w:rsid w:val="0082401D"/>
    <w:rsid w:val="00842947"/>
    <w:rsid w:val="00846170"/>
    <w:rsid w:val="00894241"/>
    <w:rsid w:val="008B1DF6"/>
    <w:rsid w:val="008D18FC"/>
    <w:rsid w:val="008D7E50"/>
    <w:rsid w:val="008F0A07"/>
    <w:rsid w:val="008F54F7"/>
    <w:rsid w:val="00921F9D"/>
    <w:rsid w:val="00944F99"/>
    <w:rsid w:val="009C3F59"/>
    <w:rsid w:val="009D23B3"/>
    <w:rsid w:val="00A06F5C"/>
    <w:rsid w:val="00A30103"/>
    <w:rsid w:val="00A54F05"/>
    <w:rsid w:val="00A75224"/>
    <w:rsid w:val="00AC464C"/>
    <w:rsid w:val="00B02192"/>
    <w:rsid w:val="00B05365"/>
    <w:rsid w:val="00B06F1C"/>
    <w:rsid w:val="00B17516"/>
    <w:rsid w:val="00B62C16"/>
    <w:rsid w:val="00B7759C"/>
    <w:rsid w:val="00B82E23"/>
    <w:rsid w:val="00B83089"/>
    <w:rsid w:val="00B924BD"/>
    <w:rsid w:val="00BA3E5E"/>
    <w:rsid w:val="00BA6756"/>
    <w:rsid w:val="00BD3D1B"/>
    <w:rsid w:val="00BD532F"/>
    <w:rsid w:val="00BF0A2D"/>
    <w:rsid w:val="00BF4136"/>
    <w:rsid w:val="00C05CF0"/>
    <w:rsid w:val="00C21BB8"/>
    <w:rsid w:val="00C25D07"/>
    <w:rsid w:val="00C36A0B"/>
    <w:rsid w:val="00C516FB"/>
    <w:rsid w:val="00C56F3A"/>
    <w:rsid w:val="00C82464"/>
    <w:rsid w:val="00C8487A"/>
    <w:rsid w:val="00CA7D63"/>
    <w:rsid w:val="00CB4060"/>
    <w:rsid w:val="00CD46CA"/>
    <w:rsid w:val="00CD794B"/>
    <w:rsid w:val="00CF600E"/>
    <w:rsid w:val="00D060BD"/>
    <w:rsid w:val="00D11150"/>
    <w:rsid w:val="00D15ECE"/>
    <w:rsid w:val="00D247C2"/>
    <w:rsid w:val="00D47248"/>
    <w:rsid w:val="00D6471B"/>
    <w:rsid w:val="00D739CB"/>
    <w:rsid w:val="00D919BE"/>
    <w:rsid w:val="00DB6CBC"/>
    <w:rsid w:val="00DC72EF"/>
    <w:rsid w:val="00DD0603"/>
    <w:rsid w:val="00E22C08"/>
    <w:rsid w:val="00E26F76"/>
    <w:rsid w:val="00E35154"/>
    <w:rsid w:val="00E50C36"/>
    <w:rsid w:val="00E535A3"/>
    <w:rsid w:val="00E73BA7"/>
    <w:rsid w:val="00E837A7"/>
    <w:rsid w:val="00EB4C00"/>
    <w:rsid w:val="00ED74BD"/>
    <w:rsid w:val="00EE613F"/>
    <w:rsid w:val="00EE6C6B"/>
    <w:rsid w:val="00EF106D"/>
    <w:rsid w:val="00F0085D"/>
    <w:rsid w:val="00F10FC0"/>
    <w:rsid w:val="00F1347E"/>
    <w:rsid w:val="00F26359"/>
    <w:rsid w:val="00F3390C"/>
    <w:rsid w:val="00FA67AE"/>
    <w:rsid w:val="00FE3F97"/>
    <w:rsid w:val="00FE75D8"/>
    <w:rsid w:val="0F2D55FC"/>
    <w:rsid w:val="22FF35EF"/>
    <w:rsid w:val="386FF06E"/>
    <w:rsid w:val="4A7C5F4E"/>
    <w:rsid w:val="60BA2110"/>
    <w:rsid w:val="79B0D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8E81"/>
  <w15:chartTrackingRefBased/>
  <w15:docId w15:val="{1BFFD356-A06D-45A3-8D81-BC8173D7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594"/>
    <w:pPr>
      <w:spacing w:line="259" w:lineRule="auto"/>
    </w:pPr>
    <w:rPr>
      <w:color w:val="000000" w:themeColor="text1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505"/>
    <w:pPr>
      <w:spacing w:line="276" w:lineRule="auto"/>
      <w:outlineLvl w:val="0"/>
    </w:pPr>
    <w:rPr>
      <w:rFonts w:eastAsia="Calibri" w:cstheme="minorHAns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A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59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25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25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2594"/>
    <w:rPr>
      <w:color w:val="000000" w:themeColor="text1"/>
      <w:kern w:val="0"/>
      <w:sz w:val="20"/>
      <w:szCs w:val="20"/>
      <w14:ligatures w14:val="none"/>
    </w:rPr>
  </w:style>
  <w:style w:type="table" w:customStyle="1" w:styleId="TableGrid1">
    <w:name w:val="Table Grid1"/>
    <w:basedOn w:val="TableNormal"/>
    <w:next w:val="TableGrid"/>
    <w:uiPriority w:val="59"/>
    <w:rsid w:val="007A2594"/>
    <w:rPr>
      <w:rFonts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1"/>
    <w:basedOn w:val="Normal"/>
    <w:next w:val="Footer"/>
    <w:uiPriority w:val="99"/>
    <w:unhideWhenUsed/>
    <w:rsid w:val="007A2594"/>
    <w:pPr>
      <w:tabs>
        <w:tab w:val="center" w:pos="4513"/>
        <w:tab w:val="right" w:pos="9026"/>
      </w:tabs>
      <w:spacing w:line="240" w:lineRule="auto"/>
    </w:pPr>
    <w:rPr>
      <w:rFonts w:cstheme="minorHAnsi"/>
      <w:color w:val="auto"/>
      <w:sz w:val="20"/>
      <w:szCs w:val="20"/>
    </w:rPr>
  </w:style>
  <w:style w:type="table" w:styleId="TableGrid">
    <w:name w:val="Table Grid"/>
    <w:basedOn w:val="TableNormal"/>
    <w:uiPriority w:val="59"/>
    <w:rsid w:val="007A2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A25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594"/>
    <w:rPr>
      <w:color w:val="000000" w:themeColor="text1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A25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594"/>
    <w:rPr>
      <w:color w:val="000000" w:themeColor="text1"/>
      <w:kern w:val="0"/>
      <w14:ligatures w14:val="non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0C0"/>
    <w:rPr>
      <w:b/>
      <w:bCs/>
      <w:color w:val="000000" w:themeColor="text1"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D11150"/>
    <w:rPr>
      <w:color w:val="000000" w:themeColor="text1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80505"/>
    <w:rPr>
      <w:rFonts w:eastAsia="Calibri" w:cstheme="minorHAnsi"/>
      <w:b/>
      <w:color w:val="000000" w:themeColor="text1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A0A4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08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0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ustomXml" Target="ink/ink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5T02:55:33.0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147 312 24575,'-5'-8'0,"2"18"0,0 30 0,3 44 0,0-24 0,0 5 0,1 5 0,0 0 0,1-1 0,0-2 0,1-8 0,1-5 0,3 23 0,-2-26 0,-1-27 0,-4-22 0,-2-21 0,-19-42 0,-5-12 0,-1-15 0,-3 2 0,1 1 0,11 4 0,7 7 0,10 11 0,15 10 0,18 3 0,21 5 0,13 7 0,2 7 0,-5 12 0,-8 8 0,-8 9 0,-9 10 0,-11 13 0,-11 11 0,-7 7 0,-14 3 0,-17 1 0,-16 2 0,-11-4 0,6-10 0,9-9 0,14-11 0,11-6 0,8-3 0,8-2 0,11 0 0,9 0 0,4-3 0,-11 2 0,-6-3 0</inkml:trace>
  <inkml:trace contextRef="#ctx0" brushRef="#br0" timeOffset="1281">654 399 24575,'0'60'0,"0"6"0,0 12 0,0-1 0,0-15 0,0-20 0,0-37 0,-1-47 0,-4-34 0,3 25 0,0-3 0,-1 0 0,2 2 0,-1-32 0,2 25 0,2 33 0,5 18 0,12 18 0,14 15 0,17 17 0,-4-5 0,2 0 0,24 12 0,-27-20 0,-3-4 0,-2-8 0,-15-10 0,-11-6 0,-7-19 0,-9-37 0,-9-35 0,2 32 0,-1 0 0,-1 1 0,-1 2 0,-7-24 0,6 32 0,7 25 0,2 12 0,-1 4 0,2 2 0,0 2 0</inkml:trace>
  <inkml:trace contextRef="#ctx0" brushRef="#br0" timeOffset="2164">600 782 24575,'44'-2'0,"15"-10"0,16-7 0,7-4 0,12-4 0,4-3-244,-24 8 1,3-1 0,3-1 0,0-1 0,1 1 243,3-2 0,1-1 0,1 1 0,0 0 0,-2 1-299,-2 2 1,1 0 0,-2 1 0,-1 1 0,-5 1 298,25-5 0,-6 3 0,-8 3 0,5 2 0,-13 2 641,8-5-641,-78 11 0,-12-9 0,0 8 0,-3 0 0</inkml:trace>
  <inkml:trace contextRef="#ctx0" brushRef="#br0" timeOffset="3197">2784 178 24575,'0'30'0,"0"0"0,0-3 0,2-7 0,6-9 0,26-6 0,14-5 0,6-5 0,-6-3 0,-26-4 0,-9-5 0,-8-4 0,-8-4 0,-10-1 0,-6 4 0,-4 5 0,2 7 0,7 6 0,4 3 0,3 1 0,2 0 0,2-1 0,0-3 0,1 3 0,2-3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ecadc1-ce99-43a3-b683-97ae0606c73d">
      <Terms xmlns="http://schemas.microsoft.com/office/infopath/2007/PartnerControls"/>
    </lcf76f155ced4ddcb4097134ff3c332f>
    <TaxCatchAll xmlns="50491af6-3831-40f2-aaee-7663a06545d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A06C0FB3A894FBD1666ADDEB5F312" ma:contentTypeVersion="14" ma:contentTypeDescription="Create a new document." ma:contentTypeScope="" ma:versionID="2357bb8343344f7cdd33039d86eabd36">
  <xsd:schema xmlns:xsd="http://www.w3.org/2001/XMLSchema" xmlns:xs="http://www.w3.org/2001/XMLSchema" xmlns:p="http://schemas.microsoft.com/office/2006/metadata/properties" xmlns:ns2="3fecadc1-ce99-43a3-b683-97ae0606c73d" xmlns:ns3="50491af6-3831-40f2-aaee-7663a06545d6" targetNamespace="http://schemas.microsoft.com/office/2006/metadata/properties" ma:root="true" ma:fieldsID="eb10dcd43c0d0e0ed85d94fbf2669fe2" ns2:_="" ns3:_="">
    <xsd:import namespace="3fecadc1-ce99-43a3-b683-97ae0606c73d"/>
    <xsd:import namespace="50491af6-3831-40f2-aaee-7663a0654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cadc1-ce99-43a3-b683-97ae0606c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507c90d-3ac7-4967-848a-ba06276b17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91af6-3831-40f2-aaee-7663a06545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11c69c6-48a7-42fd-ab4c-d3d7c3bb5047}" ma:internalName="TaxCatchAll" ma:showField="CatchAllData" ma:web="50491af6-3831-40f2-aaee-7663a06545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D4F89A-7250-4157-903D-B43EF5D932BE}">
  <ds:schemaRefs>
    <ds:schemaRef ds:uri="http://schemas.microsoft.com/office/2006/metadata/properties"/>
    <ds:schemaRef ds:uri="http://schemas.microsoft.com/office/infopath/2007/PartnerControls"/>
    <ds:schemaRef ds:uri="3fecadc1-ce99-43a3-b683-97ae0606c73d"/>
    <ds:schemaRef ds:uri="50491af6-3831-40f2-aaee-7663a06545d6"/>
  </ds:schemaRefs>
</ds:datastoreItem>
</file>

<file path=customXml/itemProps2.xml><?xml version="1.0" encoding="utf-8"?>
<ds:datastoreItem xmlns:ds="http://schemas.openxmlformats.org/officeDocument/2006/customXml" ds:itemID="{3E060AFC-7938-43FE-9F91-FCE436BD13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2C3D36-16EF-46E5-95B6-D7E431B93C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2736AD-EE1E-4633-95DF-5EFD50207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cadc1-ce99-43a3-b683-97ae0606c73d"/>
    <ds:schemaRef ds:uri="50491af6-3831-40f2-aaee-7663a0654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Toni</dc:creator>
  <cp:keywords/>
  <dc:description/>
  <cp:lastModifiedBy>Priyanka Nagasubramanian</cp:lastModifiedBy>
  <cp:revision>3</cp:revision>
  <dcterms:created xsi:type="dcterms:W3CDTF">2025-07-25T01:55:00Z</dcterms:created>
  <dcterms:modified xsi:type="dcterms:W3CDTF">2025-07-25T02:58:00Z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0x010100D48A06C0FB3A894FBD1666ADDEB5F312</vt:lpwstr>
  </property>
  <property fmtid="{D5CDD505-2E9C-101B-9397-08002B2CF9AE}" pid="3" name="MediaServiceImageTags">
    <vt:lpwstr/>
  </property>
</Properties>
</file>