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systematically adopting sound information technology practices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 reference coded [ 0.07%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And too many governments are responding to the expansion of civil society and free press by passing laws and adopting policies that erode that progress.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2 references coded [ 0.75% Coverage]</w:t>
      </w:r>
    </w:p>
    <w:p>
      <w:pPr>
        <w:pStyle w:val="TextBody"/>
        <w:bidi w:val="0"/>
        <w:spacing w:before="113" w:after="113"/>
        <w:ind w:left="113" w:right="113" w:hanging="0"/>
        <w:jc w:val="left"/>
        <w:rPr>
          <w:highlight w:val="lightGray"/>
        </w:rPr>
      </w:pPr>
      <w:r>
        <w:rPr>
          <w:highlight w:val="lightGray"/>
        </w:rPr>
        <w:t>Reference 1 - 0.57% Coverage</w:t>
      </w:r>
    </w:p>
    <w:p>
      <w:pPr>
        <w:pStyle w:val="TextBody"/>
        <w:bidi w:val="0"/>
        <w:spacing w:before="0" w:after="0"/>
        <w:jc w:val="left"/>
        <w:rPr/>
      </w:pPr>
      <w:r>
        <w:rPr/>
        <w:t>U.S. companies have begun to adopt and implement the Framework across many different sectors of the economy.6 This adoption means that many organizations are raising their overall cybersecurity baseline by implementing standards-based measures to protect their most sensitive information, close known vulnerabilities in their networks, and invest in the hardware and software necessary for basic cyber defense. The Administration will continue to promote the adoption of the Framework as a key means of improving U.S. cyber defenses and, by extension, decreasing adversaries’ perceptions of the benefits to be gained from engaging in malicious cyber activities against U.S. computers and networks.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E.O. 13636 requirement information sharing on cyber threats among Federal agencies and with the private sector and through the development of the Cybersecurity Framework, which a number of Federal agencies are seeking to adopt.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