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11 references coded [ 0.52%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universal aspiration for freedom and dignity contends with new obstacles.</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America’s commitment to democracy, human rights, and the rule of law are essential sources of our strength and influence in the world. They too must be cultivated by our rejection of actions like torture that are not in line with our values, by our commitment to pursue justice consistent with our Constitution, and by our steady determination to extend the promise of America to all of our citizens. America has always been a beacon to the peoples of the world when we ensure that the light of America’s example burns bright.</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These efforts to advance security and prosperity are enhanced by our support for certain values that are universal</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Respect for universal values at home and around the world</w:t>
      </w:r>
    </w:p>
    <w:p>
      <w:pPr>
        <w:pStyle w:val="TextBody"/>
        <w:bidi w:val="0"/>
        <w:spacing w:before="113" w:after="113"/>
        <w:ind w:left="113" w:right="113" w:hanging="0"/>
        <w:jc w:val="left"/>
        <w:rPr>
          <w:highlight w:val="lightGray"/>
        </w:rPr>
      </w:pPr>
      <w:r>
        <w:rPr>
          <w:highlight w:val="lightGray"/>
        </w:rPr>
        <w:t>Reference 5 - 0.04% Coverage</w:t>
      </w:r>
    </w:p>
    <w:p>
      <w:pPr>
        <w:pStyle w:val="TextBody"/>
        <w:bidi w:val="0"/>
        <w:spacing w:before="0" w:after="0"/>
        <w:jc w:val="left"/>
        <w:rPr/>
      </w:pPr>
      <w:r>
        <w:rPr/>
        <w:t>As the world grows more interconnected, more individuals are gaining awareness of their universal rights and have the capacity to pursue them.</w:t>
      </w:r>
    </w:p>
    <w:p>
      <w:pPr>
        <w:pStyle w:val="TextBody"/>
        <w:bidi w:val="0"/>
        <w:spacing w:before="113" w:after="113"/>
        <w:ind w:left="113" w:right="113" w:hanging="0"/>
        <w:jc w:val="left"/>
        <w:rPr>
          <w:highlight w:val="lightGray"/>
        </w:rPr>
      </w:pPr>
      <w:r>
        <w:rPr>
          <w:highlight w:val="lightGray"/>
        </w:rPr>
        <w:t>Reference 6 - 0.06% Coverage</w:t>
      </w:r>
    </w:p>
    <w:p>
      <w:pPr>
        <w:pStyle w:val="TextBody"/>
        <w:bidi w:val="0"/>
        <w:spacing w:before="0" w:after="0"/>
        <w:jc w:val="left"/>
        <w:rPr/>
      </w:pPr>
      <w:r>
        <w:rPr/>
        <w:t>if we compromise our values in pursuit of security, we will undermine both; if we fortify them, we will sustain a key source of our strength and leadership in the world—one that sets us apart from our enemies and our potential competitors.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Values: Respect for universal values at home and around the world.</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appealing to peoples’ aspirations for justice, education, and opportunity and by pursuing a positive and sustainable vision of U.S. partnership with the region</w:t>
      </w:r>
    </w:p>
    <w:p>
      <w:pPr>
        <w:pStyle w:val="TextBody"/>
        <w:bidi w:val="0"/>
        <w:spacing w:before="113" w:after="113"/>
        <w:ind w:left="113" w:right="113" w:hanging="0"/>
        <w:jc w:val="left"/>
        <w:rPr>
          <w:highlight w:val="lightGray"/>
        </w:rPr>
      </w:pPr>
      <w:r>
        <w:rPr>
          <w:highlight w:val="lightGray"/>
        </w:rPr>
        <w:t>Reference 9 - 0.06% Coverage</w:t>
      </w:r>
    </w:p>
    <w:p>
      <w:pPr>
        <w:pStyle w:val="TextBody"/>
        <w:bidi w:val="0"/>
        <w:spacing w:before="0" w:after="0"/>
        <w:jc w:val="left"/>
        <w:rPr/>
      </w:pPr>
      <w:r>
        <w:rPr/>
        <w:t>Most nations are parties to international agreements that recognize this commonality. And nations that embrace these values for their citizens are ultimately more successful—and friendly to the United States—than those that do not.</w:t>
      </w:r>
    </w:p>
    <w:p>
      <w:pPr>
        <w:pStyle w:val="TextBody"/>
        <w:bidi w:val="0"/>
        <w:spacing w:before="113" w:after="113"/>
        <w:ind w:left="113" w:right="113" w:hanging="0"/>
        <w:jc w:val="left"/>
        <w:rPr>
          <w:highlight w:val="lightGray"/>
        </w:rPr>
      </w:pPr>
      <w:r>
        <w:rPr>
          <w:highlight w:val="lightGray"/>
        </w:rPr>
        <w:t>Reference 10 - 0.05% Coverage</w:t>
      </w:r>
    </w:p>
    <w:p>
      <w:pPr>
        <w:pStyle w:val="TextBody"/>
        <w:bidi w:val="0"/>
        <w:spacing w:before="0" w:after="0"/>
        <w:jc w:val="left"/>
        <w:rPr/>
      </w:pPr>
      <w:r>
        <w:rPr/>
        <w:t>The United States supports the expansion of democracy and human rights abroad because governments that respect these values are more just, peaceful, and legitimate.</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Prevent Genocide and Mass Atrocities: The United States and all member states of the U.N. have endorsed the concept of the “Responsibility to Protect.”</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 reference coded [ 0.14% Coverage]</w:t>
      </w:r>
    </w:p>
    <w:p>
      <w:pPr>
        <w:pStyle w:val="TextBody"/>
        <w:bidi w:val="0"/>
        <w:spacing w:before="113" w:after="113"/>
        <w:ind w:left="113" w:right="113" w:hanging="0"/>
        <w:jc w:val="left"/>
        <w:rPr>
          <w:highlight w:val="lightGray"/>
        </w:rPr>
      </w:pPr>
      <w:r>
        <w:rPr>
          <w:highlight w:val="lightGray"/>
        </w:rPr>
        <w:t>Reference 1 - 0.14% Coverage</w:t>
      </w:r>
    </w:p>
    <w:p>
      <w:pPr>
        <w:pStyle w:val="TextBody"/>
        <w:bidi w:val="0"/>
        <w:spacing w:before="0" w:after="0"/>
        <w:jc w:val="left"/>
        <w:rPr/>
      </w:pPr>
      <w:r>
        <w:rPr/>
        <w:t>violent ideologies are ultimately discredited and defeated when a secure population chooses to reject extremism and violence in favor of more peaceful pursuits.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9 references coded [ 1.26% Coverage]</w:t>
      </w:r>
    </w:p>
    <w:p>
      <w:pPr>
        <w:pStyle w:val="TextBody"/>
        <w:bidi w:val="0"/>
        <w:spacing w:before="113" w:after="113"/>
        <w:ind w:left="113" w:right="113" w:hanging="0"/>
        <w:jc w:val="left"/>
        <w:rPr>
          <w:highlight w:val="lightGray"/>
        </w:rPr>
      </w:pPr>
      <w:r>
        <w:rPr>
          <w:highlight w:val="lightGray"/>
        </w:rPr>
        <w:t>Reference 1 - 0.16% Coverage</w:t>
      </w:r>
    </w:p>
    <w:p>
      <w:pPr>
        <w:pStyle w:val="TextBody"/>
        <w:bidi w:val="0"/>
        <w:spacing w:before="0" w:after="0"/>
        <w:jc w:val="left"/>
        <w:rPr/>
      </w:pPr>
      <w:r>
        <w:rPr/>
        <w:t>Among these civil liberties, recognized internationally as “fundamental freedoms,” the ability to seek, receive and impart information and ideas through any medium and regardless of frontiers has never been more relevant~</w:t>
      </w:r>
    </w:p>
    <w:p>
      <w:pPr>
        <w:pStyle w:val="TextBody"/>
        <w:bidi w:val="0"/>
        <w:spacing w:before="113" w:after="113"/>
        <w:ind w:left="113" w:right="113" w:hanging="0"/>
        <w:jc w:val="left"/>
        <w:rPr>
          <w:highlight w:val="lightGray"/>
        </w:rPr>
      </w:pPr>
      <w:r>
        <w:rPr>
          <w:highlight w:val="lightGray"/>
        </w:rPr>
        <w:t>Reference 2 - 0.11% Coverage</w:t>
      </w:r>
    </w:p>
    <w:p>
      <w:pPr>
        <w:pStyle w:val="TextBody"/>
        <w:bidi w:val="0"/>
        <w:spacing w:before="0" w:after="0"/>
        <w:jc w:val="left"/>
        <w:rPr/>
      </w:pPr>
      <w:r>
        <w:rPr/>
        <w:t>child pornography, inciting imminent violence, or organizing an act of terrorism have no place in any society, and thus, they have no place on the Internet~</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states act as responsible parties in cyberspace—whether configuring networks in ways that will spare others disruption, or inhibiting criminals from using the Internet to operate from safe havens</w:t>
      </w:r>
    </w:p>
    <w:p>
      <w:pPr>
        <w:pStyle w:val="TextBody"/>
        <w:bidi w:val="0"/>
        <w:spacing w:before="113" w:after="113"/>
        <w:ind w:left="113" w:right="113" w:hanging="0"/>
        <w:jc w:val="left"/>
        <w:rPr>
          <w:highlight w:val="lightGray"/>
        </w:rPr>
      </w:pPr>
      <w:r>
        <w:rPr>
          <w:highlight w:val="lightGray"/>
        </w:rPr>
        <w:t>Reference 4 - 0.09% Coverage</w:t>
      </w:r>
    </w:p>
    <w:p>
      <w:pPr>
        <w:pStyle w:val="TextBody"/>
        <w:bidi w:val="0"/>
        <w:spacing w:before="0" w:after="0"/>
        <w:jc w:val="left"/>
        <w:rPr/>
      </w:pPr>
      <w:r>
        <w:rPr/>
        <w:t>States know that networked infrastructure must be protected, and they take measures to secure it from disruption and sabotage~</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The United States will work with like-minded states to establish an environment of expectations, or norms of behavior, that ground foreign and defense policies and guide international partnerships~</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In other spheres of international relations, shared understandings about acceptable behavior have enhanced stability and provided a basis for international action when corrective measures are required</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we must advance the common interest by supporting the soundest technical standards and governance structures, rather than those that will simply enhance national prestige or political control~</w:t>
      </w:r>
    </w:p>
    <w:p>
      <w:pPr>
        <w:pStyle w:val="TextBody"/>
        <w:bidi w:val="0"/>
        <w:spacing w:before="113" w:after="113"/>
        <w:ind w:left="113" w:right="113" w:hanging="0"/>
        <w:jc w:val="left"/>
        <w:rPr>
          <w:highlight w:val="lightGray"/>
        </w:rPr>
      </w:pPr>
      <w:r>
        <w:rPr>
          <w:highlight w:val="lightGray"/>
        </w:rPr>
        <w:t>Reference 8 - 0.19% Coverage</w:t>
      </w:r>
    </w:p>
    <w:p>
      <w:pPr>
        <w:pStyle w:val="TextBody"/>
        <w:bidi w:val="0"/>
        <w:spacing w:before="0" w:after="0"/>
        <w:jc w:val="left"/>
        <w:rPr/>
      </w:pPr>
      <w:r>
        <w:rPr/>
        <w:t>The United States will work to create incentives for, and build consensus around, an international environment in which states—recognizing the intrinsic value of an open, interoperable, secure, and reliable cyberspace—work together and act as responsible stakeholders~</w:t>
      </w:r>
    </w:p>
    <w:p>
      <w:pPr>
        <w:pStyle w:val="TextBody"/>
        <w:bidi w:val="0"/>
        <w:spacing w:before="113" w:after="113"/>
        <w:ind w:left="113" w:right="113" w:hanging="0"/>
        <w:jc w:val="left"/>
        <w:rPr>
          <w:highlight w:val="lightGray"/>
        </w:rPr>
      </w:pPr>
      <w:r>
        <w:rPr>
          <w:highlight w:val="lightGray"/>
        </w:rPr>
        <w:t>Reference 9 - 0.15% Coverage</w:t>
      </w:r>
    </w:p>
    <w:p>
      <w:pPr>
        <w:pStyle w:val="TextBody"/>
        <w:bidi w:val="0"/>
        <w:spacing w:before="0" w:after="0"/>
        <w:jc w:val="left"/>
        <w:rPr/>
      </w:pPr>
      <w:r>
        <w:rPr/>
        <w:t>We have worked with dozens of other states and with numerous multilateral organizations to develop and share best practices designed to help states make wiser investments and develop more effective policies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