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5 references coded [ 0.06%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Agreements,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agreement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agreement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New agreements between governments and industry may need to be documented to enable international information sharing as well as strategic and operational collaboration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mutually agreed accountability,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1 reference coded [ 0.02%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Most nations are parties to international agreements that recognize this commonality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3 references coded [ 0.08%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internationally agreed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clearly agreed-upon norms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must begin with clear agreement among like-minded countries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