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[ 0.16%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America must demonstrate through words and deeds the resilience of our values and Constitution</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Nations must have incentives to behave responsibly, or be isolated when they do not.</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Credible and effective alternatives to military action—from sanctions to isolation—must be strong enough to change behavior, just as we must reinforce our alliances and our military capabilities.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But when our overtures are rebuffed, we must lead the international community in using public and private diplomacy, and drawing on incentives and disincentives, in an effort to change repressive behavior.</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The United States will work with like-minded nations to foster norms regarding behavior in domains where an attack on one nation has consequences for all—especially in space and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encourage responsible behavior</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18 references coded [ 2.58%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In reality, good cybersecurity can enhance privacy, and effective law enforcement targeting widely-recognized illegal behavior can protect fundamental freedoms~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Risk reduction on a global scale will require effective law enforcement; internationally agreed norms of state behavior; measures that build confidence and enhance transparency; active, informed diplomacy; and appropriate deterrence~</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Politically, we must help to maintain an environment of respect for technical infrastructure, so disputes do not become excuses to disrupt and degrade networks~</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These events have not been matched by clearly agreed-upon norms for acceptable state behavior in cyberspace~</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To bridge that gap, we will work to build a consensus on what constitutes acceptable behavior, and a partnership among those who view the functioning of these systems as essential to the national and collective interest~</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In other spheres of international relations, shared understandings about acceptable behavior have enhanced stability and provided a basis for international action when corrective measures are required~</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Long-standing international norms guiding state behavior—in times of peace and conflict—also apply in cyberspace~</w:t>
      </w:r>
    </w:p>
    <w:p>
      <w:pPr>
        <w:pStyle w:val="BodyText"/>
        <w:bidi w:val="0"/>
        <w:spacing w:before="0" w:after="0"/>
        <w:ind w:hanging="0" w:left="150" w:right="150"/>
        <w:jc w:val="left"/>
        <w:rPr>
          <w:shd w:fill="D3D3D3" w:val="clear"/>
        </w:rPr>
      </w:pPr>
      <w:r>
        <w:rPr>
          <w:shd w:fill="D3D3D3" w:val="clear"/>
        </w:rPr>
        <w:t>Reference 9 - 0.19% Coverage</w:t>
      </w:r>
    </w:p>
    <w:p>
      <w:pPr>
        <w:pStyle w:val="BodyText"/>
        <w:bidi w:val="0"/>
        <w:spacing w:before="0" w:after="0"/>
        <w:jc w:val="left"/>
        <w:rPr/>
      </w:pPr>
      <w:r>
        <w:rPr/>
        <w:t>We will continue to work internationally to forge consensus regarding how norms of behavior apply to cyberspace, with the understanding that an important first step in such efforts is applying the broad expectations of peaceful and just interstate conduct to cyberspace~</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BodyText"/>
        <w:bidi w:val="0"/>
        <w:spacing w:before="0" w:after="0"/>
        <w:ind w:hanging="0" w:left="150" w:right="150"/>
        <w:jc w:val="left"/>
        <w:rPr>
          <w:shd w:fill="D3D3D3" w:val="clear"/>
        </w:rPr>
      </w:pPr>
      <w:r>
        <w:rPr>
          <w:shd w:fill="D3D3D3" w:val="clear"/>
        </w:rPr>
        <w:t>Reference 11 - 0.19% Coverage</w:t>
      </w:r>
    </w:p>
    <w:p>
      <w:pPr>
        <w:pStyle w:val="BodyText"/>
        <w:bidi w:val="0"/>
        <w:spacing w:before="0" w:after="0"/>
        <w:jc w:val="left"/>
        <w:rPr/>
      </w:pPr>
      <w:r>
        <w:rPr/>
        <w:t>We will engage the international community in frank and urgent dialogue, to build consensus around principles of responsible behavior in cyberspace and the actions necessary, both domestically and as an international community, to build a system of cyberspace stability~</w:t>
      </w:r>
    </w:p>
    <w:p>
      <w:pPr>
        <w:pStyle w:val="BodyText"/>
        <w:bidi w:val="0"/>
        <w:spacing w:before="0" w:after="0"/>
        <w:ind w:hanging="0" w:left="150" w:right="150"/>
        <w:jc w:val="left"/>
        <w:rPr>
          <w:shd w:fill="D3D3D3" w:val="clear"/>
        </w:rPr>
      </w:pPr>
      <w:r>
        <w:rPr>
          <w:shd w:fill="D3D3D3" w:val="clear"/>
        </w:rPr>
        <w:t>Reference 12 - 0.10% Coverage</w:t>
      </w:r>
    </w:p>
    <w:p>
      <w:pPr>
        <w:pStyle w:val="BodyText"/>
        <w:bidi w:val="0"/>
        <w:spacing w:before="0" w:after="0"/>
        <w:jc w:val="left"/>
        <w:rPr/>
      </w:pPr>
      <w:r>
        <w:rPr/>
        <w:t>Building broad international understanding about cyberspace norms of behavior must begin with clear agreement among like-minded countries~</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Regional organizations have been particularly effective at tackling cybersecurity problems specific to their members~ They will play an increasingly important role in developing and applying norms of behavior~</w:t>
      </w:r>
    </w:p>
    <w:p>
      <w:pPr>
        <w:pStyle w:val="BodyText"/>
        <w:bidi w:val="0"/>
        <w:spacing w:before="0" w:after="0"/>
        <w:ind w:hanging="0" w:left="150" w:right="150"/>
        <w:jc w:val="left"/>
        <w:rPr>
          <w:shd w:fill="D3D3D3" w:val="clear"/>
        </w:rPr>
      </w:pPr>
      <w:r>
        <w:rPr>
          <w:shd w:fill="D3D3D3" w:val="clear"/>
        </w:rPr>
        <w:t>Reference 14 - 0.20% Coverage</w:t>
      </w:r>
    </w:p>
    <w:p>
      <w:pPr>
        <w:pStyle w:val="BodyText"/>
        <w:bidi w:val="0"/>
        <w:spacing w:before="0" w:after="0"/>
        <w:jc w:val="left"/>
        <w:rPr/>
      </w:pPr>
      <w:r>
        <w:rP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BodyText"/>
        <w:bidi w:val="0"/>
        <w:spacing w:before="0" w:after="0"/>
        <w:ind w:hanging="0" w:left="150" w:right="150"/>
        <w:jc w:val="left"/>
        <w:rPr>
          <w:shd w:fill="D3D3D3" w:val="clear"/>
        </w:rPr>
      </w:pPr>
      <w:r>
        <w:rPr>
          <w:shd w:fill="D3D3D3" w:val="clear"/>
        </w:rPr>
        <w:t>Reference 15 - 0.15% Coverage</w:t>
      </w:r>
    </w:p>
    <w:p>
      <w:pPr>
        <w:pStyle w:val="BodyText"/>
        <w:bidi w:val="0"/>
        <w:spacing w:before="0" w:after="0"/>
        <w:jc w:val="left"/>
        <w:rPr/>
      </w:pPr>
      <w:r>
        <w:rPr/>
        <w:t>Our Nation can and will play an active role in providing the knowledge and capacity to build and secure new and existing digital systems, and in so doing, build consensus among states to behave as responsible stakeholders~</w:t>
      </w:r>
    </w:p>
    <w:p>
      <w:pPr>
        <w:pStyle w:val="BodyText"/>
        <w:bidi w:val="0"/>
        <w:spacing w:before="0" w:after="0"/>
        <w:ind w:hanging="0" w:left="150" w:right="150"/>
        <w:jc w:val="left"/>
        <w:rPr>
          <w:shd w:fill="D3D3D3" w:val="clear"/>
        </w:rPr>
      </w:pPr>
      <w:r>
        <w:rPr>
          <w:shd w:fill="D3D3D3" w:val="clear"/>
        </w:rPr>
        <w:t>Reference 16 - 0.13%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17 - 0.11% Coverage</w:t>
      </w:r>
    </w:p>
    <w:p>
      <w:pPr>
        <w:pStyle w:val="BodyText"/>
        <w:bidi w:val="0"/>
        <w:spacing w:before="0" w:after="0"/>
        <w:jc w:val="left"/>
        <w:rPr/>
      </w:pPr>
      <w:r>
        <w:rPr/>
        <w:t>Criminal behavior in cyberspace should be met with effective law enforcement, not policies that restrict legitimate access to or content on the Internet~</w:t>
      </w:r>
    </w:p>
    <w:p>
      <w:pPr>
        <w:pStyle w:val="BodyText"/>
        <w:bidi w:val="0"/>
        <w:spacing w:before="0" w:after="0"/>
        <w:ind w:hanging="0" w:left="150" w:right="150"/>
        <w:jc w:val="left"/>
        <w:rPr>
          <w:shd w:fill="D3D3D3" w:val="clear"/>
        </w:rPr>
      </w:pPr>
      <w:r>
        <w:rPr>
          <w:shd w:fill="D3D3D3" w:val="clear"/>
        </w:rPr>
        <w:t>Reference 18 - 0.20% Coverage</w:t>
      </w:r>
    </w:p>
    <w:p>
      <w:pPr>
        <w:pStyle w:val="BodyText"/>
        <w:bidi w:val="0"/>
        <w:spacing w:before="0" w:after="0"/>
        <w:jc w:val="left"/>
        <w:rPr/>
      </w:pPr>
      <w:r>
        <w:rPr/>
        <w:t>By developing a shared understanding of standard operating procedures, our armed forces can enhance security through coordination and greater information exchange; these engagements will diminish misperceptions about military activities and the potential for escalatory behavior~</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desired behaviors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Behavior</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Unprecedented levels of global connectedness provide common incentives for international cooperation and shared norms of behavior</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[ 0.47%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As it makes its investments and builds cyber capabilities to defend U.S. national interests, the Defense Department will always be attentive to the potential impact of defense policies on state and non-state actors’ behavior.</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This behavior can make attribution more difficult and increases the chance of miscalculation.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8 references coded [ 0.64%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 xml:space="preserve">The international community’s ability to respond effectively to these and other risks is helped or hindered by </w:t>
        <w:br/>
        <w:t xml:space="preserve">★ 1 ★ </w:t>
        <w:br/>
        <w:t xml:space="preserve">NATIONAL SECURITY STRATEGY </w:t>
        <w:br/>
        <w:t>the behaviors of major powers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Collective action is needed to assure access to the shared spaces—cyber, space, air, and oceans—where the dangerous behaviors of some threaten us all.</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arteries of the global economy and civil society, and access is at risk due to increased competition and provocative behaviors. Therefore, we will continue to promote rules for responsible behavior while making sure we have the capabilities to assure access to these shared spaces.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Globally, cybersecurity requires that long-standing norms of international behavior</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We insist on safe and responsible behaviors in the sky and at sea.</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On territorial disputes, particularly in Asia, we denounce coercion and assertive behaviors that threaten escalation.</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We will protect the free movement of information and work to prevent the risky behavior that led to the recent crisis, while addressing resurgent economic forces, from state capitalism to market-distorting free-riding.</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6 references coded [ 0.79% Coverage]</w:t>
      </w:r>
    </w:p>
    <w:p>
      <w:pPr>
        <w:pStyle w:val="BodyText"/>
        <w:bidi w:val="0"/>
        <w:spacing w:before="0" w:after="0"/>
        <w:ind w:hanging="0" w:left="150" w:right="150"/>
        <w:jc w:val="left"/>
        <w:rPr>
          <w:shd w:fill="D3D3D3" w:val="clear"/>
        </w:rPr>
      </w:pPr>
      <w:r>
        <w:rPr>
          <w:shd w:fill="D3D3D3" w:val="clear"/>
        </w:rPr>
        <w:t>Reference 1 - 0.25% Coverage</w:t>
      </w:r>
    </w:p>
    <w:p>
      <w:pPr>
        <w:pStyle w:val="BodyText"/>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lead the way in developing and promulgating norms of state behavior in cyberspace</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Norms of State Behavior in Cyberspace</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Endorsement of, and adherence to, specific norms of state behavior in cyberspace could further build mutual confidence that nations are not threatening each other with crippling cyber attacks.</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BodyText"/>
        <w:bidi w:val="0"/>
        <w:spacing w:before="0" w:after="0"/>
        <w:ind w:hanging="0" w:left="150" w:right="150"/>
        <w:jc w:val="left"/>
        <w:rPr>
          <w:shd w:fill="D3D3D3" w:val="clear"/>
        </w:rPr>
      </w:pPr>
      <w:r>
        <w:rPr>
          <w:shd w:fill="D3D3D3" w:val="clear"/>
        </w:rPr>
        <w:t>Reference 6 - 0.12% Coverage</w:t>
      </w:r>
    </w:p>
    <w:p>
      <w:pPr>
        <w:pStyle w:val="BodyText"/>
        <w:bidi w:val="0"/>
        <w:spacing w:before="0" w:after="0"/>
        <w:jc w:val="left"/>
        <w:rPr/>
      </w:pPr>
      <w:r>
        <w:rPr/>
        <w:t>The United States Government has identified several peacetime norms of state behavior in cyberspace and will seek international support for these norms: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[ 0.14%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will not allow adversaries to use threats of nuclear escalation or other irresponsible nuclear behaviors to coerce the United States, our allies, and our partners.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Through our words and deeds, America demonstrates a positive alternative to political and religious despotism.</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Russia continues to intimidate its neighbors with threatening behavior</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seek a Pakistan that is not engaged in destabilizing behavior and a stable and self-reliant Afghanistan.</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3 references coded [ 1.75%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Reinforce norms of responsible State behavior in cyberspace: The Department will reinforce voluntary, non-binding norms of responsible State behavior in cyberspace during peacetime.</w:t>
      </w:r>
    </w:p>
    <w:p>
      <w:pPr>
        <w:pStyle w:val="BodyText"/>
        <w:bidi w:val="0"/>
        <w:spacing w:before="0" w:after="0"/>
        <w:ind w:hanging="0" w:left="150" w:right="150"/>
        <w:jc w:val="left"/>
        <w:rPr>
          <w:shd w:fill="D3D3D3" w:val="clear"/>
        </w:rPr>
      </w:pPr>
      <w:r>
        <w:rPr>
          <w:shd w:fill="D3D3D3" w:val="clear"/>
        </w:rPr>
        <w:t>Reference 2 - 0.69% Coverage</w:t>
      </w:r>
    </w:p>
    <w:p>
      <w:pPr>
        <w:pStyle w:val="BodyText"/>
        <w:bidi w:val="0"/>
        <w:spacing w:before="0" w:after="0"/>
        <w:jc w:val="left"/>
        <w:rPr/>
      </w:pPr>
      <w:r>
        <w:rPr/>
        <w:t>The United States has endorsed the work done by the UN Group of Governmental Experts on Developments in the Field of Information and Telecommunications in the Context of International Security (UNGGE) to develop a framework of responsible State behavior in cyberspace.</w:t>
      </w:r>
    </w:p>
    <w:p>
      <w:pPr>
        <w:pStyle w:val="BodyText"/>
        <w:bidi w:val="0"/>
        <w:spacing w:before="0" w:after="0"/>
        <w:ind w:hanging="0" w:left="150" w:right="150"/>
        <w:jc w:val="left"/>
        <w:rPr>
          <w:shd w:fill="D3D3D3" w:val="clear"/>
        </w:rPr>
      </w:pPr>
      <w:r>
        <w:rPr>
          <w:shd w:fill="D3D3D3" w:val="clear"/>
        </w:rPr>
        <w:t>Reference 3 - 0.59% Coverage</w:t>
      </w:r>
    </w:p>
    <w:p>
      <w:pPr>
        <w:pStyle w:val="BodyText"/>
        <w:bidi w:val="0"/>
        <w:spacing w:before="0" w:after="0"/>
        <w:jc w:val="left"/>
        <w:rPr/>
      </w:pPr>
      <w:r>
        <w:rPr/>
        <w:t>The Department will work alongside its interagency and international partners to promote international commitments regarding behavior in cyberspace as well as to develop and implement cyber confidence building measures (CBM).</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7 references coded [ 1.51% Coverage]</w:t>
      </w:r>
    </w:p>
    <w:p>
      <w:pPr>
        <w:pStyle w:val="BodyText"/>
        <w:bidi w:val="0"/>
        <w:spacing w:before="0" w:after="0"/>
        <w:ind w:hanging="0" w:left="150" w:right="150"/>
        <w:jc w:val="left"/>
        <w:rPr>
          <w:shd w:fill="D3D3D3" w:val="clear"/>
        </w:rPr>
      </w:pPr>
      <w:r>
        <w:rPr>
          <w:shd w:fill="D3D3D3" w:val="clear"/>
        </w:rPr>
        <w:t>Reference 1 - 0.54% Coverage</w:t>
      </w:r>
    </w:p>
    <w:p>
      <w:pPr>
        <w:pStyle w:val="BodyText"/>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Enhance Cyber Stability through Norms of Responsible State Behavior</w:t>
      </w:r>
    </w:p>
    <w:p>
      <w:pPr>
        <w:pStyle w:val="BodyText"/>
        <w:bidi w:val="0"/>
        <w:spacing w:before="0" w:after="0"/>
        <w:ind w:hanging="0" w:left="150" w:right="150"/>
        <w:jc w:val="left"/>
        <w:rPr>
          <w:shd w:fill="D3D3D3" w:val="clear"/>
        </w:rPr>
      </w:pPr>
      <w:r>
        <w:rPr>
          <w:shd w:fill="D3D3D3" w:val="clear"/>
        </w:rPr>
        <w:t>Reference 3 - 0.29% Coverage</w:t>
      </w:r>
    </w:p>
    <w:p>
      <w:pPr>
        <w:pStyle w:val="BodyText"/>
        <w:bidi w:val="0"/>
        <w:spacing w:before="0" w:after="0"/>
        <w:jc w:val="left"/>
        <w:rPr/>
      </w:pPr>
      <w:r>
        <w:rPr/>
        <w:t xml:space="preserve">The United States will promote a framework of 20 </w:t>
        <w:br/>
        <w:t>responsible state behavior in cyberspace built upon international law, adherence to voluntary non-binding norms of responsible state behavior that apply during peacetime, and the consideration of practical confidence building measures to reduce the risk of conflict stemming from malicious cyber activity.</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 xml:space="preserve">Increased public affirmation by the United States and other governments will </w:t>
        <w:br/>
        <w:t xml:space="preserve">state behavior and thus contribute to greater predictability and stability in cyberspace. </w:t>
        <w:br/>
        <w:t>lead to accepted expectations of</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Attribute and Deter Unacceptable Behavior in Cyberspace</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[ 0.26%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Meanwhile, Russia’s unprovoked, unjust, and reckless invasion of Ukraine underscores its irresponsible behavior.</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In the cyber and space domains, the risk of inadvertent escalation is particularly high due to unclear norms of behavior and escalation thresholds, complex domain interactions, and new capabilities.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Our competitors, particularly the PRC, are pursuing holistic strategies that employ varied forms of coercion, malign behavior, and aggression to achieve their objectives and weaken the foundations of a stable and open international system.</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6 references coded [ 0.34%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most pressing strategic challenge facing our vision is from powers that layer authoritarian governance with a revisionist foreign policy. It is their behavior that poses a challenge to international peace and stability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Many non-democracies join the world’s democracies in forswearing these behaviors.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PRC’s assertive behavior has caused other countries to push back and defend their sovereignty, for their own, legitimate reasons.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As a result, the United States and our allies and partners have an opportunity to shape the PRC and Russia’s external environment in a way that influences their behavior even as we compete with them.</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More capable competitors and new strategies of threatening behavior below and above the traditional threshold of conflict mean we cannot afford to rely solely on conventional forces and nuclear deterrence.</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will continue to promote adherence to the UN General Assembly-endorsed framework of responsible state behavior in cyberspace, which recognizes that international law applies online, just as it does offline.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4 references coded [ 0.54%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We will reinforce responsible state behavior by encouraging adherence to international law and internationally recognized cyberspace norms.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Reinforce Norms of Responsible Behavior in Cyberspace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 Department will reinforce norms of responsible behavior in cyberspace.</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We will bolster the cyber capability and capacity of our Allies and partners and reinforce norms of responsible behavior in cyberspace.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7 references coded [ 0.88%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United States seeks a world where responsible state behavior in cyberspace is expected and rewarded and where irresponsible behavior is isolating and costly.</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For decades, we have worked through international institutions to define and advance responsible state behavior in cyberspace.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We will do so by demonstrating to economies and societies the value of openness and jointly imposing consequences for behavior that runs counter to agreed norms of state behavior.</w:t>
      </w:r>
    </w:p>
    <w:p>
      <w:pPr>
        <w:pStyle w:val="BodyText"/>
        <w:bidi w:val="0"/>
        <w:spacing w:before="0" w:after="0"/>
        <w:ind w:hanging="0" w:left="150" w:right="150"/>
        <w:jc w:val="left"/>
        <w:rPr>
          <w:shd w:fill="D3D3D3" w:val="clear"/>
        </w:rPr>
      </w:pPr>
      <w:r>
        <w:rPr>
          <w:shd w:fill="D3D3D3" w:val="clear"/>
        </w:rPr>
        <w:t>Reference 4 - 0.22%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5 - 0.21% Coverage</w:t>
      </w:r>
    </w:p>
    <w:p>
      <w:pPr>
        <w:pStyle w:val="BodyText"/>
        <w:bidi w:val="0"/>
        <w:spacing w:before="0" w:after="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Close cooperation with an affected ally or partner demonstrates solidarity in the face of adversary activity and can accelerate efforts to expose counternormative state behavior and impose consequences.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Every member of the United Nations has made a political commitment to endorse peacetime norms of responsible state behavior in cyberspace that includes refraining from cyber operations that would intentionally damage critical infrastructure contrary to their obligations under international law.</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