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Study\\CS1_Primary Sources_Policy_Strategies\\2010 National Security Strategy - § 7 references coded [ 0.35%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Our country possesses the attributes that have supported our leadership for decades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America has always been a beacon to the peoples of the world when we ensure that the light of America’s example burns bright.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belief that our own interests are bound to the interests of those beyond our borders will continue to guide our engagement with nations and people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United States believes certain values are universal and will work to promote them worldwide.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United States was founded upon a belief in these values.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6 - 0.15%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“</w:t>
      </w:r>
      <w:r>
        <w:rPr/>
        <w:t>It’s easy to forget that, when this war began, we were united, bound together by the fresh memory of a horrific attack and by the determination to defend our homeland and the values we hold dear. I refuse to accept the notion that we cannot summon that unity again. I believe with every fiber of my being that we, as Americans, can still come together behind a common purpose, for our values are not simply words written into parchment. They are a creed that calls us together and that has carried us through the darkest of storms as one nation, as one people.”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7 - 0.07%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continue to draw strength from those founding documents that established the creed that binds us together. We, too, can demonstrate the capability and courage to pursue a more perfect union and—in doing so—renew American leadership in the world.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Study\\CS2_Primary Sources_Policy_Strategies\\2015 National Security Strategy - § 3 references coded [ 0.19%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Finally, I believe that America leads best when we draw upon our hopes rather than our fears.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2 - 0.10%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 believe this is an achievable agenda, especially if we proceed with confidence and if we restore the bipartisan center that has been a pillar of strength for American foreign policy in decades past.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believe trade agreements have economic and strategic benefits for the United States.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Files\\2018 Case Study\\CS3_Primary Sources_Policy_Strategies\\2017 National Security Strategy - § 8 references coded [ 0.47%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1 - 0.08% Coverage</w:t>
      </w:r>
    </w:p>
    <w:p>
      <w:pPr>
        <w:pStyle w:val="TextBody"/>
        <w:bidi w:val="0"/>
        <w:spacing w:before="0" w:after="0"/>
        <w:jc w:val="left"/>
        <w:rPr/>
      </w:pPr>
      <w:r>
        <w:rPr/>
        <w:t>Liberty and independence have given us the ﬂ ourishing society Americans enjoy today—a vibrant and confident Nation, welcoming of disagreement and differences, but united by the bonds of history, culture, beliefs, and principles that define who we are.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 belief emerged, among many, that American power would be unchallenged and self– sustaining.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3 - 0.08% Coverage</w:t>
      </w:r>
    </w:p>
    <w:p>
      <w:pPr>
        <w:pStyle w:val="TextBody"/>
        <w:bidi w:val="0"/>
        <w:spacing w:before="0" w:after="0"/>
        <w:jc w:val="left"/>
        <w:rPr/>
      </w:pPr>
      <w:r>
        <w:rPr/>
        <w:t>For 70 years, the United States has embraced a strategy premised on the belief that leadership of a stable international economic system rooted in American principles of reciprocity, free markets, and free trade served our economic and security interests.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4 - 0.08% Coverage</w:t>
      </w:r>
    </w:p>
    <w:p>
      <w:pPr>
        <w:pStyle w:val="TextBody"/>
        <w:bidi w:val="0"/>
        <w:spacing w:before="0" w:after="0"/>
        <w:jc w:val="left"/>
        <w:rPr/>
      </w:pPr>
      <w:r>
        <w:rPr/>
        <w:t>For decades, U.S. policy was rooted in the belief that support for China’s rise and for its integration into the post-war international order would liberalize China. Contrary to our hopes, China expanded its power at the expense of the sovereignty of others.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believed that liberal-democratic enlargement and inclusion would fundamentally alter the nature of international relations and that competition would give way to peaceful cooperation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6 - 0.07%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also incorrectly believed that technology could compensate for our reduced capacity —for the ability to ﬁ eld enough forces to prevail militarily, consolidate our gains, and achieve our desired political ends.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7 - 0.03%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Others believe that the ability to att ack space assets oﬀ ers an asymmetric advantage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8 - 0.06%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aid others judiciously, aligning our means to our objectives, but with a firm belief that we can improve the lives of others while establishing conditions for a more secure and prosperous world.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Files\\2018 Case Study\\CS3_Primary Sources_Policy_Strategies\\2018 National Cyber Strategy - § 2 references coded [ 0.38%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Administration’s approach to cyberspace is anchored by enduring American values, such as the belief in the power of individual liberty, free expression, free markets, and privacy.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2 - 0.23%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United States Government conceptualizes Internet freedom as the online exercise of human rights and fundamental freedoms — such as the freedoms of expression, association, peaceful assembly, religion or belief, and privacy rights online — regardless of frontiers or medium.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