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8 references coded [ 0.46%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if we compromise our values in pursuit of security, we will undermine both; if we fortify them, we will sustain a key source of our strength and leadership in the world—one that sets us apart from our enemies and our potential competitors.</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these modes of engagement have a powerful and enduring impact beyond our borders, and are a cost-effective way of projecting a positive vision of American leadership.</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We will not apologize for our way of life, nor will we waver in its defense.</w:t>
      </w:r>
    </w:p>
    <w:p>
      <w:pPr>
        <w:pStyle w:val="TextBody"/>
        <w:bidi w:val="0"/>
        <w:spacing w:before="113" w:after="113"/>
        <w:ind w:left="113" w:right="113" w:hanging="0"/>
        <w:jc w:val="left"/>
        <w:rPr>
          <w:highlight w:val="lightGray"/>
        </w:rPr>
      </w:pPr>
      <w:r>
        <w:rPr>
          <w:highlight w:val="lightGray"/>
        </w:rPr>
        <w:t>Reference 4 - 0.07% Coverage</w:t>
      </w:r>
    </w:p>
    <w:p>
      <w:pPr>
        <w:pStyle w:val="TextBody"/>
        <w:bidi w:val="0"/>
        <w:spacing w:before="0" w:after="0"/>
        <w:jc w:val="left"/>
        <w:rPr/>
      </w:pPr>
      <w:r>
        <w:rPr/>
        <w:t>we embrace America’s unique responsibility to promote international security—a responsibility that flows from our commitments to allies, our leading role in supporting a just and sustainable international order, and our unmatched military capabilities.</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In some cultures, these values are being equated with the ugly face of modernity and are seen to encroach upon cherished identities.</w:t>
      </w:r>
    </w:p>
    <w:p>
      <w:pPr>
        <w:pStyle w:val="TextBody"/>
        <w:bidi w:val="0"/>
        <w:spacing w:before="113" w:after="113"/>
        <w:ind w:left="113" w:right="113" w:hanging="0"/>
        <w:jc w:val="left"/>
        <w:rPr>
          <w:highlight w:val="lightGray"/>
        </w:rPr>
      </w:pPr>
      <w:r>
        <w:rPr>
          <w:highlight w:val="lightGray"/>
        </w:rPr>
        <w:t>Reference 6 - 0.06% Coverage</w:t>
      </w:r>
    </w:p>
    <w:p>
      <w:pPr>
        <w:pStyle w:val="TextBody"/>
        <w:bidi w:val="0"/>
        <w:spacing w:before="0" w:after="0"/>
        <w:jc w:val="left"/>
        <w:rPr/>
      </w:pPr>
      <w:r>
        <w:rPr/>
        <w:t>The constant struggle to perfect our union is what makes the American story inspiring. That is why acknowledging our past shortcomings —and highlighting our efforts to remedy them—is a means of promoting our values.</w:t>
      </w:r>
    </w:p>
    <w:p>
      <w:pPr>
        <w:pStyle w:val="TextBody"/>
        <w:bidi w:val="0"/>
        <w:spacing w:before="113" w:after="113"/>
        <w:ind w:left="113" w:right="113" w:hanging="0"/>
        <w:jc w:val="left"/>
        <w:rPr>
          <w:highlight w:val="lightGray"/>
        </w:rPr>
      </w:pPr>
      <w:r>
        <w:rPr>
          <w:highlight w:val="lightGray"/>
        </w:rPr>
        <w:t>Reference 7 - 0.15% Coverage</w:t>
      </w:r>
    </w:p>
    <w:p>
      <w:pPr>
        <w:pStyle w:val="TextBody"/>
        <w:bidi w:val="0"/>
        <w:spacing w:before="0" w:after="0"/>
        <w:jc w:val="left"/>
        <w:rPr/>
      </w:pPr>
      <w:r>
        <w:rPr/>
        <w:t>“</w:t>
      </w:r>
      <w:r>
        <w:rPr/>
        <w:t>It’s easy to forget that, when this war began, we were united, bound together by the fresh memory of a horrific attack and by the determination to defend our homeland and the values we hold dear. I refuse to accept the notion that we cannot summon that unity again. I believe with every fiber of my being that we, as Americans, can still come together behind a common purpose, for our values are not simply words written into parchment. They are a creed that calls us together and that has carried us through the darkest of storms as one nation, as one people.”</w:t>
      </w:r>
    </w:p>
    <w:p>
      <w:pPr>
        <w:pStyle w:val="TextBody"/>
        <w:bidi w:val="0"/>
        <w:spacing w:before="113" w:after="113"/>
        <w:ind w:left="113" w:right="113" w:hanging="0"/>
        <w:jc w:val="left"/>
        <w:rPr>
          <w:highlight w:val="lightGray"/>
        </w:rPr>
      </w:pPr>
      <w:r>
        <w:rPr>
          <w:highlight w:val="lightGray"/>
        </w:rPr>
        <w:t>Reference 8 - 0.02% Coverage</w:t>
      </w:r>
    </w:p>
    <w:p>
      <w:pPr>
        <w:pStyle w:val="TextBody"/>
        <w:bidi w:val="0"/>
        <w:spacing w:before="0" w:after="0"/>
        <w:jc w:val="left"/>
        <w:rPr/>
      </w:pPr>
      <w:r>
        <w:rPr/>
        <w:t>Americans are by nature a confident and optimistic people</w:t>
      </w:r>
    </w:p>
    <w:p>
      <w:pPr>
        <w:pStyle w:val="TextBody"/>
        <w:bidi w:val="0"/>
        <w:spacing w:before="113" w:after="113"/>
        <w:ind w:left="113" w:right="113" w:hanging="0"/>
        <w:jc w:val="left"/>
        <w:rPr>
          <w:highlight w:val="lightGray"/>
        </w:rPr>
      </w:pPr>
      <w:r>
        <w:rPr>
          <w:highlight w:val="lightGray"/>
        </w:rPr>
        <w:t>Files\\2015 Case Study\\Primary Sources_Policy_Strategies\\2014 Quadrennial Defense Review CLEAN - § 2 references coded [ 0.06%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The QDR makes clear that this updated national defense strategy is right for the Nation, sustaining the global leadership role of the United States</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The United States exercises global leadership in support of our interests:</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2 references coded [ 0.31% Coverage]</w:t>
      </w:r>
    </w:p>
    <w:p>
      <w:pPr>
        <w:pStyle w:val="TextBody"/>
        <w:bidi w:val="0"/>
        <w:spacing w:before="113" w:after="113"/>
        <w:ind w:left="113" w:right="113" w:hanging="0"/>
        <w:jc w:val="left"/>
        <w:rPr>
          <w:highlight w:val="lightGray"/>
        </w:rPr>
      </w:pPr>
      <w:r>
        <w:rPr>
          <w:highlight w:val="lightGray"/>
        </w:rPr>
        <w:t>Reference 1 - 0.22% Coverage</w:t>
      </w:r>
    </w:p>
    <w:p>
      <w:pPr>
        <w:pStyle w:val="TextBody"/>
        <w:bidi w:val="0"/>
        <w:spacing w:before="0" w:after="0"/>
        <w:jc w:val="left"/>
        <w:rPr/>
      </w:pPr>
      <w:r>
        <w:rPr/>
        <w:t xml:space="preserve">The United States is the world’s strongest nation, enjoying unique advantages in </w:t>
        <w:br/>
        <w:t>technology, energy, alliances and partnerships, and demographics. However, these advantages are being challenged.</w:t>
      </w:r>
    </w:p>
    <w:p>
      <w:pPr>
        <w:pStyle w:val="TextBody"/>
        <w:bidi w:val="0"/>
        <w:spacing w:before="113" w:after="113"/>
        <w:ind w:left="113" w:right="113" w:hanging="0"/>
        <w:jc w:val="left"/>
        <w:rPr>
          <w:highlight w:val="lightGray"/>
        </w:rPr>
      </w:pPr>
      <w:r>
        <w:rPr>
          <w:highlight w:val="lightGray"/>
        </w:rPr>
        <w:t>Reference 2 - 0.08% Coverage</w:t>
      </w:r>
    </w:p>
    <w:p>
      <w:pPr>
        <w:pStyle w:val="TextBody"/>
        <w:bidi w:val="0"/>
        <w:spacing w:before="0" w:after="0"/>
        <w:jc w:val="left"/>
        <w:rPr/>
      </w:pPr>
      <w:r>
        <w:rPr/>
        <w:t>Make ethical decisions based on the shared values of the Profession of Arms</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4 references coded [ 0.34%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These complex times have made clear the power and centrality of America’s indispensable leadership in the world</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Our military might is unrivaled. Yet, American exceptionalism is not rooted solely in the strength of our arms or economy. Above all, it is the product of our founding values, including the rule of law and universal rights, as well as the grit, talent, and diversity of the American people.</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In all our efforts, we aim to draw a stark contrast between what we stand for and the heinous deeds of terrorists. We reject the lie that America and its allies are at war with Islam.</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As the birthplace of the Internet, the United States has a special responsibility to lead a networked world.</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