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5 references coded [ 0.25%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This will allow America to leverage our engagement abroad on behalf of a world in which individuals enjoy more freedom and opportunity, and nations have incentives to act responsibly, while facing consequences when they do not.</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Constructive national steps on issues ranging from nuclear security to climate change must be incentivized, so nations that choose to do their part see the benefits of responsible action.</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Nations must have incentives to behave responsibly, or be isolated when they do not.</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But when our overtures are rebuffed, we must lead the international community in using public and private diplomacy, and drawing on incentives and disincentives, in an effort to change repressive behavior.</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those nations that defy international norms or fail to meet their sovereign responsibilities will be denied the incentives that come with greater integration and collaboration with the international community.</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2 references coded [ 0.33%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Economically, we must advance sustainable growth and invest in infrastructure at home and abroad, while incentivizing network reliability and clarifying the obligations of firms and states~</w:t>
      </w:r>
    </w:p>
    <w:p>
      <w:pPr>
        <w:pStyle w:val="BodyText"/>
        <w:bidi w:val="0"/>
        <w:spacing w:before="0" w:after="0"/>
        <w:ind w:hanging="0" w:left="150" w:right="150"/>
        <w:jc w:val="left"/>
        <w:rPr>
          <w:shd w:fill="D3D3D3" w:val="clear"/>
        </w:rPr>
      </w:pPr>
      <w:r>
        <w:rPr>
          <w:shd w:fill="D3D3D3" w:val="clear"/>
        </w:rPr>
        <w:t>Reference 2 - 0.19% Coverage</w:t>
      </w:r>
    </w:p>
    <w:p>
      <w:pPr>
        <w:pStyle w:val="BodyText"/>
        <w:bidi w:val="0"/>
        <w:spacing w:before="0" w:after="0"/>
        <w:jc w:val="left"/>
        <w:rPr/>
      </w:pPr>
      <w:r>
        <w:rPr/>
        <w:t>The United States will work to create incentives for, and build consensus around, an international environment in which states—recognizing the intrinsic value of an open, interoperable, secure, and reliable cyberspace—work together and act as responsible stakeholders~</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14 references coded [ 0.14%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incentivize</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incentive</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 xml:space="preserve">ty. </w:t>
        <w:br/>
        <w:t>7. Develop U.S. Government positions for an international cybersecurity policy framework and strengthen our international partnerships to create initiatives that address the full range of activities, policies, and opportunities associated with cybersecu</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incentives</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incentive</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incentive-based legislative or regulatory tools</w:t>
      </w:r>
    </w:p>
    <w:p>
      <w:pPr>
        <w:pStyle w:val="BodyText"/>
        <w:bidi w:val="0"/>
        <w:spacing w:before="0" w:after="0"/>
        <w:ind w:hanging="0" w:left="150" w:right="150"/>
        <w:jc w:val="left"/>
        <w:rPr>
          <w:shd w:fill="D3D3D3" w:val="clear"/>
        </w:rPr>
      </w:pPr>
      <w:r>
        <w:rPr>
          <w:shd w:fill="D3D3D3" w:val="clear"/>
        </w:rPr>
        <w:t>Reference 7 - 0.01% Coverage</w:t>
      </w:r>
    </w:p>
    <w:p>
      <w:pPr>
        <w:pStyle w:val="BodyText"/>
        <w:bidi w:val="0"/>
        <w:spacing w:before="0" w:after="0"/>
        <w:jc w:val="left"/>
        <w:rPr/>
      </w:pPr>
      <w:r>
        <w:rPr/>
        <w:t>creates incentives for members to participate</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incentive-based cybersecurity solutions</w:t>
      </w:r>
    </w:p>
    <w:p>
      <w:pPr>
        <w:pStyle w:val="BodyText"/>
        <w:bidi w:val="0"/>
        <w:spacing w:before="0" w:after="0"/>
        <w:ind w:hanging="0" w:left="150" w:right="150"/>
        <w:jc w:val="left"/>
        <w:rPr>
          <w:shd w:fill="D3D3D3" w:val="clear"/>
        </w:rPr>
      </w:pPr>
      <w:r>
        <w:rPr>
          <w:shd w:fill="D3D3D3" w:val="clear"/>
        </w:rPr>
        <w:t>Reference 9 - 0.01% Coverage</w:t>
      </w:r>
    </w:p>
    <w:p>
      <w:pPr>
        <w:pStyle w:val="BodyText"/>
        <w:bidi w:val="0"/>
        <w:spacing w:before="0" w:after="0"/>
        <w:jc w:val="left"/>
        <w:rPr/>
      </w:pPr>
      <w:r>
        <w:rPr/>
        <w:t>tailored incentives for information sharing</w:t>
      </w:r>
    </w:p>
    <w:p>
      <w:pPr>
        <w:pStyle w:val="BodyText"/>
        <w:bidi w:val="0"/>
        <w:spacing w:before="0" w:after="0"/>
        <w:ind w:hanging="0" w:left="150" w:right="150"/>
        <w:jc w:val="left"/>
        <w:rPr>
          <w:shd w:fill="D3D3D3" w:val="clear"/>
        </w:rPr>
      </w:pPr>
      <w:r>
        <w:rPr>
          <w:shd w:fill="D3D3D3" w:val="clear"/>
        </w:rPr>
        <w:t>Reference 10 - 0.01% Coverage</w:t>
      </w:r>
    </w:p>
    <w:p>
      <w:pPr>
        <w:pStyle w:val="BodyText"/>
        <w:bidi w:val="0"/>
        <w:spacing w:before="0" w:after="0"/>
        <w:jc w:val="left"/>
        <w:rPr/>
      </w:pPr>
      <w:r>
        <w:rPr/>
        <w:t>incentivizing</w:t>
      </w:r>
    </w:p>
    <w:p>
      <w:pPr>
        <w:pStyle w:val="BodyText"/>
        <w:bidi w:val="0"/>
        <w:spacing w:before="0" w:after="0"/>
        <w:ind w:hanging="0" w:left="150" w:right="150"/>
        <w:jc w:val="left"/>
        <w:rPr>
          <w:shd w:fill="D3D3D3" w:val="clear"/>
        </w:rPr>
      </w:pPr>
      <w:r>
        <w:rPr>
          <w:shd w:fill="D3D3D3" w:val="clear"/>
        </w:rPr>
        <w:t>Reference 11 - 0.01% Coverage</w:t>
      </w:r>
    </w:p>
    <w:p>
      <w:pPr>
        <w:pStyle w:val="BodyText"/>
        <w:bidi w:val="0"/>
        <w:spacing w:before="0" w:after="0"/>
        <w:jc w:val="left"/>
        <w:rPr/>
      </w:pPr>
      <w:r>
        <w:rPr/>
        <w:t>incentives</w:t>
      </w:r>
    </w:p>
    <w:p>
      <w:pPr>
        <w:pStyle w:val="BodyText"/>
        <w:bidi w:val="0"/>
        <w:spacing w:before="0" w:after="0"/>
        <w:ind w:hanging="0" w:left="150" w:right="150"/>
        <w:jc w:val="left"/>
        <w:rPr>
          <w:shd w:fill="D3D3D3" w:val="clear"/>
        </w:rPr>
      </w:pPr>
      <w:r>
        <w:rPr>
          <w:shd w:fill="D3D3D3" w:val="clear"/>
        </w:rPr>
        <w:t>Reference 12 - 0.01% Coverage</w:t>
      </w:r>
    </w:p>
    <w:p>
      <w:pPr>
        <w:pStyle w:val="BodyText"/>
        <w:bidi w:val="0"/>
        <w:spacing w:before="0" w:after="0"/>
        <w:jc w:val="left"/>
        <w:rPr/>
      </w:pPr>
      <w:r>
        <w:rPr/>
        <w:t>incentives</w:t>
      </w:r>
    </w:p>
    <w:p>
      <w:pPr>
        <w:pStyle w:val="BodyText"/>
        <w:bidi w:val="0"/>
        <w:spacing w:before="0" w:after="0"/>
        <w:ind w:hanging="0" w:left="150" w:right="150"/>
        <w:jc w:val="left"/>
        <w:rPr>
          <w:shd w:fill="D3D3D3" w:val="clear"/>
        </w:rPr>
      </w:pPr>
      <w:r>
        <w:rPr>
          <w:shd w:fill="D3D3D3" w:val="clear"/>
        </w:rPr>
        <w:t>Reference 13 - 0.01% Coverage</w:t>
      </w:r>
    </w:p>
    <w:p>
      <w:pPr>
        <w:pStyle w:val="BodyText"/>
        <w:bidi w:val="0"/>
        <w:spacing w:before="0" w:after="0"/>
        <w:jc w:val="left"/>
        <w:rPr/>
      </w:pPr>
      <w:r>
        <w:rPr/>
        <w:t>incentives</w:t>
      </w:r>
    </w:p>
    <w:p>
      <w:pPr>
        <w:pStyle w:val="BodyText"/>
        <w:bidi w:val="0"/>
        <w:spacing w:before="0" w:after="0"/>
        <w:ind w:hanging="0" w:left="150" w:right="150"/>
        <w:jc w:val="left"/>
        <w:rPr>
          <w:shd w:fill="D3D3D3" w:val="clear"/>
        </w:rPr>
      </w:pPr>
      <w:r>
        <w:rPr>
          <w:shd w:fill="D3D3D3" w:val="clear"/>
        </w:rPr>
        <w:t>Reference 14 - 0.01% Coverage</w:t>
      </w:r>
    </w:p>
    <w:p>
      <w:pPr>
        <w:pStyle w:val="BodyText"/>
        <w:bidi w:val="0"/>
        <w:spacing w:before="0" w:after="0"/>
        <w:jc w:val="left"/>
        <w:rPr/>
      </w:pPr>
      <w:r>
        <w:rPr/>
        <w:t>incentives</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1 reference coded [ 0.04%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Unprecedented levels of global connectedness provide common incentives for international cooperation and shared norms of behavior</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2 references coded [ 0.09%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This enables and incentivizes new forms of cooperation to establish dynamic security networks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we are creating incentives for positive reform and disincentives for backsliding.</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3 references coded [ 0.36%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reducing the incentive to conduct such activities</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To incentivize private sector information sharing, the Administration’s current legislative proposal provides targeted liability protection for companies that share information with either the NCCIC or ISAOs.</w:t>
      </w:r>
    </w:p>
    <w:p>
      <w:pPr>
        <w:pStyle w:val="BodyText"/>
        <w:bidi w:val="0"/>
        <w:spacing w:before="0" w:after="0"/>
        <w:ind w:hanging="0" w:left="150" w:right="150"/>
        <w:jc w:val="left"/>
        <w:rPr>
          <w:shd w:fill="D3D3D3" w:val="clear"/>
        </w:rPr>
      </w:pPr>
      <w:r>
        <w:rPr>
          <w:shd w:fill="D3D3D3" w:val="clear"/>
        </w:rPr>
        <w:t>Reference 3 - 0.15% Coverage</w:t>
      </w:r>
    </w:p>
    <w:p>
      <w:pPr>
        <w:pStyle w:val="BodyText"/>
        <w:bidi w:val="0"/>
        <w:spacing w:before="0" w:after="0"/>
        <w:jc w:val="left"/>
        <w:rPr/>
      </w:pPr>
      <w:r>
        <w:rPr/>
        <w:t>In doing so, the United States Government is building the framework for an international community where the incentives to cooperate in cyberspace counterbalance intentions to attack.</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9 references coded [ 0.42%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INCENTIVIZE INFORMATION SHARING</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Regulatory and corporate tax policies incentivized businesses to invest overseas and disadvantaged American companies against foreign competitors.</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Departments and agencies will eliminate unnecessary regulations that stiﬂ e growth, drive up costs for American businesses, impede research and development, discourage hiring, and incentivize domestic businesses to move overseas.</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By strengthening the international trading system and incentivizing other count r ies to embrace market-friendly policies, we can enhance our prosperity .</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FACILITATE NEW MARKET OPPORTUNITIES: Th e United States will partner with countries as they build their export markets, promote free market competition, and incentivize private sector growth.</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We will remove barriers to the full use of talent across Federal agencies, and increase incentives for hiring and retaining Federal STEM employees.</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The United States wi ll promote pol icies and incentives that return key national security industries to American shores.</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The United States will modernize its development finance tools so that U.S. companies have incentives to capitalize on opportunities in developing countries.</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INCENTIVIZE REFORMS: The United States will use diplomacy and assistance to encourage states to make choices that improve governance, rule of law, and sustainable development</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4 references coded [ 0.56%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INCENTIVIZE CYBERSECURITY INVESTMENTS</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 xml:space="preserve">INCENTIVIZE </w:t>
        <w:br/>
        <w:t xml:space="preserve">AN ADAPTABLE AND SECURE </w:t>
        <w:br/>
        <w:t>TECHNOLOGY MARKETPLACE</w:t>
      </w:r>
    </w:p>
    <w:p>
      <w:pPr>
        <w:pStyle w:val="BodyText"/>
        <w:bidi w:val="0"/>
        <w:spacing w:before="0" w:after="0"/>
        <w:ind w:hanging="0" w:left="150" w:right="150"/>
        <w:jc w:val="left"/>
        <w:rPr>
          <w:shd w:fill="D3D3D3" w:val="clear"/>
        </w:rPr>
      </w:pPr>
      <w:r>
        <w:rPr>
          <w:shd w:fill="D3D3D3" w:val="clear"/>
        </w:rPr>
        <w:t>Reference 3 - 0.25% Coverage</w:t>
      </w:r>
    </w:p>
    <w:p>
      <w:pPr>
        <w:pStyle w:val="BodyText"/>
        <w:bidi w:val="0"/>
        <w:spacing w:before="0" w:after="0"/>
        <w:jc w:val="left"/>
        <w:rPr/>
      </w:pPr>
      <w:r>
        <w:rPr/>
        <w:t xml:space="preserve">The Administration will facilitate the accelerated development </w:t>
        <w:br/>
        <w:t xml:space="preserve">and rollout of next-generation </w:t>
        <w:br/>
        <w:t>telecommunications and information communications infrastructure here in the United States, while using the buying power of the Federal Government to incentivize the move towards more secure supply chains.</w:t>
      </w:r>
    </w:p>
    <w:p>
      <w:pPr>
        <w:pStyle w:val="BodyText"/>
        <w:bidi w:val="0"/>
        <w:spacing w:before="0" w:after="0"/>
        <w:ind w:hanging="0" w:left="150" w:right="150"/>
        <w:jc w:val="left"/>
        <w:rPr>
          <w:shd w:fill="D3D3D3" w:val="clear"/>
        </w:rPr>
      </w:pPr>
      <w:r>
        <w:rPr>
          <w:shd w:fill="D3D3D3" w:val="clear"/>
        </w:rPr>
        <w:t>Reference 4 - 0.23% Coverage</w:t>
      </w:r>
    </w:p>
    <w:p>
      <w:pPr>
        <w:pStyle w:val="BodyText"/>
        <w:bidi w:val="0"/>
        <w:spacing w:before="0" w:after="0"/>
        <w:jc w:val="left"/>
        <w:rPr/>
      </w:pPr>
      <w:r>
        <w:rPr/>
        <w:t>The United States Government has fostered and will continue to help foster a global intellectual property rights system that provides incentives for innovation through the protection and enforcement of intellectual property rights such as patents, trademarks, and copyrights.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 reference coded [ 0.02%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The United States is galvanizing the world and incentivizing further action.</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8 references coded [ 0.57%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REALIGN INCENTIVES TO FAVOR LONG-TERM INVESTMENTS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Our economy and society must incentivize decision-making to make cyberspace more resilient and defensible over the long term.</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The United States has an opportunity to rebalance the incentives necessary to lay a stronger, more resilient foundation on which to build the future of our digital ecosystem.</w:t>
      </w:r>
    </w:p>
    <w:p>
      <w:pPr>
        <w:pStyle w:val="BodyText"/>
        <w:bidi w:val="0"/>
        <w:spacing w:before="0" w:after="0"/>
        <w:ind w:hanging="0" w:left="150" w:right="150"/>
        <w:jc w:val="left"/>
        <w:rPr>
          <w:shd w:fill="D3D3D3" w:val="clear"/>
        </w:rPr>
      </w:pPr>
      <w:r>
        <w:rPr>
          <w:shd w:fill="D3D3D3" w:val="clear"/>
        </w:rPr>
        <w:t>Reference 4 - 0.09% Coverage</w:t>
      </w:r>
    </w:p>
    <w:p>
      <w:pPr>
        <w:pStyle w:val="BodyText"/>
        <w:bidi w:val="0"/>
        <w:spacing w:before="0" w:after="0"/>
        <w:jc w:val="left"/>
        <w:rPr/>
      </w:pPr>
      <w:r>
        <w:rPr/>
        <w:t>In other sectors, regulators are encouraged to ensure that necessary investments in cybersecurity are incentivized through the rate-making process, tax structures, or other mechanisms.</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We will use Federal purchasing power and grant-making to incentivize security.</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To further incentivize the adoption of secure software development practices, the Administration will encourage coordinated vulnerability disclosure across all technology types and sectors</w:t>
      </w:r>
    </w:p>
    <w:p>
      <w:pPr>
        <w:pStyle w:val="BodyText"/>
        <w:bidi w:val="0"/>
        <w:spacing w:before="0" w:after="0"/>
        <w:ind w:hanging="0" w:left="150" w:right="150"/>
        <w:jc w:val="left"/>
        <w:rPr>
          <w:shd w:fill="D3D3D3" w:val="clear"/>
        </w:rPr>
      </w:pPr>
      <w:r>
        <w:rPr>
          <w:shd w:fill="D3D3D3" w:val="clear"/>
        </w:rPr>
        <w:t>Reference 7 - 0.12% Coverage</w:t>
      </w:r>
    </w:p>
    <w:p>
      <w:pPr>
        <w:pStyle w:val="BodyText"/>
        <w:bidi w:val="0"/>
        <w:spacing w:before="0" w:after="0"/>
        <w:jc w:val="left"/>
        <w:rPr/>
      </w:pPr>
      <w:r>
        <w:rPr/>
        <w:t xml:space="preserve">Together, we can drive investment in critical products and services that are secure- and resilient-by-design, and sustain and incentivize security and resilience throughout the lifecycle of </w:t>
        <w:br/>
        <w:t xml:space="preserve">21 NAT I ONAL CY B E RS E CU RI T Y S T RATEGY </w:t>
        <w:br/>
        <w:t xml:space="preserve">      </w:t>
        <w:br/>
        <w:t>critical infrastructure.</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And, the Administration will work with Congress to develop other incentive mechanisms to drive better cybersecurity practices at scale.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