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National Security Strategy - § 6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interests and shared values, and which serve our mutual security and the broader security and prosperity of the world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enforcement of international law is not a task for the United States alone—but together with like-minded nations, it is a task we can lead.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Democracies that respect the rights of their people remain successful states and America’s most steadfast allies.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inspire those who share our cause abroad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They share common values and a common commitment to international norms that recognize both the rights and responsibilities of all sovereign nations.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united through their commitment to shared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Sources_Policy_Strategies\\2010 Quadrennial Defense Review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nations to foster norms regarding behavior in domains where an attack on one nation has consequences for all—especially in space and cyberspace.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DoD Cyber Strategy - § 1 reference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will create new opportunities for like-minded states to work cooperatively based on shared principles;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International Strategy for Cyberspace - § 2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work with like-minded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among like-minded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Study\\CS1_Secondary Sources_Authoritative\\2009 Cyberspace Policy Review Assuring a Trusted and R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National Security Strategy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closest allies in these efforts will be, as they always have, other democratic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1 reference coded [ 0.20%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taking these actions, the United States intends to form a group of like-minded states that together seek to deter cyber aggression and to enhance global economic security while sustaining an open and interoperable global Internet for all users.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8 references coded [ 0.43%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must work with like- </w:t>
        <w:br/>
        <w:t xml:space="preserve">N A TI O N A L S E C U R IT Y S TR A TE G Y </w:t>
        <w:br/>
        <w:t>minded allies and partners to ensure our principles prevail and the rules are enforced so that our economies prosper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will compete with like-minded states in the economic domain—particularly where trade imbalances exist— while recognizing that competition is healthy when nations </w:t>
        <w:br/>
        <w:t>share values and build fair and reciprocal relationships.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engage industrialized democracies and other likeminded states to defend against economic aggres-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WORK WITH LIKE-MINDED PARTNERS: The United States will work with like-minded partners to preserve and modernize the rules of a fair and reciprocal economic order.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encourage those who want to join our community of like-minded democratic states and </w:t>
        <w:br/>
        <w:t xml:space="preserve">N A TI O N A L S E C U R IT Y S TR A TE G Y </w:t>
        <w:br/>
        <w:t>improve the condition of their peoples.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Our vision for the Indo-Paciﬁ c excludes no nation. We will redouble our commitment to established alliances and partnerships, while expanding and deepening relationships with new </w:t>
        <w:br/>
        <w:t xml:space="preserve">T H E S T R A T E G Y I N A R E G I ON A L C ON T E X T </w:t>
        <w:br/>
        <w:t>partners that share respect for sovereignty , fair and reciprocal trade, and the rule of law.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 e United States will deepen collaboration with our European allies and partners to confront forces threatening to undermine our common values, security interests, and shared vision.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advance our shared principles and interests in international forums.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3 references coded [ 0.73%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formalize and make routine how we work with like-minded partners to attribute and deter malicious cyber activities with integrated strategies that impose swift, costly, and transparent consequences when malicious actors harm the United States or our partners.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WORK WITH LIKE-MINDED COUNTRIES, INDUSTRY, ACADEMIA, </w:t>
        <w:br/>
        <w:t xml:space="preserve">AND CIVIL SOCIETY: The United </w:t>
        <w:br/>
        <w:t xml:space="preserve">States will continue to work with like-minded countries, industry, civil society, and other stakeholders </w:t>
        <w:br/>
        <w:t xml:space="preserve">to advance human rights and </w:t>
        <w:br/>
        <w:t>Internet freedom globally and to counter authoritarian efforts to censor and influence Internet development.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Through cyber capacity building initiatives, the United States builds strategic partnerships that promote cybersecurity best practices through a common vision of an open, interoperable, reliable, and secure Internet that encourages investment and opens new economic markets.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