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6 references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moral example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moral leadership is grounded principally in the power of our example—not through an effort to impose our system on other peoples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Development: Development is a strategic, economic, and moral imperative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has a moral and strategic interest in promoting global health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Justice: From Nuremberg to Yugoslavia to Liberia, the United States has seen that the end of impunity and the promotion of justice are not just moral imperatives; they are stabilizing forces in international affairs.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Above all, it is about renewing our leadership by calling upon what is best about America—our innovation and capacity; our openness and moral imagination.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moral struggle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