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17 references coded [ 0.78%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are working to build deeper and more effective partnerships with other key centers of influence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drew a swift and forceful response from the United States and our allies and partners in Afghanistan</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must engage them as active partners in addressing global and regional security priorities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Our diplomats are the first line of engagement, listening to our partners, learning from them, building respect for one another, and seeking common ground.</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To disrupt, dismantle and defeat al-Qa’ida and its affiliates, we are pursuing a strategy that protects our homeland, secures the world’s most dangerous weapons and material, denies al-Qa’ida safe haven, and builds positive partnerships with Muslim communities around the world.</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are developing new partnerships in Muslim communities around the world on behalf of health, education, science, employment, and innovation.</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We will work with domestic and international partners to protect against biological threats by promoting global health security</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will continue to work regionally and with like-minded partners in order to advance negotiations that address the permanent-status issues: security for Israelis and Palestinians; borders, refugees, and Jerusalem.</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Strengthening Partnerships:</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We will also strengthen our international partnerships on a range of issues, including the development of norms for acceptable conduct in cyberspace; laws concerning cybercrime; data preservation, protection, and privacy; and approaches for network defense and response to cyber attacks.</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We will pursue a trade agenda that includes an ambitious and balanced Doha multilateral trade agreement, bilateral and multilateral trade agreements that reflect our values and interests, and engagement with the transpacific partnership countries to shape a regional agreement with high standards.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The United States is working with partners around the world to advance a food security initiative that combats hunger and builds the capacity of countries to feed their people.</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And we will continue to foster partnerships in areas like education, economic growth, science, and health to help expand opportunity.</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South Africa’s vibrant democracy, combined with its regional and global leadership roles, is a critical partner.</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The Department will work with interagency and international partners to encourage responsible behavior</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17 references coded [ 2.57%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 best engineers work together internationally</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The United States and a growing number of partners have laid the foundation for this future already~ But it is not a foregone conclusion, and we cannot build it alone~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To bridge that gap, we will work to build a consensus on what constitutes acceptable behavior, and a partnership among those who view the functioning of these systems as essential to the national and collective interest~</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Diplomacy: Strengthening Partnerships Extending the principles of peace and security to cyberspace—while preserving its benefits and character—will require strengthened partnerships and expanded initiatives</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Strengthening Partnerships Through our international relationships and affiliations, we will seek to ensure that as many stakeholders as possible are included in this vision of cyberspace precisely because of its economic, social, political, and security benefits~</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Bilateral and Multilateral Partnerships~ We will work bilaterally with nations to build collaboration on cyberspace issues important to our governments and our peoples~</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We will seek a broad community of partners in these efforts, and will include cyberspace issues in a wide range of bilateral dialogues, at all levels of government and across a wide range of our activities~</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And we continually seek new ways to strengthen our partnership with the private sector to enhance the security of the systems on which we both rely~</w:t>
      </w:r>
    </w:p>
    <w:p>
      <w:pPr>
        <w:pStyle w:val="BodyText"/>
        <w:bidi w:val="0"/>
        <w:spacing w:before="0" w:after="0"/>
        <w:ind w:hanging="0" w:left="150" w:right="150"/>
        <w:jc w:val="left"/>
        <w:rPr>
          <w:shd w:fill="D3D3D3" w:val="clear"/>
        </w:rPr>
      </w:pPr>
      <w:r>
        <w:rPr>
          <w:shd w:fill="D3D3D3" w:val="clear"/>
        </w:rPr>
        <w:t>Reference 10 - 0.24% Coverage</w:t>
      </w:r>
    </w:p>
    <w:p>
      <w:pPr>
        <w:pStyle w:val="BodyText"/>
        <w:bidi w:val="0"/>
        <w:spacing w:before="0" w:after="0"/>
        <w:jc w:val="left"/>
        <w:rPr/>
      </w:pPr>
      <w:r>
        <w:rP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BodyText"/>
        <w:bidi w:val="0"/>
        <w:spacing w:before="0" w:after="0"/>
        <w:ind w:hanging="0" w:left="150" w:right="150"/>
        <w:jc w:val="left"/>
        <w:rPr>
          <w:shd w:fill="D3D3D3" w:val="clear"/>
        </w:rPr>
      </w:pPr>
      <w:r>
        <w:rPr>
          <w:shd w:fill="D3D3D3" w:val="clear"/>
        </w:rPr>
        <w:t>Reference 11 - 0.13% Coverage</w:t>
      </w:r>
    </w:p>
    <w:p>
      <w:pPr>
        <w:pStyle w:val="BodyText"/>
        <w:bidi w:val="0"/>
        <w:spacing w:before="0" w:after="0"/>
        <w:jc w:val="left"/>
        <w:rPr/>
      </w:pPr>
      <w:r>
        <w:rPr/>
        <w:t>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Reference 12 - 0.20% Coverage</w:t>
      </w:r>
    </w:p>
    <w:p>
      <w:pPr>
        <w:pStyle w:val="BodyText"/>
        <w:bidi w:val="0"/>
        <w:spacing w:before="0" w:after="0"/>
        <w:jc w:val="left"/>
        <w:rPr/>
      </w:pPr>
      <w:r>
        <w:rPr/>
        <w:t>The United States will pursue a broad international consensus of states that recognize the importance of respect for property and network stability, and will back up that conviction with our own and our partners’ willingness to defend our networks from acts that would compromise them~</w:t>
      </w:r>
    </w:p>
    <w:p>
      <w:pPr>
        <w:pStyle w:val="BodyText"/>
        <w:bidi w:val="0"/>
        <w:spacing w:before="0" w:after="0"/>
        <w:ind w:hanging="0" w:left="150" w:right="150"/>
        <w:jc w:val="left"/>
        <w:rPr>
          <w:shd w:fill="D3D3D3" w:val="clear"/>
        </w:rPr>
      </w:pPr>
      <w:r>
        <w:rPr>
          <w:shd w:fill="D3D3D3" w:val="clear"/>
        </w:rPr>
        <w:t>Reference 13 - 0.28% Coverage</w:t>
      </w:r>
    </w:p>
    <w:p>
      <w:pPr>
        <w:pStyle w:val="BodyText"/>
        <w:bidi w:val="0"/>
        <w:spacing w:before="0" w:after="0"/>
        <w:jc w:val="left"/>
        <w:rPr/>
      </w:pPr>
      <w:r>
        <w:rPr/>
        <w:t>Because the needs are many and diverse, our programs range from supporting national capabilities for incident management; to building public/private partnerships; to enhancing control systems security; to drafting effective laws to investigate and prosecute cybercrime; to developing and implementing programs to raise cybersecurity awareness and build a national culture of cybersecurity~</w:t>
      </w:r>
    </w:p>
    <w:p>
      <w:pPr>
        <w:pStyle w:val="BodyText"/>
        <w:bidi w:val="0"/>
        <w:spacing w:before="0" w:after="0"/>
        <w:ind w:hanging="0" w:left="150" w:right="150"/>
        <w:jc w:val="left"/>
        <w:rPr>
          <w:shd w:fill="D3D3D3" w:val="clear"/>
        </w:rPr>
      </w:pPr>
      <w:r>
        <w:rPr>
          <w:shd w:fill="D3D3D3" w:val="clear"/>
        </w:rPr>
        <w:t>Reference 14 - 0.14% Coverage</w:t>
      </w:r>
    </w:p>
    <w:p>
      <w:pPr>
        <w:pStyle w:val="BodyText"/>
        <w:bidi w:val="0"/>
        <w:spacing w:before="0" w:after="0"/>
        <w:jc w:val="left"/>
        <w:rPr/>
      </w:pPr>
      <w:r>
        <w:rPr/>
        <w:t>Our work has taken place bilaterally, through foreign assistance, as well in partnership with innovative public-private initiatives like the United States Telecommunications Training Institute~</w:t>
      </w:r>
    </w:p>
    <w:p>
      <w:pPr>
        <w:pStyle w:val="BodyText"/>
        <w:bidi w:val="0"/>
        <w:spacing w:before="0" w:after="0"/>
        <w:ind w:hanging="0" w:left="150" w:right="150"/>
        <w:jc w:val="left"/>
        <w:rPr>
          <w:shd w:fill="D3D3D3" w:val="clear"/>
        </w:rPr>
      </w:pPr>
      <w:r>
        <w:rPr>
          <w:shd w:fill="D3D3D3" w:val="clear"/>
        </w:rPr>
        <w:t>Reference 15 - 0.16% Coverage</w:t>
      </w:r>
    </w:p>
    <w:p>
      <w:pPr>
        <w:pStyle w:val="BodyText"/>
        <w:bidi w:val="0"/>
        <w:spacing w:before="0" w:after="0"/>
        <w:jc w:val="left"/>
        <w:rPr/>
      </w:pPr>
      <w:r>
        <w:rPr/>
        <w:t>The United States will continue to identify, develop, and refine best practices and technical standards in collaboration and close partnership with industry, and will expand our efforts to promote awareness of and access to them~</w:t>
      </w:r>
    </w:p>
    <w:p>
      <w:pPr>
        <w:pStyle w:val="BodyText"/>
        <w:bidi w:val="0"/>
        <w:spacing w:before="0" w:after="0"/>
        <w:ind w:hanging="0" w:left="150" w:right="150"/>
        <w:jc w:val="left"/>
        <w:rPr>
          <w:shd w:fill="D3D3D3" w:val="clear"/>
        </w:rPr>
      </w:pPr>
      <w:r>
        <w:rPr>
          <w:shd w:fill="D3D3D3" w:val="clear"/>
        </w:rPr>
        <w:t>Reference 16 - 0.17% Coverage</w:t>
      </w:r>
    </w:p>
    <w:p>
      <w:pPr>
        <w:pStyle w:val="BodyText"/>
        <w:bidi w:val="0"/>
        <w:spacing w:before="0" w:after="0"/>
        <w:jc w:val="left"/>
        <w:rPr/>
      </w:pPr>
      <w:r>
        <w:rPr/>
        <w:t>As we invest in developing countries’ long-term future through technical and cybersecurity capacity-building, the United States is committed to building those assistance relationships into closer partnerships on issues of mutual concern~</w:t>
      </w:r>
    </w:p>
    <w:p>
      <w:pPr>
        <w:pStyle w:val="BodyText"/>
        <w:bidi w:val="0"/>
        <w:spacing w:before="0" w:after="0"/>
        <w:ind w:hanging="0" w:left="150" w:right="150"/>
        <w:jc w:val="left"/>
        <w:rPr>
          <w:shd w:fill="D3D3D3" w:val="clear"/>
        </w:rPr>
      </w:pPr>
      <w:r>
        <w:rPr>
          <w:shd w:fill="D3D3D3" w:val="clear"/>
        </w:rPr>
        <w:t>Reference 17 - 0.10% Coverage</w:t>
      </w:r>
    </w:p>
    <w:p>
      <w:pPr>
        <w:pStyle w:val="BodyText"/>
        <w:bidi w:val="0"/>
        <w:spacing w:before="0" w:after="0"/>
        <w:jc w:val="left"/>
        <w:rPr/>
      </w:pPr>
      <w:r>
        <w:rPr/>
        <w:t>It is a call to the private sector, civil society, and end-users to reinforce these efforts through partnership, awareness, and action~</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United States, allies, and our partners will often compete with others for influence in an environment where persistent tension is the norm.</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12 references coded [ 0.19%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Only by working with international partners can the United States best address these challenges,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Only through such partnerships will the United States be able to enhance cybersecurity and reap the full benefits of the digital revolution.</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engaging partnerships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partnership</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partnerships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international partners</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The review team engaged with industry to continue building the foundation of a trusted partnership.</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Foreign Partners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international partnerships,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9 references coded [ 0.85%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must also demonstrate our ability to forge diverse partnerships across our political spectrum.</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We are partnering with African entrepreneurs to launch clean energy projects and helping farmers practice climate-smart agriculture and plant more durable crops.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International Code of Conduct on Outer Space Activities, and expanding partnerships with the private sector in support of missions and capabilities previously claimed by governments alone.</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We are now working with many partners to put ending extreme poverty at the center of a new global sustainable development agenda that will mobilize action for the next 15 years.</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The United States is leading the way in promoting adherence to standards of accountable and transparent governance, including through initiatives like the Open Government Partnership.</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 xml:space="preserve">By acting together to develop and enforce such norms, the United States and </w:t>
        <w:br/>
        <w:t xml:space="preserve">16 </w:t>
        <w:br/>
        <w:t>its international partners can isolate potential adversaries.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5 references coded [ 0.22%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WORK WITH LIKE-MINDED PARTNERS: The United States will work with like-minded partners to preserve and modernize the rules of a fair and reciprocal economic order.</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FACILITATE NEW MARKET OPPORTUNITIES: Th e United States will partner with countries as they build their export markets, promote free market competition, and incentivize private sector growth.</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must amplify credible voices and partner with them to advance alternatives to violent and hateful messages.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e United States oﬀ ers partnership to those who share our aspirations for freedom and prosperity.</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Some of our partners are working together to reject radical ideologies, and key leaders are calling for a rejection of Islamist extremism and violence</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[ 0.59% Coverage]</w:t>
      </w:r>
    </w:p>
    <w:p>
      <w:pPr>
        <w:pStyle w:val="BodyText"/>
        <w:bidi w:val="0"/>
        <w:spacing w:before="0" w:after="0"/>
        <w:ind w:hanging="0" w:left="150" w:right="150"/>
        <w:jc w:val="left"/>
        <w:rPr>
          <w:shd w:fill="D3D3D3" w:val="clear"/>
        </w:rPr>
      </w:pPr>
      <w:r>
        <w:rPr>
          <w:shd w:fill="D3D3D3" w:val="clear"/>
        </w:rPr>
        <w:t>Reference 1 - 0.59% Coverage</w:t>
      </w:r>
    </w:p>
    <w:p>
      <w:pPr>
        <w:pStyle w:val="BodyText"/>
        <w:bidi w:val="0"/>
        <w:spacing w:before="0" w:after="0"/>
        <w:jc w:val="left"/>
        <w:rPr/>
      </w:pPr>
      <w:r>
        <w:rPr/>
        <w:t>The Department will work alongside its interagency and international partners to promote international commitments regarding behavior in cyberspace as well as to develop and implement cyber confidence building measures (CBM).</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[ 0.68%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The Administration will urge effective use of existing international tools like the United Nations Convention Against Transnational Organized Crime and the G7 24/7 Network Points of Contact.</w:t>
      </w:r>
    </w:p>
    <w:p>
      <w:pPr>
        <w:pStyle w:val="BodyText"/>
        <w:bidi w:val="0"/>
        <w:spacing w:before="0" w:after="0"/>
        <w:ind w:hanging="0" w:left="150" w:right="150"/>
        <w:jc w:val="left"/>
        <w:rPr>
          <w:shd w:fill="D3D3D3" w:val="clear"/>
        </w:rPr>
      </w:pPr>
      <w:r>
        <w:rPr>
          <w:shd w:fill="D3D3D3" w:val="clear"/>
        </w:rPr>
        <w:t>Reference 2 - 0.30% Coverage</w:t>
      </w:r>
    </w:p>
    <w:p>
      <w:pPr>
        <w:pStyle w:val="BodyText"/>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23 references coded [ 1.72%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response, the United States will lead with our values, and we will work in lockstep with our allies and partners and with all those who share our interests.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It includes our democratic allies in Europe and the Indo-Pacific as well as key democratic partners around the world that share much of our vision for regional and international order even if they do not agree with us on all issues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In particular, we will take steps to show that democracies deliver—not only by ensuring the United States and its democratic partners lead on the hardest challenges of our time, but by working with other democratic governments and the private sector to help emerging democracies show tangible benefits to their own populations.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 United States’ unrivaled network of allies and partners protects and advances our interests around the world—and is the envy of our adversaries.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To make our coalitions as inclusive as possible, we will also work with any country that supports a rules-based order while we continue to press all partners to respect and advance democracy and human rights.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Together with our allies and partners, we are also holding states accountable for violations and abuses of human rights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This year, we partnered with ASEAN to advance clean energy infrastructure and maritime security in the region.</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We kickstarted the Prosper Africa Build Together Campaign to fuel economic growth across the continent and bolster trade and investment in the clean energy, health, and digital technology sectors.</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We are working to develop a partnership with countries on the Atlantic Ocean to establish and carry out a shared approach to advancing our joint development, economic, environmental, scientific, and maritime governance goals.</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We galvanized regional action to address the core challenges facing the Western Hemisphere by spearheading the Americas Partnership for Economic Prosperity to drive economic recovery and by mobilizing the region behind a bold and unprecedented approach to migration through the Los Angeles Declaration on Migration and Protection.</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We also will build new ways to work with allies and partners on development and the expansion of human dignity because we recognize they are integral to the security and prosperity of all Americans.</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We will work to confront these shared challenges and recommit to advancing the Sustainable Development Goals by pursuing more inclusive development partnerships, especially by putting local partners in the driver’s seat</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 xml:space="preserve">We are already applying this approach to helping vulnerable nations build resilience to the devastating impacts of the climate crisis through the President’s Emergency Plan for Adaptation and </w:t>
        <w:br/>
        <w:t xml:space="preserve">NATIONAL SECURITY STRATEGY 19 </w:t>
        <w:br/>
        <w:t xml:space="preserve">      </w:t>
        <w:br/>
        <w:t>Resilience (PREPARE) and in support of democratic renewal through the Partnerships for Democratic Development (PDD).</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Across our development work, we will continue to employ best practices that distinguish the United States and our partners from our competitors: transparency and accountability; high environmental, social, labor, and inclusion standards; respect for human rights; and local partnerships supported by foreign assistance and sound, sustainable financing.</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We also will partner with like-minded nations to co-develop and deploy technologies in a way that benefits all, not only the powerful, and build robust and durable supply chains so that countries cannot use economic warfare to coerce others.</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We are ambitious because we know that we and our allies and partners hold a common vision for its future.</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Europe has been, and will continue to be, our foundational partner in addressing the full range of global challenges.</w:t>
      </w:r>
    </w:p>
    <w:p>
      <w:pPr>
        <w:pStyle w:val="BodyText"/>
        <w:bidi w:val="0"/>
        <w:spacing w:before="0" w:after="0"/>
        <w:ind w:hanging="0" w:left="150" w:right="150"/>
        <w:jc w:val="left"/>
        <w:rPr>
          <w:shd w:fill="D3D3D3" w:val="clear"/>
        </w:rPr>
      </w:pPr>
      <w:r>
        <w:rPr>
          <w:shd w:fill="D3D3D3" w:val="clear"/>
        </w:rPr>
        <w:t>Reference 18 - 0.14% Coverage</w:t>
      </w:r>
    </w:p>
    <w:p>
      <w:pPr>
        <w:pStyle w:val="BodyText"/>
        <w:bidi w:val="0"/>
        <w:spacing w:before="0" w:after="0"/>
        <w:jc w:val="left"/>
        <w:rPr/>
      </w:pPr>
      <w:r>
        <w:rPr/>
        <w:t>The Los Angeles Declaration on Migration and Protection complements U.S. efforts at home to modernize its border infrastructure and build a fair, orderly, and humane immigration system with a bold hemisphere-wide partnership centered on the principle of responsibility-sharing, stability and assistance for affected communities, the expansion of legal pathways, humane migration management, and a coordinated emergency response.</w:t>
      </w:r>
    </w:p>
    <w:p>
      <w:pPr>
        <w:pStyle w:val="BodyText"/>
        <w:bidi w:val="0"/>
        <w:spacing w:before="0" w:after="0"/>
        <w:ind w:hanging="0" w:left="150" w:right="150"/>
        <w:jc w:val="left"/>
        <w:rPr>
          <w:shd w:fill="D3D3D3" w:val="clear"/>
        </w:rPr>
      </w:pPr>
      <w:r>
        <w:rPr>
          <w:shd w:fill="D3D3D3" w:val="clear"/>
        </w:rPr>
        <w:t>Reference 19 - 0.12% Coverage</w:t>
      </w:r>
    </w:p>
    <w:p>
      <w:pPr>
        <w:pStyle w:val="BodyText"/>
        <w:bidi w:val="0"/>
        <w:spacing w:before="0" w:after="0"/>
        <w:jc w:val="left"/>
        <w:rPr/>
      </w:pPr>
      <w:r>
        <w:rPr/>
        <w:t>The United States and the Caribbean Community also launched the Partnership to Address the Climate Crisis 2030 to expand access to project financing, attract private investment in clean energy infrastructure and climate adaptation projects, and enhance local capacity to assess, plan for, predict, mitigate, and respond to extreme weather events and related risks in a changing climate.</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We will also press partners about human rights, corruption, or authoritarian behavior, and deepen partnerships with countries that make progress toward more open and democratic governance.</w:t>
      </w:r>
    </w:p>
    <w:p>
      <w:pPr>
        <w:pStyle w:val="BodyText"/>
        <w:bidi w:val="0"/>
        <w:spacing w:before="0" w:after="0"/>
        <w:ind w:hanging="0" w:left="150" w:right="150"/>
        <w:jc w:val="left"/>
        <w:rPr>
          <w:shd w:fill="D3D3D3" w:val="clear"/>
        </w:rPr>
      </w:pPr>
      <w:r>
        <w:rPr>
          <w:shd w:fill="D3D3D3" w:val="clear"/>
        </w:rPr>
        <w:t>Reference 21 - 0.06% Coverage</w:t>
      </w:r>
    </w:p>
    <w:p>
      <w:pPr>
        <w:pStyle w:val="BodyText"/>
        <w:bidi w:val="0"/>
        <w:spacing w:before="0" w:after="0"/>
        <w:jc w:val="left"/>
        <w:rPr/>
      </w:pPr>
      <w:r>
        <w:rPr/>
        <w:t>In coordination with international partners and regional bodies, we will counter democratic backsliding by imposing costs for coups and pressing for progress on civilian transitions.</w:t>
      </w:r>
    </w:p>
    <w:p>
      <w:pPr>
        <w:pStyle w:val="BodyText"/>
        <w:bidi w:val="0"/>
        <w:spacing w:before="0" w:after="0"/>
        <w:ind w:hanging="0" w:left="150" w:right="150"/>
        <w:jc w:val="left"/>
        <w:rPr>
          <w:shd w:fill="D3D3D3" w:val="clear"/>
        </w:rPr>
      </w:pPr>
      <w:r>
        <w:rPr>
          <w:shd w:fill="D3D3D3" w:val="clear"/>
        </w:rPr>
        <w:t>Reference 22 - 0.12% Coverage</w:t>
      </w:r>
    </w:p>
    <w:p>
      <w:pPr>
        <w:pStyle w:val="BodyText"/>
        <w:bidi w:val="0"/>
        <w:spacing w:before="0" w:after="0"/>
        <w:jc w:val="left"/>
        <w:rPr/>
      </w:pPr>
      <w:r>
        <w:rPr/>
        <w:t>We will work with our African and international partners to tackle the root causes of terrorism, including by countering corruption, strengthening accountability and justice, investing in inclusive economic development, and advancing human rights, including women’s rights, and also push back on the destabilizing impact of the Russia-backed Wagner Group.</w:t>
      </w:r>
    </w:p>
    <w:p>
      <w:pPr>
        <w:pStyle w:val="BodyText"/>
        <w:bidi w:val="0"/>
        <w:spacing w:before="0" w:after="0"/>
        <w:ind w:hanging="0" w:left="150" w:right="150"/>
        <w:jc w:val="left"/>
        <w:rPr>
          <w:shd w:fill="D3D3D3" w:val="clear"/>
        </w:rPr>
      </w:pPr>
      <w:r>
        <w:rPr>
          <w:shd w:fill="D3D3D3" w:val="clear"/>
        </w:rPr>
        <w:t>Reference 23 - 0.07% Coverage</w:t>
      </w:r>
    </w:p>
    <w:p>
      <w:pPr>
        <w:pStyle w:val="BodyText"/>
        <w:bidi w:val="0"/>
        <w:spacing w:before="0" w:after="0"/>
        <w:jc w:val="left"/>
        <w:rPr/>
      </w:pPr>
      <w:r>
        <w:rPr/>
        <w:t>Quality healthcare systems are essential to economic growth, and we will build on our decades-long partnerships to invest in health security and health systems infrastructure, and the ongoing COVID-19 response.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7 references coded [ 0.74%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(5) Forge International Partnerships to Pursue Shared Goals</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The Federal Government will lead by ensuring that its networks have implemented these and other security measures while partnering with stakeholders to develop and drive adoption of solutions that will improve the security of the Internet ecosystem and support research to understand and address reasons for slow adoption.</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To recruit and train the next generation of cybersecurity professionals to secure our digital ecosystem will require Federal leadership and enduring partnership between public and private sectors.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PILLAR FIVE | FORGE INTERNATIONAL PARTNERSHIPS TO PURSUE SHARED GOALS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We will continue these efforts while recognizing the need to work with partners to thwart the dark vision for the future of the Internet that the PRC and other autocratic governments promote.</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In April 2022, the United States and 60 countries launched the Declaration for the Future of the Internet (DFI), bringing together a broad, diverse coalition of partners—the largest of its kind— around a common, democratic vision for an open, free, global, interoperable, reliable, and secure digital future.</w:t>
      </w:r>
    </w:p>
    <w:p>
      <w:pPr>
        <w:pStyle w:val="BodyText"/>
        <w:bidi w:val="0"/>
        <w:spacing w:before="0" w:after="0"/>
        <w:ind w:hanging="0" w:left="150" w:right="150"/>
        <w:jc w:val="left"/>
        <w:rPr>
          <w:shd w:fill="D3D3D3" w:val="clear"/>
        </w:rPr>
      </w:pPr>
      <w:r>
        <w:rPr>
          <w:shd w:fill="D3D3D3" w:val="clear"/>
        </w:rPr>
        <w:t>Reference 7 - 0.20% Coverage</w:t>
      </w:r>
    </w:p>
    <w:p>
      <w:pPr>
        <w:pStyle w:val="BodyText"/>
        <w:bidi w:val="0"/>
        <w:spacing w:before="0" w:after="0"/>
        <w:jc w:val="left"/>
        <w:rPr/>
      </w:pPr>
      <w:r>
        <w:rPr/>
        <w:t xml:space="preserve">Through the DFI, the Freedom Online Coalition, and other partnerships and mechanisms, the United States is rallying like-minded countries, the international business community, and other stakeholders to advance our vision for the future of the Internet that </w:t>
        <w:br/>
        <w:t xml:space="preserve">29 NAT I ONAL CY B E RS E CU RI T Y S T RATEGY </w:t>
        <w:br/>
        <w:t xml:space="preserve">      </w:t>
        <w:br/>
        <w:t>promotes secure and trusted data flows, respects privacy, promotes human rights, and enables progress on broader challenges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