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4 references coded [ 0.17%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Through engagement, we can create opportunities to resolve differences, strengthen the international community’s support for our actions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Credible and effective alternatives to military action—from sanctions to isolation—must be strong enough to change behavior</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When nations breach agreed international norms, the countries who espouse those norms must be convinced to band together to enforce them</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But when our overtures are rebuffed, we must lead the international community in using public and private diplomacy, and drawing on incentives and disincentives, in an effort to change repressive behavior.</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1 reference coded [ 0.25% Coverage]</w:t>
      </w:r>
    </w:p>
    <w:p>
      <w:pPr>
        <w:pStyle w:val="TextBody"/>
        <w:bidi w:val="0"/>
        <w:spacing w:before="113" w:after="113"/>
        <w:ind w:left="113" w:right="113" w:hanging="0"/>
        <w:jc w:val="left"/>
        <w:rPr>
          <w:highlight w:val="lightGray"/>
        </w:rPr>
      </w:pPr>
      <w:r>
        <w:rPr>
          <w:highlight w:val="lightGray"/>
        </w:rPr>
        <w:t>Reference 1 - 0.25% Coverage</w:t>
      </w:r>
    </w:p>
    <w:p>
      <w:pPr>
        <w:pStyle w:val="TextBody"/>
        <w:bidi w:val="0"/>
        <w:spacing w:before="0" w:after="0"/>
        <w:jc w:val="left"/>
        <w:rPr/>
      </w:pPr>
      <w:r>
        <w:rPr/>
        <w:t>In this multi-nodal world, the military’s contribution to American leadership must be about more than power – it must be about our approach to exercising power. And regardless of our leadership approach, we must always demonstrate our core values through the persuasive power of example.</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22 references coded [ 0.91%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advancing American influence in the world.</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They are determined to make economies less free and less fair, to grow their militaries, and to control information and data to repress their societies and expand their influence.</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ese jihadist terrorists attempt to force those under their influence to submit to Sharia law.</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Fourth, we will advance American influence because a world that supports American interests and reflects our values makes America more secure and prosperous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Russia seeks to restore its great power status and establish spheres of influence near its borders.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The contests over influence are timeless.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U.S. military strength remains a vital component of the competition for influence.</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Many countries now view cyber capabilities as tools for projecting influence, and some use cyber tools to protect and extend their autocratic regimes</w:t>
      </w:r>
    </w:p>
    <w:p>
      <w:pPr>
        <w:pStyle w:val="TextBody"/>
        <w:bidi w:val="0"/>
        <w:spacing w:before="113" w:after="113"/>
        <w:ind w:left="113" w:right="113" w:hanging="0"/>
        <w:jc w:val="left"/>
        <w:rPr>
          <w:highlight w:val="lightGray"/>
        </w:rPr>
      </w:pPr>
      <w:r>
        <w:rPr>
          <w:highlight w:val="lightGray"/>
        </w:rPr>
        <w:t>Reference 9 - 0.09% Coverage</w:t>
      </w:r>
    </w:p>
    <w:p>
      <w:pPr>
        <w:pStyle w:val="TextBody"/>
        <w:bidi w:val="0"/>
        <w:spacing w:before="0" w:after="0"/>
        <w:jc w:val="left"/>
        <w:rPr/>
      </w:pPr>
      <w:r>
        <w:rPr/>
        <w:t>Russia uses information operations as part of its offensive cyber efforts to influence public opinion across the globe. Its inﬂ uence campaigns blend covert intelligence operations and false online personas with state-funded media, third-party intermediaries, and paid social media users or “trolls.”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Advance American Influence</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 xml:space="preserve">O </w:t>
        <w:br/>
        <w:t xml:space="preserve">ur America First foreign policy celebrates America’s influence in the world as a positive force that can help </w:t>
        <w:br/>
        <w:t>set the conditions for peace and prosperity and for developing successful societies.</w:t>
      </w:r>
    </w:p>
    <w:p>
      <w:pPr>
        <w:pStyle w:val="TextBody"/>
        <w:bidi w:val="0"/>
        <w:spacing w:before="113" w:after="113"/>
        <w:ind w:left="113" w:right="113" w:hanging="0"/>
        <w:jc w:val="left"/>
        <w:rPr>
          <w:highlight w:val="lightGray"/>
        </w:rPr>
      </w:pPr>
      <w:r>
        <w:rPr>
          <w:highlight w:val="lightGray"/>
        </w:rPr>
        <w:t>Reference 12 - 0.05% Coverage</w:t>
      </w:r>
    </w:p>
    <w:p>
      <w:pPr>
        <w:pStyle w:val="TextBody"/>
        <w:bidi w:val="0"/>
        <w:spacing w:before="0" w:after="0"/>
        <w:jc w:val="left"/>
        <w:rPr/>
      </w:pPr>
      <w:r>
        <w:rPr/>
        <w:t>State and non-state actors project influence and advance their objectives by exploiting information, democratic media freedoms, and international institutions.</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The influence of our example has penetrated the gloomy regions of despotism</w:t>
      </w:r>
    </w:p>
    <w:p>
      <w:pPr>
        <w:pStyle w:val="TextBody"/>
        <w:bidi w:val="0"/>
        <w:spacing w:before="113" w:after="113"/>
        <w:ind w:left="113" w:right="113" w:hanging="0"/>
        <w:jc w:val="left"/>
        <w:rPr>
          <w:highlight w:val="lightGray"/>
        </w:rPr>
      </w:pPr>
      <w:r>
        <w:rPr>
          <w:highlight w:val="lightGray"/>
        </w:rPr>
        <w:t>Reference 14 - 0.05% Coverage</w:t>
      </w:r>
    </w:p>
    <w:p>
      <w:pPr>
        <w:pStyle w:val="TextBody"/>
        <w:bidi w:val="0"/>
        <w:spacing w:before="0" w:after="0"/>
        <w:jc w:val="left"/>
        <w:rPr/>
      </w:pPr>
      <w:r>
        <w:rPr/>
        <w:t>Russia, too, projects its influence economically, through the control of key energy and other infrastructure throughout parts of Europe and Central Asia</w:t>
      </w:r>
    </w:p>
    <w:p>
      <w:pPr>
        <w:pStyle w:val="TextBody"/>
        <w:bidi w:val="0"/>
        <w:spacing w:before="113" w:after="113"/>
        <w:ind w:left="113" w:right="113" w:hanging="0"/>
        <w:jc w:val="left"/>
        <w:rPr>
          <w:highlight w:val="lightGray"/>
        </w:rPr>
      </w:pPr>
      <w:r>
        <w:rPr>
          <w:highlight w:val="lightGray"/>
        </w:rPr>
        <w:t>Reference 15 - 0.04% Coverage</w:t>
      </w:r>
    </w:p>
    <w:p>
      <w:pPr>
        <w:pStyle w:val="TextBody"/>
        <w:bidi w:val="0"/>
        <w:spacing w:before="0" w:after="0"/>
        <w:jc w:val="left"/>
        <w:rPr/>
      </w:pPr>
      <w:r>
        <w:rPr/>
        <w:t>With these changes, the United States will not be left behind as other states use investment and project finance to extend their influence.</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A competition for influence exists in these institutions.</w:t>
      </w:r>
    </w:p>
    <w:p>
      <w:pPr>
        <w:pStyle w:val="TextBody"/>
        <w:bidi w:val="0"/>
        <w:spacing w:before="113" w:after="113"/>
        <w:ind w:left="113" w:right="113" w:hanging="0"/>
        <w:jc w:val="left"/>
        <w:rPr>
          <w:highlight w:val="lightGray"/>
        </w:rPr>
      </w:pPr>
      <w:r>
        <w:rPr>
          <w:highlight w:val="lightGray"/>
        </w:rPr>
        <w:t>Reference 17 - 0.06% Coverage</w:t>
      </w:r>
    </w:p>
    <w:p>
      <w:pPr>
        <w:pStyle w:val="TextBody"/>
        <w:bidi w:val="0"/>
        <w:spacing w:before="0" w:after="0"/>
        <w:jc w:val="left"/>
        <w:rPr/>
      </w:pPr>
      <w:r>
        <w:rPr/>
        <w:t>If the United States is asked to provide a disproportionate level of support for an institution, we will expect a commensurate degree of influence over the direction and efforts of that institution.</w:t>
      </w:r>
    </w:p>
    <w:p>
      <w:pPr>
        <w:pStyle w:val="TextBody"/>
        <w:bidi w:val="0"/>
        <w:spacing w:before="113" w:after="113"/>
        <w:ind w:left="113" w:right="113" w:hanging="0"/>
        <w:jc w:val="left"/>
        <w:rPr>
          <w:highlight w:val="lightGray"/>
        </w:rPr>
      </w:pPr>
      <w:r>
        <w:rPr>
          <w:highlight w:val="lightGray"/>
        </w:rPr>
        <w:t>Reference 18 - 0.06% Coverage</w:t>
      </w:r>
    </w:p>
    <w:p>
      <w:pPr>
        <w:pStyle w:val="TextBody"/>
        <w:bidi w:val="0"/>
        <w:spacing w:before="0" w:after="0"/>
        <w:jc w:val="left"/>
        <w:rPr/>
      </w:pPr>
      <w:r>
        <w:rPr/>
        <w:t>Sustaining favorable balances of power will require a strong commitment and close cooperation with allies and partners because allies and partners magnify U.S. power and extend U.S. inﬂ uence</w:t>
      </w:r>
    </w:p>
    <w:p>
      <w:pPr>
        <w:pStyle w:val="TextBody"/>
        <w:bidi w:val="0"/>
        <w:spacing w:before="113" w:after="113"/>
        <w:ind w:left="113" w:right="113" w:hanging="0"/>
        <w:jc w:val="left"/>
        <w:rPr>
          <w:highlight w:val="lightGray"/>
        </w:rPr>
      </w:pPr>
      <w:r>
        <w:rPr>
          <w:highlight w:val="lightGray"/>
        </w:rPr>
        <w:t>Reference 19 - 0.05% Coverage</w:t>
      </w:r>
    </w:p>
    <w:p>
      <w:pPr>
        <w:pStyle w:val="TextBody"/>
        <w:bidi w:val="0"/>
        <w:spacing w:before="0" w:after="0"/>
        <w:jc w:val="left"/>
        <w:rPr/>
      </w:pPr>
      <w:r>
        <w:rPr/>
        <w:t>Iran, the world’s leading state sponsor of terrorism, has taken advantage of instability to expand its influence through partners and proxies, weapon proliferation, and funding.</w:t>
      </w:r>
    </w:p>
    <w:p>
      <w:pPr>
        <w:pStyle w:val="TextBody"/>
        <w:bidi w:val="0"/>
        <w:spacing w:before="113" w:after="113"/>
        <w:ind w:left="113" w:right="113" w:hanging="0"/>
        <w:jc w:val="left"/>
        <w:rPr>
          <w:highlight w:val="lightGray"/>
        </w:rPr>
      </w:pPr>
      <w:r>
        <w:rPr>
          <w:highlight w:val="lightGray"/>
        </w:rPr>
        <w:t>Reference 20 - 0.03% Coverage</w:t>
      </w:r>
    </w:p>
    <w:p>
      <w:pPr>
        <w:pStyle w:val="TextBody"/>
        <w:bidi w:val="0"/>
        <w:spacing w:before="0" w:after="0"/>
        <w:jc w:val="left"/>
        <w:rPr/>
      </w:pPr>
      <w:r>
        <w:rPr/>
        <w:t>We will help South Asian nations maintain their sovereignty as China increases its influence in the region.</w:t>
      </w:r>
    </w:p>
    <w:p>
      <w:pPr>
        <w:pStyle w:val="TextBody"/>
        <w:bidi w:val="0"/>
        <w:spacing w:before="113" w:after="113"/>
        <w:ind w:left="113" w:right="113" w:hanging="0"/>
        <w:jc w:val="left"/>
        <w:rPr>
          <w:highlight w:val="lightGray"/>
        </w:rPr>
      </w:pPr>
      <w:r>
        <w:rPr>
          <w:highlight w:val="lightGray"/>
        </w:rPr>
        <w:t>Reference 21 - 0.07% Coverage</w:t>
      </w:r>
    </w:p>
    <w:p>
      <w:pPr>
        <w:pStyle w:val="TextBody"/>
        <w:bidi w:val="0"/>
        <w:spacing w:before="0" w:after="0"/>
        <w:jc w:val="left"/>
        <w:rPr/>
      </w:pPr>
      <w:r>
        <w:rPr/>
        <w:t>Together, we will build a stable and peaceful hemisphere that increases economic opportunities for all, improves governance, reduces the power of criminal organizations, and limits the malign influence of non-hemispheric forces.</w:t>
      </w:r>
    </w:p>
    <w:p>
      <w:pPr>
        <w:pStyle w:val="TextBody"/>
        <w:bidi w:val="0"/>
        <w:spacing w:before="113" w:after="113"/>
        <w:ind w:left="113" w:right="113" w:hanging="0"/>
        <w:jc w:val="left"/>
        <w:rPr>
          <w:highlight w:val="lightGray"/>
        </w:rPr>
      </w:pPr>
      <w:r>
        <w:rPr>
          <w:highlight w:val="lightGray"/>
        </w:rPr>
        <w:t>Reference 22 - 0.04% Coverage</w:t>
      </w:r>
    </w:p>
    <w:p>
      <w:pPr>
        <w:pStyle w:val="TextBody"/>
        <w:bidi w:val="0"/>
        <w:spacing w:before="0" w:after="0"/>
        <w:jc w:val="left"/>
        <w:rPr/>
      </w:pPr>
      <w:r>
        <w:rPr/>
        <w:t>America’s values and influence, underwritt en by American power, make the world more free, secure, and prosperous.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