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 references coded [ 0.29%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Our efforts to live our own values, and uphold the principles of democracy in our own society, underpin our support for the aspirations of the oppressed abroad, who know they can turn to America for leadership based on justice and hope.</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 xml:space="preserve">We adhere to several principles: we will leverage all available information and intelligence to disrupt attacks and dismantle al-Qa’ida and affiliated terrorist organizations; we will bring terrorists to justice; we will act in line with the rule of law and due process; we will submit decisions to checks and balances and accountability; and we will insist that matters of detention and secrecy are addressed in a manner consistent with our Constitution and </w:t>
        <w:br/>
        <w:t xml:space="preserve">★ 21 ★ </w:t>
        <w:br/>
        <w:t xml:space="preserve">NaTIONal SeCurITy STraTegy </w:t>
        <w:br/>
        <w:t>laws.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Advancing our interests may involve new arrangements to confront threats like terrorism, but these practices and structures must always be in line with our Constitution, preserve our people’s privacy and civil liberties, and withstand the checks and balances that have served us so well.</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Practicing Principled Engagement with Non-Democratic Regimes: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common principles.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4 references coded [ 0.90%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 xml:space="preserve">. </w:t>
        <w:br/>
        <w:t xml:space="preserve">Cyberspace has become an incubator for new forms of </w:t>
        <w:br/>
        <w:t>entrepreneurship, advances in technology, the spread of free speech, and new social networks that drive our economy and reflect our principle</w:t>
      </w:r>
    </w:p>
    <w:p>
      <w:pPr>
        <w:pStyle w:val="BodyText"/>
        <w:bidi w:val="0"/>
        <w:spacing w:before="0" w:after="0"/>
        <w:ind w:hanging="0" w:left="150" w:right="150"/>
        <w:jc w:val="left"/>
        <w:rPr>
          <w:shd w:fill="D3D3D3" w:val="clear"/>
        </w:rPr>
      </w:pPr>
      <w:r>
        <w:rPr>
          <w:shd w:fill="D3D3D3" w:val="clear"/>
        </w:rPr>
        <w:t>Reference 2 - 0.25% Coverage</w:t>
      </w:r>
    </w:p>
    <w:p>
      <w:pPr>
        <w:pStyle w:val="BodyText"/>
        <w:bidi w:val="0"/>
        <w:spacing w:before="0" w:after="0"/>
        <w:jc w:val="left"/>
        <w:rPr/>
      </w:pPr>
      <w:r>
        <w:rPr/>
        <w:t>, while protecting and respecting the principles of privacy and civil liberties, free expression, and innovation that have made cyberspace an integral part of U.S. prosperity and securit</w:t>
      </w:r>
    </w:p>
    <w:p>
      <w:pPr>
        <w:pStyle w:val="BodyText"/>
        <w:bidi w:val="0"/>
        <w:spacing w:before="0" w:after="0"/>
        <w:ind w:hanging="0" w:left="150" w:right="150"/>
        <w:jc w:val="left"/>
        <w:rPr>
          <w:shd w:fill="D3D3D3" w:val="clear"/>
        </w:rPr>
      </w:pPr>
      <w:r>
        <w:rPr>
          <w:shd w:fill="D3D3D3" w:val="clear"/>
        </w:rPr>
        <w:t>Reference 3 - 0.25% Coverage</w:t>
      </w:r>
    </w:p>
    <w:p>
      <w:pPr>
        <w:pStyle w:val="BodyText"/>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DoD will create new opportunities for like-minded states to work cooperatively based on shared principles;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19 references coded [ 2.94%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Underlying these are technical principles and effective governance structures that demand our support</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In all this work, we are grounded in principles essential not just to American foreign policy, but to the future of the Internet itself~</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Grounded in Principle The United States will confront these challenges—while preserving our core principles.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Our policies flow from a commitment to both preserving the best of cyberspace and safeguarding our principles~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Privacy~ Our strategy marries our obligation to protect our citizens and interests with our commitment to privacy~</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Free Flow of Information~ States do not, and should not have to choose between the free flow of information and the security of their networks~</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Too often, such principles are characterized as incompatible with effective law enforcement, anonymity, the protection of children and secure infrastructure~</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The free flow of information depends on interoperability—a principle affirmed by 174 nations in the Tunis Commitment of the World Summit on the Information Society~</w:t>
      </w:r>
    </w:p>
    <w:p>
      <w:pPr>
        <w:pStyle w:val="BodyText"/>
        <w:bidi w:val="0"/>
        <w:spacing w:before="0" w:after="0"/>
        <w:ind w:hanging="0" w:left="150" w:right="150"/>
        <w:jc w:val="left"/>
        <w:rPr>
          <w:shd w:fill="D3D3D3" w:val="clear"/>
        </w:rPr>
      </w:pPr>
      <w:r>
        <w:rPr>
          <w:shd w:fill="D3D3D3" w:val="clear"/>
        </w:rPr>
        <w:t>Reference 9 - 0.80% Coverage</w:t>
      </w:r>
    </w:p>
    <w:p>
      <w:pPr>
        <w:pStyle w:val="BodyText"/>
        <w:bidi w:val="0"/>
        <w:spacing w:before="0" w:after="0"/>
        <w:jc w:val="left"/>
        <w:rPr/>
      </w:pPr>
      <w:r>
        <w:rPr/>
        <w:t xml:space="preserve">These principles provide a basic roadmap for how states can meet their traditional international obligations in cyberspace and, in many cases, reflect duties of states that apply regardless of context~ 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Deriving from these traditional principles of interstate conduct are responsibilities more specific to cyberspace, focused in particular on preserving global network functionality and improving cybersecurity~</w:t>
      </w:r>
    </w:p>
    <w:p>
      <w:pPr>
        <w:pStyle w:val="BodyText"/>
        <w:bidi w:val="0"/>
        <w:spacing w:before="0" w:after="0"/>
        <w:ind w:hanging="0" w:left="150" w:right="150"/>
        <w:jc w:val="left"/>
        <w:rPr>
          <w:shd w:fill="D3D3D3" w:val="clear"/>
        </w:rPr>
      </w:pPr>
      <w:r>
        <w:rPr>
          <w:shd w:fill="D3D3D3" w:val="clear"/>
        </w:rPr>
        <w:t>Reference 11 - 0.15% Coverage</w:t>
      </w:r>
    </w:p>
    <w:p>
      <w:pPr>
        <w:pStyle w:val="BodyText"/>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BodyText"/>
        <w:bidi w:val="0"/>
        <w:spacing w:before="0" w:after="0"/>
        <w:ind w:hanging="0" w:left="150" w:right="150"/>
        <w:jc w:val="left"/>
        <w:rPr>
          <w:shd w:fill="D3D3D3" w:val="clear"/>
        </w:rPr>
      </w:pPr>
      <w:r>
        <w:rPr>
          <w:shd w:fill="D3D3D3" w:val="clear"/>
        </w:rPr>
        <w:t>Reference 12 - 0.16% Coverage</w:t>
      </w:r>
    </w:p>
    <w:p>
      <w:pPr>
        <w:pStyle w:val="BodyText"/>
        <w:bidi w:val="0"/>
        <w:spacing w:before="0" w:after="0"/>
        <w:jc w:val="left"/>
        <w:rPr/>
      </w:pPr>
      <w:r>
        <w:rPr/>
        <w:t>As these ideas develop, the United States will foster and participate fully in discussions, advancing a principled approach to Internet policy-making and developing shared understandings in fora appropriate to each issue~</w:t>
      </w:r>
    </w:p>
    <w:p>
      <w:pPr>
        <w:pStyle w:val="BodyText"/>
        <w:bidi w:val="0"/>
        <w:spacing w:before="0" w:after="0"/>
        <w:ind w:hanging="0" w:left="150" w:right="150"/>
        <w:jc w:val="left"/>
        <w:rPr>
          <w:shd w:fill="D3D3D3" w:val="clear"/>
        </w:rPr>
      </w:pPr>
      <w:r>
        <w:rPr>
          <w:shd w:fill="D3D3D3" w:val="clear"/>
        </w:rPr>
        <w:t>Reference 13 - 0.12% Coverage</w:t>
      </w:r>
    </w:p>
    <w:p>
      <w:pPr>
        <w:pStyle w:val="BodyText"/>
        <w:bidi w:val="0"/>
        <w:spacing w:before="0" w:after="0"/>
        <w:jc w:val="left"/>
        <w:rPr/>
      </w:pPr>
      <w:r>
        <w:rPr/>
        <w:t>Extending the principles of peace and security to cyberspace—while preserving its benefits and character—will require strengthened partnerships and expanded initiatives~</w:t>
      </w:r>
    </w:p>
    <w:p>
      <w:pPr>
        <w:pStyle w:val="BodyText"/>
        <w:bidi w:val="0"/>
        <w:spacing w:before="0" w:after="0"/>
        <w:ind w:hanging="0" w:left="150" w:right="150"/>
        <w:jc w:val="left"/>
        <w:rPr>
          <w:shd w:fill="D3D3D3" w:val="clear"/>
        </w:rPr>
      </w:pPr>
      <w:r>
        <w:rPr>
          <w:shd w:fill="D3D3D3" w:val="clear"/>
        </w:rPr>
        <w:t>Reference 14 - 0.19% Coverage</w:t>
      </w:r>
    </w:p>
    <w:p>
      <w:pPr>
        <w:pStyle w:val="BodyText"/>
        <w:bidi w:val="0"/>
        <w:spacing w:before="0" w:after="0"/>
        <w:jc w:val="left"/>
        <w:rPr/>
      </w:pPr>
      <w:r>
        <w:rPr/>
        <w:t>We will engage the international community in frank and urgent dialogue, to build consensus around principles of responsible behavior in cyberspace and the actions necessary, both domestically and as an international community, to build a system of cyberspace stability~</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In all our defense endeavors, we will protect civil liberties and privacy in accordance with our laws and principles~</w:t>
      </w:r>
    </w:p>
    <w:p>
      <w:pPr>
        <w:pStyle w:val="BodyText"/>
        <w:bidi w:val="0"/>
        <w:spacing w:before="0" w:after="0"/>
        <w:ind w:hanging="0" w:left="150" w:right="150"/>
        <w:jc w:val="left"/>
        <w:rPr>
          <w:shd w:fill="D3D3D3" w:val="clear"/>
        </w:rPr>
      </w:pPr>
      <w:r>
        <w:rPr>
          <w:shd w:fill="D3D3D3" w:val="clear"/>
        </w:rPr>
        <w:t>Reference 16 - 0.16% Coverage</w:t>
      </w:r>
    </w:p>
    <w:p>
      <w:pPr>
        <w:pStyle w:val="BodyText"/>
        <w:bidi w:val="0"/>
        <w:spacing w:before="0" w:after="0"/>
        <w:jc w:val="left"/>
        <w:rPr/>
      </w:pPr>
      <w:r>
        <w:rPr/>
        <w:t>Our approach is guided by the fundamental principles, driven by the overarching goal, and sustained by the policies outlined in this document—together they form the basis of the United States’ international cyberspace strategy~</w:t>
      </w:r>
    </w:p>
    <w:p>
      <w:pPr>
        <w:pStyle w:val="BodyText"/>
        <w:bidi w:val="0"/>
        <w:spacing w:before="0" w:after="0"/>
        <w:ind w:hanging="0" w:left="150" w:right="150"/>
        <w:jc w:val="left"/>
        <w:rPr>
          <w:shd w:fill="D3D3D3" w:val="clear"/>
        </w:rPr>
      </w:pPr>
      <w:r>
        <w:rPr>
          <w:shd w:fill="D3D3D3" w:val="clear"/>
        </w:rPr>
        <w:t>Reference 17 - 0.12% Coverage</w:t>
      </w:r>
    </w:p>
    <w:p>
      <w:pPr>
        <w:pStyle w:val="BodyText"/>
        <w:bidi w:val="0"/>
        <w:spacing w:before="0" w:after="0"/>
        <w:jc w:val="left"/>
        <w:rPr/>
      </w:pPr>
      <w:r>
        <w:rPr/>
        <w:t>We will also look to fora that enable multi-stakeholder collaboration and consensus building, to further elaborate the Internet policy principles outlined in this document~</w:t>
      </w:r>
    </w:p>
    <w:p>
      <w:pPr>
        <w:pStyle w:val="BodyText"/>
        <w:bidi w:val="0"/>
        <w:spacing w:before="0" w:after="0"/>
        <w:ind w:hanging="0" w:left="150" w:right="150"/>
        <w:jc w:val="left"/>
        <w:rPr>
          <w:shd w:fill="D3D3D3" w:val="clear"/>
        </w:rPr>
      </w:pPr>
      <w:r>
        <w:rPr>
          <w:shd w:fill="D3D3D3" w:val="clear"/>
        </w:rPr>
        <w:t>Reference 18 - 0.17% Coverage</w:t>
      </w:r>
    </w:p>
    <w:p>
      <w:pPr>
        <w:pStyle w:val="BodyText"/>
        <w:bidi w:val="0"/>
        <w:spacing w:before="0" w:after="0"/>
        <w:jc w:val="left"/>
        <w:rPr/>
      </w:pPr>
      <w:r>
        <w:rPr/>
        <w:t>Like all nations, the United States has a compelling interest in defending its vital national assets, as well as our core principles and values, and we are committed to defending against those who would attempt to impede our ability to do so~</w:t>
      </w:r>
    </w:p>
    <w:p>
      <w:pPr>
        <w:pStyle w:val="BodyText"/>
        <w:bidi w:val="0"/>
        <w:spacing w:before="0" w:after="0"/>
        <w:ind w:hanging="0" w:left="150" w:right="150"/>
        <w:jc w:val="left"/>
        <w:rPr>
          <w:shd w:fill="D3D3D3" w:val="clear"/>
        </w:rPr>
      </w:pPr>
      <w:r>
        <w:rPr>
          <w:shd w:fill="D3D3D3" w:val="clear"/>
        </w:rPr>
        <w:t>Reference 19 - 0.11% Coverage</w:t>
      </w:r>
    </w:p>
    <w:p>
      <w:pPr>
        <w:pStyle w:val="BodyText"/>
        <w:bidi w:val="0"/>
        <w:spacing w:before="0" w:after="0"/>
        <w:jc w:val="left"/>
        <w:rPr/>
      </w:pPr>
      <w:r>
        <w:rPr/>
        <w:t>We recognize the role of applying general privacy principles in the commercial context while maintaining the flexibility necessary for innovation~</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[ 0.24%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will employ military force in concert with other instruments of power and in a precise and principled manner.</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We will continue to affirm the foundational values in our oath: civilian control of the military remains a core principle of our Republic and we will preserve it.</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principle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principles.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 references coded [ 0.34%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As a matter of principle, the United States will seek to exhaust all network defense and law enforcement options to mitigate any potential cyber risk to the U.S. homeland or U.S. interests before conducting a cyberspace operation.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5 references coded [ 0.47%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Therefore, I will continue to pursue a comprehensive agenda that draws on all elements of our national strength, that is attuned to the strategic risks and opportunities we face, and that is guided by the principles and priorities set out in this strategy</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It sets out the principles and priorities to guide the use of American power and influence in the world.</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The use of force is not, however, the only tool at our disposal, and it is not the principal means of U.S. engagement abroad, nor always the most effective for the challenges we face. Rather, our first line of action is principled and clear-eyed diplomacy, combined with the central role of development in the forward defense and promotion of America’s interests.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will be principled and selective in the use of force.</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26 references coded [ 1.24%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have recommitted ourselves to our founding principles and to the values that have made our families, communities, and society so successful.</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 xml:space="preserve">A </w:t>
        <w:br/>
        <w:t>n America First National Security Strategy is based on American principles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And it is grounded in the realization that American principles are a lasting force for good in the world.</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protect American sovereignty by defending these institutions, traditions, and principles that have allowed us to live in freedom, to build the nation that we love.</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Liberty and independence have given us the ﬂ ourishing society Americans enjoy today—a vibrant and confident Nation, welcoming of disagreement and differences, but united by the bonds of history, culture, beliefs, and principles that define who we are.</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Our founding principles have made the United States of America among the greatest forces for good in history.</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On many occasions, Americans have had to compete with adversarial forces to preserve and advance our security, prosperity, and the principles we hold dear.</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 United States consolidated its mi litary victories with political and economic triumphs built on market economies and fair trade, democratic principles, and shared security partnerships.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We will compete and lead in multilateral organizations so that American interests and principles are protected.</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American principles of reciprocity, free markets, and free trade served our economic and security interests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That economic system continues to serve our interests, but it must be reformed to help American workers prosper, protect our innovat ion, and reflect the principles upon which that system was founded</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e United States distinguishes between economic competition with countries that follow fair and free market principles and competition with those that act with little regard for those principles.</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ADOPT NEW TRADE AND INVESTMENT AGREEMENTS AND MODERNIZE EXISTING ONES: The United States will pursue bilateral trade and investment agreements with countries that commit to fair and reciprocal trade and will modernize existing agreements to ensure they are consistent with those principles.</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e scourge of the world today is a small group of rogue regimes that violate all principles of free and civilized states.</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build new partnerships based on the principle of reciprocity.</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This Administration has the confidence to compete to protect our values and interests and the fundamental principles that underpin them.</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The United Nations can help contribute to solving many of the complex problems in the world, but it must be reformed and recommit to its founding principles.</w:t>
      </w:r>
    </w:p>
    <w:p>
      <w:pPr>
        <w:pStyle w:val="BodyText"/>
        <w:bidi w:val="0"/>
        <w:spacing w:before="0" w:after="0"/>
        <w:ind w:hanging="0" w:left="150" w:right="150"/>
        <w:jc w:val="left"/>
        <w:rPr>
          <w:shd w:fill="D3D3D3" w:val="clear"/>
        </w:rPr>
      </w:pPr>
      <w:r>
        <w:rPr>
          <w:shd w:fill="D3D3D3" w:val="clear"/>
        </w:rPr>
        <w:t>Reference 20 - 0.08% Coverage</w:t>
      </w:r>
    </w:p>
    <w:p>
      <w:pPr>
        <w:pStyle w:val="BodyText"/>
        <w:bidi w:val="0"/>
        <w:spacing w:before="0" w:after="0"/>
        <w:jc w:val="left"/>
        <w:rPr/>
      </w:pPr>
      <w:r>
        <w:rPr/>
        <w:t>America’s core principles, enshrined in the Declaration of Independence, are secured by the Bill of Rights, which proclaims our respect for fundamental individual liberties beginning with the freedoms of religion, speech, the press, and assembly.</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ese principles form the foundat ion of our most enduring alliances, and the United States will continue to champion them.</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A strong and free Europe is of vital importance to the United States. We are bound together by our shared commitment to the principles of democracy, individual liberty , and the rule of law</w:t>
      </w:r>
    </w:p>
    <w:p>
      <w:pPr>
        <w:pStyle w:val="BodyText"/>
        <w:bidi w:val="0"/>
        <w:spacing w:before="0" w:after="0"/>
        <w:ind w:hanging="0" w:left="150" w:right="150"/>
        <w:jc w:val="left"/>
        <w:rPr>
          <w:shd w:fill="D3D3D3" w:val="clear"/>
        </w:rPr>
      </w:pPr>
      <w:r>
        <w:rPr>
          <w:shd w:fill="D3D3D3" w:val="clear"/>
        </w:rPr>
        <w:t>Reference 23 - 0.03% Coverage</w:t>
      </w:r>
    </w:p>
    <w:p>
      <w:pPr>
        <w:pStyle w:val="BodyText"/>
        <w:bidi w:val="0"/>
        <w:spacing w:before="0" w:after="0"/>
        <w:jc w:val="left"/>
        <w:rPr/>
      </w:pPr>
      <w:r>
        <w:rPr/>
        <w:t>We will continue to advance our shared principles and interests in international forums.</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 xml:space="preserve">A </w:t>
        <w:br/>
        <w:t xml:space="preserve">merica’s renewed strategic confidence is anchored in our recommitment to the principles inscribed in our found- </w:t>
        <w:br/>
        <w:t>ing documents</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By knowing ourselves and what we stand for, we clarify what we must defend and we establish guiding principles for our actions.</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 xml:space="preserve">It is principled because it is grounded in the knowledge that advanc- </w:t>
        <w:br/>
        <w:t>ing American principles spreads peace and prosperity around the globe.</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[ 0.58% Coverage]</w:t>
      </w:r>
    </w:p>
    <w:p>
      <w:pPr>
        <w:pStyle w:val="BodyText"/>
        <w:bidi w:val="0"/>
        <w:spacing w:before="0" w:after="0"/>
        <w:ind w:hanging="0" w:left="150" w:right="150"/>
        <w:jc w:val="left"/>
        <w:rPr>
          <w:shd w:fill="D3D3D3" w:val="clear"/>
        </w:rPr>
      </w:pPr>
      <w:r>
        <w:rPr>
          <w:shd w:fill="D3D3D3" w:val="clear"/>
        </w:rPr>
        <w:t>Reference 1 - 0.58% Coverage</w:t>
      </w:r>
    </w:p>
    <w:p>
      <w:pPr>
        <w:pStyle w:val="BodyText"/>
        <w:bidi w:val="0"/>
        <w:spacing w:before="0" w:after="0"/>
        <w:jc w:val="left"/>
        <w:rPr/>
      </w:pPr>
      <w:r>
        <w:rPr/>
        <w:t>The principles developed by the UNGGE include prohibitions against damaging civilian critical infrastructure during peacetime and against allowing national territory to be used for intentionally wrongful cyber activity.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9 references coded [ 1.27%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Building on the National Security Strategy and the Administration’s progress over its first 18 months, the National Cyber Strategy outlines how the United States will ensure the American people continue to reap the benefits of a secure cyberspace that reflects our principles, protects our security, and promotes our prosperity.</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Our competitors and adversaries, however, have taken an opposite approach. They benefit from the open Internet, while constricting and controlling their own people’s access to it, and actively undermine the principles of an open Internet in international forums.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These standards and practices should be outcome-oriented and based on sound technological principles rather than point-in-time company specifications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These principles should form a basis for cooperative responses to counter irresponsible state actions inconsistent with this framework.</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The United States will encourage other nations to publicly affirm these principles and views through enhanced outreach and engagement in multilateral fora.</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The United States stands firm on its principles to protect and promote an open, interoperable, reliable, and secure Internet.</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As such, United States Internet freedom principles are inextricably linked to our national security.</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 xml:space="preserve">Internet freedom is also a key </w:t>
        <w:br/>
        <w:t>guiding principle with respect to other United States foreign policy issues, such as cybercrime and counterterrorism efforts.</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The Administration will also support and promote open, industry-led standards activities based on sound technological principles.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3 references coded [ 0.79%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China and Russia are now undermining the international order from within the system by exploiting its benefits while simultaneously undercutting its principles and “rules of the road.”</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They have increased efforts short of armed conflict by expanding coercion to new fronts, violating principles of sovereignty, exploiting ambiguity, and deliberately blurring the lines between civil and military goals.</w:t>
      </w:r>
    </w:p>
    <w:p>
      <w:pPr>
        <w:pStyle w:val="BodyText"/>
        <w:bidi w:val="0"/>
        <w:spacing w:before="0" w:after="0"/>
        <w:ind w:hanging="0" w:left="150" w:right="150"/>
        <w:jc w:val="left"/>
        <w:rPr>
          <w:shd w:fill="D3D3D3" w:val="clear"/>
        </w:rPr>
      </w:pPr>
      <w:r>
        <w:rPr>
          <w:shd w:fill="D3D3D3" w:val="clear"/>
        </w:rPr>
        <w:t>Reference 3 - 0.27% Coverage</w:t>
      </w:r>
    </w:p>
    <w:p>
      <w:pPr>
        <w:pStyle w:val="BodyText"/>
        <w:bidi w:val="0"/>
        <w:spacing w:before="0" w:after="0"/>
        <w:jc w:val="left"/>
        <w:rPr/>
      </w:pPr>
      <w:r>
        <w:rPr/>
        <w:t>Fortify the Trans-Atlantic NATO Alliance. A strong and free Europe, bound by shared principles of democracy, national sovereignty, and commitment to Article 5 of the North Atlantic Treaty is vital to our security.</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 strong, principled, and adaptive U.S. military is a central pillar for U.S. leadership, particularly in the face of challenges arising from dramatic geopolitical, technological, economic, and environmental change.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13 references coded [ 1.09%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have also reinvigorated America’s unmatched network of alliances and partnerships to uphold and strengthen the principles and institutions that have enabled so much stability, prosperity, and growth for the last 75 years.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This means that the foundational principles of self-determination, territorial integrity, and political independence must be respected, international institutions must be strengthened, countries must be free to determine their own foreign policy choices, information must be allowed to flow freely, universal human rights must be upheld, and the global economy must operate on a level playing field and provide opportunity for all.</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 basic laws and principles governing relations among nations, including the United Nations Charter and the protection it affords all states from being invaded by their neighbors or having their borders redrawn by force, are under attack.</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 xml:space="preserve">It is open in that it provides all nations that sign up to these principles an opportunity to participate in, </w:t>
        <w:br/>
        <w:t xml:space="preserve">10 NATIONAL SECURITY STRATEGY </w:t>
        <w:br/>
        <w:t xml:space="preserve">      </w:t>
        <w:br/>
        <w:t>and have a role in shaping, the rules.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Building this inclusive coalition requires reinforcing the multilateral system to uphold the founding principles of the United Nations, including respect for international law.</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We are also implementing this development approach to advance global health security and systems and to take principled humanitarian action while addressing the root causes of fragility, conflict, and crisis, including through the Global Fragility Act.</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We will maintain our foundational principle of civilian control of the military, recognizing that healthy civil-military relations rooted in mutual respect are essential to military effectiveness.</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ind w:hanging="0" w:left="0" w:right="0"/>
        <w:jc w:val="left"/>
        <w:rPr>
          <w:shd w:fill="39B8E6" w:val="clear"/>
        </w:rPr>
      </w:pPr>
      <w:r>
        <w:rPr>
          <w:shd w:fill="39B8E6" w:val="clear"/>
        </w:rPr>
        <w:t>In short, we’ll engage constructively with the PRC wherever we can, not as a favor to us or anyone else, and never in exchange for walking away from our principles, but because working together to solve great challenges is what the world expects from great powers, and because it’s directly in our interest. No country should withhold progress on existential transnational issues like the climate crisis because of bilateral differences.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 xml:space="preserve">This is not about a struggle between the West and Russia. It is about the fundamental principles of the UN Charter, which </w:t>
        <w:br/>
        <w:t xml:space="preserve">NATIONAL SECURITY STRATEGY 25 </w:t>
        <w:br/>
        <w:t xml:space="preserve">      </w:t>
        <w:br/>
        <w:t>Russia is a party to, particularly respect for sovereignty, territorial integrity, and the prohibition against acquiring territory through war.</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We are leading a united, principled, and resolute response to Russia’s invasion and we have rallied the world to support the Ukrainian people as they bravely defend their country.</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Today, Europe stands at the front lines of the fight to defend the principles of freedom, sovereignty, and non-aggression, and we will continue to work in lockstep to ensure that freedom prevails.</w:t>
      </w:r>
    </w:p>
    <w:p>
      <w:pPr>
        <w:pStyle w:val="BodyText"/>
        <w:bidi w:val="0"/>
        <w:spacing w:before="0" w:after="0"/>
        <w:ind w:hanging="0" w:left="150" w:right="150"/>
        <w:jc w:val="left"/>
        <w:rPr>
          <w:shd w:fill="D3D3D3" w:val="clear"/>
        </w:rPr>
      </w:pPr>
      <w:r>
        <w:rPr>
          <w:shd w:fill="D3D3D3" w:val="clear"/>
        </w:rPr>
        <w:t>Reference 12 - 0.14% Coverage</w:t>
      </w:r>
    </w:p>
    <w:p>
      <w:pPr>
        <w:pStyle w:val="BodyText"/>
        <w:bidi w:val="0"/>
        <w:spacing w:before="0" w:after="0"/>
        <w:jc w:val="left"/>
        <w:rPr/>
      </w:pPr>
      <w:r>
        <w:rPr/>
        <w:t>The Los Angeles Declaration on Migration and Protection complements U.S. efforts at home to modernize its border infrastructure and build a fair, orderly, and humane immigration system with a bold hemisphere-wide partnership centered on the principle of responsibility-sharing, stability and assistance for affected communities, the expansion of legal pathways, humane migration management, and a coordinated emergency response.</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The United States is the largest bilateral donor of humanitarian assistance and a longstanding champion for principled, needs-based humanitarian action.</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[ 0.55%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 xml:space="preserve">In setting cybersecurity regulations for critical infrastructure, regulators are encouraged to drive the adoption of secure-by- </w:t>
        <w:br/>
        <w:t xml:space="preserve">NAT I ONAL CY B E RS E CU RI T Y S T RATEGY 8 </w:t>
        <w:br/>
        <w:t xml:space="preserve">      </w:t>
        <w:br/>
        <w:t>design principles, prioritize the availability of essential services, and ensure that systems are designed to fail safely and recover quickly.</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Building on this momentum, the Administration will drive long-term efforts to defend the Federal enterprise and modernize Federal systems in accordance with zero trust principles that acknowledge threats must be countered both inside and outside traditional network boundaries.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Software makers are able to leverage their market position to fully disclaim liability by contract, further reducing their incentive to follow secure-by-design principles or perform pre-release testing.</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jc w:val="left"/>
        <w:rPr/>
      </w:pPr>
      <w:r>
        <w:rPr/>
        <w:t>United States and its foreign and private sector partners will implement a multi-pronged strategy to preserve technical excellence, protect our security, drive economic competitiveness, promote digital trade, and ensure that the “rules of the road” for technology standards favor principles of transparency, openness, consensus, relevance, and coherence.</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This is a very pragmatic approach, but doesn’t fit neatly into any of the 4 theoretical paradigms’ core assumptions...must think through how to code this.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