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principle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principles.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[ 0.11%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uphold the principles of democracy in our own society</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Advancing our interests may involve new arrangements to confront threats like terrorism, but these practices and structures must always be in line with our Constitution, preserve our people’s privacy and civil liberties, and withstand the checks and balances that have served us so well.</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Practicing Principled Engagement with Non-Democratic Regimes: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[ 0.90%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 xml:space="preserve">. </w:t>
        <w:br/>
        <w:t xml:space="preserve">Cyberspace has become an incubator for new forms of </w:t>
        <w:br/>
        <w:t>entrepreneurship, advances in technology, the spread of free speech, and new social networks that drive our economy and reflect our principle</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 while protecting and respecting the principles of privacy and civil liberties, free expression, and innovation that have made cyberspace an integral part of U.S. prosperity and securit</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DoD will assist U.S. efforts to advance the development and promotion of international cyberspace norms and principles that promote openness, interoperability, security, and reliability.</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DoD will create new opportunities for like-minded states to work cooperatively based on shared principles;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[ 0.24%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will employ military force in concert with other instruments of power and in a precise and principled manner.</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We will continue to affirm the foundational values in our oath: civilian control of the military remains a core principle of our Republic and we will preserve it.</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24 references coded [ 1.84%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Grounded in Principle</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Underlying these are technical principles and effective governance structures that demand our support</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we are grounded in principles essential not just to American foreign policy, but to the future of the Internet itself~</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Grounded in Principle The United States will confront these challenges—while preserving our core principles.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Our policies flow from a commitment to both preserving the best of cyberspace and safeguarding our principles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Privacy~</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Free Flow of Information~</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principles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it is a first principle~</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The free flow of information depends on interoperability—a principle affirmed by 174 nations in the Tunis Commitment of the World Summit on the Information Society~</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These principles provide a basic roadmap for how states can meet their traditional international obligations in cyberspace</w:t>
      </w:r>
    </w:p>
    <w:p>
      <w:pPr>
        <w:pStyle w:val="TextBody"/>
        <w:bidi w:val="0"/>
        <w:spacing w:before="113" w:after="113"/>
        <w:ind w:left="113" w:right="113" w:hanging="0"/>
        <w:jc w:val="left"/>
        <w:rPr>
          <w:highlight w:val="lightGray"/>
        </w:rPr>
      </w:pPr>
      <w:r>
        <w:rPr>
          <w:highlight w:val="lightGray"/>
        </w:rPr>
        <w:t>Reference 13 - 0.65% Coverage</w:t>
      </w:r>
    </w:p>
    <w:p>
      <w:pPr>
        <w:pStyle w:val="TextBody"/>
        <w:bidi w:val="0"/>
        <w:spacing w:before="0" w:after="0"/>
        <w:jc w:val="left"/>
        <w:rPr/>
      </w:pPr>
      <w:r>
        <w:rPr/>
        <w:t xml:space="preserve">The existing principles that should support cyberspace norms include: • Upholding Fundamental Freedoms: States must respect fundamental freedoms of expression and association, online as well as off~ </w:t>
        <w:br/>
        <w:t xml:space="preserve">• Respect for Property: States should in their undertakings and through domestic laws respect intellectual property rights, including patents, trade secrets, trademarks, and copyrights~ </w:t>
        <w:br/>
        <w:t xml:space="preserve">• Valuing Privacy: Individuals should be protected from arbitrary or unlawful state interference with their privacy when they use the Internet~ </w:t>
        <w:br/>
        <w:t xml:space="preserve">• Protection from Crime: States must identify and prosecute cybercriminals, to ensure laws and practices deny criminals safe havens, and cooperate with international criminal investigations in a timely manner~ </w:t>
        <w:br/>
        <w:t>• Right of Self-Defense: Consistent with the United Nations Charter, states have an inherent right to self-defense that may be triggered by certain aggressive acts in cyberspace~</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Deriving from these traditional principles of interstate conduct are responsibilities more specific to cyberspace</w:t>
      </w:r>
    </w:p>
    <w:p>
      <w:pPr>
        <w:pStyle w:val="TextBody"/>
        <w:bidi w:val="0"/>
        <w:spacing w:before="113" w:after="113"/>
        <w:ind w:left="113" w:right="113" w:hanging="0"/>
        <w:jc w:val="left"/>
        <w:rPr>
          <w:highlight w:val="lightGray"/>
        </w:rPr>
      </w:pPr>
      <w:r>
        <w:rPr>
          <w:highlight w:val="lightGray"/>
        </w:rPr>
        <w:t>Reference 15 - 0.15% Coverage</w:t>
      </w:r>
    </w:p>
    <w:p>
      <w:pPr>
        <w:pStyle w:val="TextBody"/>
        <w:bidi w:val="0"/>
        <w:spacing w:before="0" w:after="0"/>
        <w:jc w:val="left"/>
        <w:rPr/>
      </w:pPr>
      <w:r>
        <w:rPr/>
        <w:t>While cyberspace is a dynamic environment, international behavior in it must be grounded in the principles of responsible domestic governance, peaceful interstate conduct, and reliable network management~</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advancing a principled approach to Internet policy-making</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Extending the principles of peace and security to cyberspace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principles of responsible behavior in cyberspace</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extend principles of peace and security</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In all our defense endeavors, we will protect civil liberties and privacy in accordance with our laws and principles~</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Our approach is guided by the fundamental principles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further elaborate the Internet policy principles outlined in this document~</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core principles and values</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general privacy principles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common principles.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