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development of global standards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9 references coded [ 0.24%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America’s commitment to democracy, human rights, and the rule of law are essential sources of our strength and influence in the world</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Rules of the road must be followed,</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As we did after World War II, we must pursue a rules-based international system</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we will act in line with the rule of law and due process</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Brutal methods of interrogation are inconsistent with our values, undermine the rule of law, and are not effective means of obtaining information.</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The rule of law—and our capacity to enforce it—advances our national security and strengthens our leadership.</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America’s commitment to the rule of law is fundamental to our efforts to build an international order that is capable of confronting the emerging challenges of the 21st century.</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rule of law</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The United States is thus working to strengthen national justice systems and is maintaining our support for ad hoc international tribunals and hybrid courts.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 reference coded [ 0.19% Coverage]</w:t>
      </w:r>
    </w:p>
    <w:p>
      <w:pPr>
        <w:pStyle w:val="TextBody"/>
        <w:bidi w:val="0"/>
        <w:spacing w:before="113" w:after="113"/>
        <w:ind w:left="113" w:right="113" w:hanging="0"/>
        <w:jc w:val="left"/>
        <w:rPr>
          <w:highlight w:val="lightGray"/>
        </w:rPr>
      </w:pPr>
      <w:r>
        <w:rPr>
          <w:highlight w:val="lightGray"/>
        </w:rPr>
        <w:t>Reference 1 - 0.19% Coverage</w:t>
      </w:r>
    </w:p>
    <w:p>
      <w:pPr>
        <w:pStyle w:val="TextBody"/>
        <w:bidi w:val="0"/>
        <w:spacing w:before="0" w:after="0"/>
        <w:jc w:val="left"/>
        <w:rPr/>
      </w:pPr>
      <w:r>
        <w:rPr/>
        <w:t>We will maintain the trust and confidence of our elected leaders and the public by providing frank, professional military advice; being good stewards of public resources; and vigorously executing lawful orders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4 references coded [ 0.31%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ensure consistency with the rule of law</w:t>
      </w:r>
    </w:p>
    <w:p>
      <w:pPr>
        <w:pStyle w:val="TextBody"/>
        <w:bidi w:val="0"/>
        <w:spacing w:before="113" w:after="113"/>
        <w:ind w:left="113" w:right="113" w:hanging="0"/>
        <w:jc w:val="left"/>
        <w:rPr>
          <w:highlight w:val="lightGray"/>
        </w:rPr>
      </w:pPr>
      <w:r>
        <w:rPr>
          <w:highlight w:val="lightGray"/>
        </w:rPr>
        <w:t>Reference 2 - 0.16% Coverage</w:t>
      </w:r>
    </w:p>
    <w:p>
      <w:pPr>
        <w:pStyle w:val="TextBody"/>
        <w:bidi w:val="0"/>
        <w:spacing w:before="0" w:after="0"/>
        <w:jc w:val="left"/>
        <w:rPr/>
      </w:pPr>
      <w:r>
        <w:rPr/>
        <w:t>The rule of law—a civil order in which fidelity to laws safeguards people and interests; brings stability to global markets; and holds malevolent actors to account internationally—both supports our national security and</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rule of law in cyberspace~</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Rules that promote order and peace, advance basic human dignity, and promote freedom in economic competition are essential to any international environment~</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1 reference coded [ 0.19% Coverage]</w:t>
      </w:r>
    </w:p>
    <w:p>
      <w:pPr>
        <w:pStyle w:val="TextBody"/>
        <w:bidi w:val="0"/>
        <w:spacing w:before="113" w:after="113"/>
        <w:ind w:left="113" w:right="113" w:hanging="0"/>
        <w:jc w:val="left"/>
        <w:rPr>
          <w:highlight w:val="lightGray"/>
        </w:rPr>
      </w:pPr>
      <w:r>
        <w:rPr>
          <w:highlight w:val="lightGray"/>
        </w:rPr>
        <w:t>Reference 1 - 0.19% Coverage</w:t>
      </w:r>
    </w:p>
    <w:p>
      <w:pPr>
        <w:pStyle w:val="TextBody"/>
        <w:bidi w:val="0"/>
        <w:spacing w:before="0" w:after="0"/>
        <w:jc w:val="left"/>
        <w:rPr/>
      </w:pPr>
      <w:r>
        <w:rPr/>
        <w:t xml:space="preserve">North Korea’s pursuit of nuclear weapons and ballistic missile technologies also </w:t>
        <w:br/>
        <w:t>contradicts repeated demands by the international community to cease such efforts.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15 references coded [ 1.35%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To succeed, we must draw upon the power of our example—that means viewing our commitment to our values and the rule of law as a strength, and not an inconvenience.</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Our military might is unrivaled. Yet, American exceptionalism is not rooted solely in the strength of our arms or economy. Above all, it is the product of our founding values, including the rule of law and universal rights, as well as the grit, talent, and diversity of the American people.</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Therefore, we will continue to promote rules for responsible behavior while making sure we have the capabilities to assure access to these shared spaces.</w:t>
      </w:r>
    </w:p>
    <w:p>
      <w:pPr>
        <w:pStyle w:val="TextBody"/>
        <w:bidi w:val="0"/>
        <w:spacing w:before="113" w:after="113"/>
        <w:ind w:left="113" w:right="113" w:hanging="0"/>
        <w:jc w:val="left"/>
        <w:rPr>
          <w:highlight w:val="lightGray"/>
        </w:rPr>
      </w:pPr>
      <w:r>
        <w:rPr>
          <w:highlight w:val="lightGray"/>
        </w:rPr>
        <w:t>Reference 4 - 0.12% Coverage</w:t>
      </w:r>
    </w:p>
    <w:p>
      <w:pPr>
        <w:pStyle w:val="TextBody"/>
        <w:bidi w:val="0"/>
        <w:spacing w:before="0" w:after="0"/>
        <w:jc w:val="left"/>
        <w:rPr/>
      </w:pPr>
      <w:r>
        <w:rPr/>
        <w:t>Drawing on the voluntary cybersecurity framework, we are securing Federal networks and working with the private sector, civil society, and other stakeholders to strengthen the security and resilience of U.S. critical infrastructure.</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Despite its success, our rules-based system is now competing against alternative, less-open models.</w:t>
      </w:r>
    </w:p>
    <w:p>
      <w:pPr>
        <w:pStyle w:val="TextBody"/>
        <w:bidi w:val="0"/>
        <w:spacing w:before="113" w:after="113"/>
        <w:ind w:left="113" w:right="113" w:hanging="0"/>
        <w:jc w:val="left"/>
        <w:rPr>
          <w:highlight w:val="lightGray"/>
        </w:rPr>
      </w:pPr>
      <w:r>
        <w:rPr>
          <w:highlight w:val="lightGray"/>
        </w:rPr>
        <w:t>Reference 6 - 0.09% Coverage</w:t>
      </w:r>
    </w:p>
    <w:p>
      <w:pPr>
        <w:pStyle w:val="TextBody"/>
        <w:bidi w:val="0"/>
        <w:spacing w:before="0" w:after="0"/>
        <w:jc w:val="left"/>
        <w:rPr/>
      </w:pPr>
      <w:r>
        <w:rPr/>
        <w:t>We have responsibilities at home to continue to improve our banking practices and forge ahead with regulatory reform, even as we press others to align with our robust standards.</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By the same token, many of our greatest opportunities stem from advances for liberty and rule of law—from sub-Saharan Africa to Eastern Europe to Burma.</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testing our commitment to civil liberties and the rule of law at home.</w:t>
      </w:r>
    </w:p>
    <w:p>
      <w:pPr>
        <w:pStyle w:val="TextBody"/>
        <w:bidi w:val="0"/>
        <w:spacing w:before="113" w:after="113"/>
        <w:ind w:left="113" w:right="113" w:hanging="0"/>
        <w:jc w:val="left"/>
        <w:rPr>
          <w:highlight w:val="lightGray"/>
        </w:rPr>
      </w:pPr>
      <w:r>
        <w:rPr>
          <w:highlight w:val="lightGray"/>
        </w:rPr>
        <w:t>Reference 9 - 0.08% Coverage</w:t>
      </w:r>
    </w:p>
    <w:p>
      <w:pPr>
        <w:pStyle w:val="TextBody"/>
        <w:bidi w:val="0"/>
        <w:spacing w:before="0" w:after="0"/>
        <w:jc w:val="left"/>
        <w:rPr/>
      </w:pPr>
      <w:r>
        <w:rPr/>
        <w:t>We are increasing transparency so the public can be confident our surveillance activities are consistent with the rule of law and governed by effective oversight.</w:t>
      </w:r>
    </w:p>
    <w:p>
      <w:pPr>
        <w:pStyle w:val="TextBody"/>
        <w:bidi w:val="0"/>
        <w:spacing w:before="113" w:after="113"/>
        <w:ind w:left="113" w:right="113" w:hanging="0"/>
        <w:jc w:val="left"/>
        <w:rPr>
          <w:highlight w:val="lightGray"/>
        </w:rPr>
      </w:pPr>
      <w:r>
        <w:rPr>
          <w:highlight w:val="lightGray"/>
        </w:rPr>
        <w:t>Reference 10 - 0.13% Coverage</w:t>
      </w:r>
    </w:p>
    <w:p>
      <w:pPr>
        <w:pStyle w:val="TextBody"/>
        <w:bidi w:val="0"/>
        <w:spacing w:before="0" w:after="0"/>
        <w:jc w:val="left"/>
        <w:rPr/>
      </w:pPr>
      <w:r>
        <w:rPr/>
        <w:t>We have an opportunity—and obligation—to lead the way in reinforcing, shaping, and where appropriate, creating the rules, norms, and institutions that are the foundation for peace, security, prosperity, and the protection of human rights in the 21st century.</w:t>
      </w:r>
    </w:p>
    <w:p>
      <w:pPr>
        <w:pStyle w:val="TextBody"/>
        <w:bidi w:val="0"/>
        <w:spacing w:before="113" w:after="113"/>
        <w:ind w:left="113" w:right="113" w:hanging="0"/>
        <w:jc w:val="left"/>
        <w:rPr>
          <w:highlight w:val="lightGray"/>
        </w:rPr>
      </w:pPr>
      <w:r>
        <w:rPr>
          <w:highlight w:val="lightGray"/>
        </w:rPr>
        <w:t>Reference 11 - 0.13% Coverage</w:t>
      </w:r>
    </w:p>
    <w:p>
      <w:pPr>
        <w:pStyle w:val="TextBody"/>
        <w:bidi w:val="0"/>
        <w:spacing w:before="0" w:after="0"/>
        <w:jc w:val="left"/>
        <w:rPr/>
      </w:pPr>
      <w:r>
        <w:rPr/>
        <w:t>Targeted economic sanctions remain an effective tool for imposing costs on those irresponsible actors whose military aggression, illicit proliferation, or unprovoked violence threaten both international rules and norms and the peace they were designed to preserve.</w:t>
      </w:r>
    </w:p>
    <w:p>
      <w:pPr>
        <w:pStyle w:val="TextBody"/>
        <w:bidi w:val="0"/>
        <w:spacing w:before="113" w:after="113"/>
        <w:ind w:left="113" w:right="113" w:hanging="0"/>
        <w:jc w:val="left"/>
        <w:rPr>
          <w:highlight w:val="lightGray"/>
        </w:rPr>
      </w:pPr>
      <w:r>
        <w:rPr>
          <w:highlight w:val="lightGray"/>
        </w:rPr>
        <w:t>Reference 12 - 0.13% Coverage</w:t>
      </w:r>
    </w:p>
    <w:p>
      <w:pPr>
        <w:pStyle w:val="TextBody"/>
        <w:bidi w:val="0"/>
        <w:spacing w:before="0" w:after="0"/>
        <w:jc w:val="left"/>
        <w:rPr/>
      </w:pPr>
      <w:r>
        <w:rPr/>
        <w:t>We are committed to strengthening regional institutions such as ASEAN, the East Asia Summit, and Asia-Pacific Economic Cooperation to reinforce shared rules and norms, forge collective responses to shared challenges, and help ensure peaceful resolution of disputes</w:t>
      </w:r>
    </w:p>
    <w:p>
      <w:pPr>
        <w:pStyle w:val="TextBody"/>
        <w:bidi w:val="0"/>
        <w:spacing w:before="113" w:after="113"/>
        <w:ind w:left="113" w:right="113" w:hanging="0"/>
        <w:jc w:val="left"/>
        <w:rPr>
          <w:highlight w:val="lightGray"/>
        </w:rPr>
      </w:pPr>
      <w:r>
        <w:rPr>
          <w:highlight w:val="lightGray"/>
        </w:rPr>
        <w:t>Reference 13 - 0.06% Coverage</w:t>
      </w:r>
    </w:p>
    <w:p>
      <w:pPr>
        <w:pStyle w:val="TextBody"/>
        <w:bidi w:val="0"/>
        <w:spacing w:before="0" w:after="0"/>
        <w:jc w:val="left"/>
        <w:rPr/>
      </w:pPr>
      <w:r>
        <w:rPr/>
        <w:t>insisting that China uphold international rules and norms on issues ranging from maritime security to trade and human rights.</w:t>
      </w:r>
    </w:p>
    <w:p>
      <w:pPr>
        <w:pStyle w:val="TextBody"/>
        <w:bidi w:val="0"/>
        <w:spacing w:before="113" w:after="113"/>
        <w:ind w:left="113" w:right="113" w:hanging="0"/>
        <w:jc w:val="left"/>
        <w:rPr>
          <w:highlight w:val="lightGray"/>
        </w:rPr>
      </w:pPr>
      <w:r>
        <w:rPr>
          <w:highlight w:val="lightGray"/>
        </w:rPr>
        <w:t>Reference 14 - 0.08% Coverage</w:t>
      </w:r>
    </w:p>
    <w:p>
      <w:pPr>
        <w:pStyle w:val="TextBody"/>
        <w:bidi w:val="0"/>
        <w:spacing w:before="0" w:after="0"/>
        <w:jc w:val="left"/>
        <w:rPr/>
      </w:pPr>
      <w:r>
        <w:rPr/>
        <w:t>Russia’s aggression in Ukraine makes clear that European security and the international rules and norms against territorial aggression cannot be taken for granted.</w:t>
      </w:r>
    </w:p>
    <w:p>
      <w:pPr>
        <w:pStyle w:val="TextBody"/>
        <w:bidi w:val="0"/>
        <w:spacing w:before="113" w:after="113"/>
        <w:ind w:left="113" w:right="113" w:hanging="0"/>
        <w:jc w:val="left"/>
        <w:rPr>
          <w:highlight w:val="lightGray"/>
        </w:rPr>
      </w:pPr>
      <w:r>
        <w:rPr>
          <w:highlight w:val="lightGray"/>
        </w:rPr>
        <w:t>Reference 15 - 0.06% Coverage</w:t>
      </w:r>
    </w:p>
    <w:p>
      <w:pPr>
        <w:pStyle w:val="TextBody"/>
        <w:bidi w:val="0"/>
        <w:spacing w:before="0" w:after="0"/>
        <w:jc w:val="left"/>
        <w:rPr/>
      </w:pPr>
      <w:r>
        <w:rPr/>
        <w:t>We will uphold and refresh the international rules and norms that set the parameters for such collaboration and competition.</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