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54 references coded [ 1.73%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shared values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we have seen that the best ambassadors for American values and interests are the American people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we need durable legal approaches consistent with our security and our values.</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multilateral trade agreements that reflect our values</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Yet after an era that saw substantial gains for these values around the world, democratic development has stalled in recent years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pursuit of these values abroad</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uphold these values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41 - 0.08%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advancing basic human rights and democratic values</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a system where the universal rights of human beings are respected, and violations of those rights are opposed</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common democratic values.</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TextBody"/>
        <w:bidi w:val="0"/>
        <w:spacing w:before="113" w:after="113"/>
        <w:ind w:left="113" w:right="113" w:hanging="0"/>
        <w:jc w:val="left"/>
        <w:rPr>
          <w:highlight w:val="lightGray"/>
        </w:rPr>
      </w:pPr>
      <w:r>
        <w:rPr>
          <w:highlight w:val="lightGray"/>
        </w:rPr>
        <w:t>Reference 48 - 0.06% Coverage</w:t>
      </w:r>
    </w:p>
    <w:p>
      <w:pPr>
        <w:pStyle w:val="TextBody"/>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We support efforts within Russia to promote the rule of law, accountable government, and universal values.</w:t>
      </w:r>
    </w:p>
    <w:p>
      <w:pPr>
        <w:pStyle w:val="TextBody"/>
        <w:bidi w:val="0"/>
        <w:spacing w:before="113" w:after="113"/>
        <w:ind w:left="113" w:right="113" w:hanging="0"/>
        <w:jc w:val="left"/>
        <w:rPr>
          <w:highlight w:val="lightGray"/>
        </w:rPr>
      </w:pPr>
      <w:r>
        <w:rPr>
          <w:highlight w:val="lightGray"/>
        </w:rPr>
        <w:t>Reference 50 - 0.02% Coverage</w:t>
      </w:r>
    </w:p>
    <w:p>
      <w:pPr>
        <w:pStyle w:val="TextBody"/>
        <w:bidi w:val="0"/>
        <w:spacing w:before="0" w:after="0"/>
        <w:jc w:val="left"/>
        <w:rPr/>
      </w:pPr>
      <w:r>
        <w:rPr/>
        <w:t>defend universal values of the people of the hemisphere.</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We will maintain our strong support for civil society groups and those individuals who stand up for universal rights.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advance U.S. interests and values</w:t>
      </w:r>
    </w:p>
    <w:p>
      <w:pPr>
        <w:pStyle w:val="TextBody"/>
        <w:bidi w:val="0"/>
        <w:spacing w:before="113" w:after="113"/>
        <w:ind w:left="113" w:right="113" w:hanging="0"/>
        <w:jc w:val="left"/>
        <w:rPr>
          <w:highlight w:val="lightGray"/>
        </w:rPr>
      </w:pPr>
      <w:r>
        <w:rPr>
          <w:highlight w:val="lightGray"/>
        </w:rPr>
        <w:t>Reference 53 - 0.15%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54 - 0.09%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[ 0.20%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9 references coded [ 1.13%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20 references coded [ 0.76%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Upholding Fundamental Freedoms: States must respect fundamental freedoms of expression and association, online as well as off~</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Valuing Privacy: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fundamental</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universal values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