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Files\\2018 Case Study\\CS3_Primary Sources_Policy_Strategies\\2017 National Security Strategy - § 2 references coded [ 0.06%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Malicious activity must be defeated within a network and not be passed on to its destination whenever possible.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This will require a resilient forward posture and agile global mobility forces.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