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19 references coded [ 0.90%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circle of peaceful democracies has expanded; the specter of nuclear war has lifted; major powers are at peace; the global economy has grown; commerce has stitched the fate of nations together; and more individuals can determine their own destiny.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power, in an interconnected world, is no longer a zero sum game.</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The belief that our own interests are bound to the interests of those beyond our borders will continue to guide our engagement with nations and people</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ability to seize the opportunities of a world that has grown more interconnected</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globalization is in part a product of American leadership and the ingenuity of the American people</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In the two decades since the end of the Cold War, the free flow of information, people, goods and services has accelerated at an unprecedented rate. This interconnection has empowered individuals for good and ill</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The lives of our citizens —their safety and prosperity—are more bound than ever to events beyond our borders.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Within this environment, the attacks of September 11, 2001, were a transformative event for the United States, demonstrating just how much trends far beyond our shores could directly endanger the personal safety of the American people.</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As the world grows more interconnected, more individuals are gaining awareness of their universal rights and have the capacity to pursue them.</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Now, the very fluidity within the international system that breeds new challenges must be approached as an opportunity to forge new international cooperation</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We must seize on the opportunities afforded by the world’s interconnection</w:t>
      </w:r>
    </w:p>
    <w:p>
      <w:pPr>
        <w:pStyle w:val="BodyText"/>
        <w:bidi w:val="0"/>
        <w:spacing w:before="0" w:after="0"/>
        <w:ind w:hanging="0" w:left="150" w:right="150"/>
        <w:jc w:val="left"/>
        <w:rPr>
          <w:shd w:fill="D3D3D3" w:val="clear"/>
        </w:rPr>
      </w:pPr>
      <w:r>
        <w:rPr>
          <w:shd w:fill="D3D3D3" w:val="clear"/>
        </w:rPr>
        <w:t>Reference 13 - 0.02% Coverage</w:t>
      </w:r>
    </w:p>
    <w:p>
      <w:pPr>
        <w:pStyle w:val="BodyText"/>
        <w:bidi w:val="0"/>
        <w:spacing w:before="0" w:after="0"/>
        <w:jc w:val="left"/>
        <w:rPr/>
      </w:pPr>
      <w:r>
        <w:rPr/>
        <w:t>our own economy is inextricably linked to the global economy</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 xml:space="preserve">At the same time, we will need to lead international efforts to prevent a recurrence of economic imbalances and financial excesses, while managing the </w:t>
        <w:br/>
        <w:t xml:space="preserve">★ 31 ★ </w:t>
        <w:br/>
        <w:t xml:space="preserve">NaTIONal SeCurITy STraTegy </w:t>
        <w:br/>
        <w:t>many security threats and global challenges that affect global economic stability.</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The growth of emerging economies in recent decades has lifted people out of poverty and forged a more interconnected and vibrant global economy.</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Our mutual prosperity is closely interconnected, including through our trade relationship with Mexico through NAFTA.</w:t>
      </w:r>
    </w:p>
    <w:p>
      <w:pPr>
        <w:pStyle w:val="BodyText"/>
        <w:bidi w:val="0"/>
        <w:spacing w:before="0" w:after="0"/>
        <w:ind w:hanging="0" w:left="150" w:right="150"/>
        <w:jc w:val="left"/>
        <w:rPr>
          <w:shd w:fill="D3D3D3" w:val="clear"/>
        </w:rPr>
      </w:pPr>
      <w:r>
        <w:rPr>
          <w:shd w:fill="D3D3D3" w:val="clear"/>
        </w:rPr>
        <w:t>Reference 18 - 0.12% Coverage</w:t>
      </w:r>
    </w:p>
    <w:p>
      <w:pPr>
        <w:pStyle w:val="BodyText"/>
        <w:bidi w:val="0"/>
        <w:spacing w:before="0" w:after="0"/>
        <w:jc w:val="left"/>
        <w:rPr/>
      </w:pPr>
      <w:r>
        <w:rPr/>
        <w:t xml:space="preserve">Pandemics and Infectious Disease: The threat of contagious disease transcends political boundaries, and the ability to prevent, quickly detect and contain outbreaks with pandemic potential has never been so </w:t>
        <w:br/>
        <w:t xml:space="preserve">★ 48 ★ </w:t>
        <w:br/>
        <w:t xml:space="preserve">I I I . advaNCINg Our INTereSTS </w:t>
        <w:br/>
        <w:t>important. An epidemic that begins in a single community can quickly evolve into a multinational health crisis that causes millions to suffer, as well as spark major disruptions to travel and trade.</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Recognizing that the health of the world’s population has never been more interdependent, we are improving our public health and medical capabilities on the front lines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3 references coded [ 0.07%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interplay</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In today’s complex and interdependent security environment, these dimensions of the U.S. defense strategy have never been more important.</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[ 0.38%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increasing interconnectedness in the international order indicate a strategic inflection point.</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These collective domains are essential and interdependent mediums for the Joint Force’s projection and sustainment of power and ability to deter and defeat aggression.</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These efforts can help build interdependence and further integrate partner states into a South American security architecture that will improve regional stability.</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[ 0.04%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interdependent</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interdependencies.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The United States cannot succeed by acting in isolation, because cyberspace crosses geographic and jurisdictional boundaries.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Unprecedented levels of global connectedness provide common incentives for international cooperation and shared norms of behavior</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 references coded [ 0.34%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threats that are exacerbated by the globalization of travel, food production and supply, and medical products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In a globally connected world, cybersecurity is one of the most serious national security concerns that the United States and its allies face in the 21st century.</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14 references coded [ 1.01%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These partnerships amplify our capacity to respond to shared challenges and take on the issues that directly impact billions of people’s lives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global economic challenges resulting from the COVID-19 pandemic have been extended and deepened globally as uneven, recovering demand has outpaced suppliers and put strains on supply chains.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We place a premium on growing the connective tissue—on technology, trade and security—between our democratic allies and partners in the Indo-Pacific and Europe because we recognize that they are mutually reinforcing and the fates of the two regions are intertwined.</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ind w:hanging="0" w:left="0" w:right="0"/>
        <w:jc w:val="left"/>
        <w:rPr>
          <w:shd w:fill="39B8E6" w:val="clear"/>
        </w:rPr>
      </w:pPr>
      <w:r>
        <w:rPr>
          <w:shd w:fill="39B8E6" w:val="clear"/>
        </w:rPr>
        <w:t xml:space="preserve">In an interconnected world, there is no bright line between foreign and domestic policy. The future of America’s success in the </w:t>
        <w:br/>
        <w:t>world depends upon our strength and resilience at home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addressing shared global challenges</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We can’t let the disagreements that divide us stop us from moving forward on the priorities that demand that we work together, for the good of our people and for the good of the world. That includes on climate, pandemic threats, nonproliferation, countering illicit and illegal narcotics, the global food crisis, and macroeconomic issues.</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A warming planet endangers Americans and people around the world—risking food and water supplies, public health, and infrastructure and our national security.</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 xml:space="preserve">Pandemics and Biodefense </w:t>
        <w:br/>
        <w:t>COVID-19 has killed nearly 6.5 million people around the world, including more than 1 million Americans, but the next pandemic could be much worse—as contagious but more lethal. We have a narrow window of opportunity to take steps nationally and internationally to prepare for the next pandemic and to strengthen our biodefense.</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Recognizing that this is a problem with global reach we will work closely with our international partners to stop TCOs from getting precursor chemicals and work closely with private industry to increase vigilance and prevent the diversion of chemicals for illicit fentanyl production.</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Many of the biggest challenges in our world today—such as pandemics and health, climate change, fragility, migration and refugee flows—cross borders and disproportionately affect the poorest, most vulnerable populations.</w:t>
      </w:r>
    </w:p>
    <w:p>
      <w:pPr>
        <w:pStyle w:val="BodyText"/>
        <w:bidi w:val="0"/>
        <w:spacing w:before="0" w:after="0"/>
        <w:ind w:hanging="0" w:left="150" w:right="150"/>
        <w:jc w:val="left"/>
        <w:rPr>
          <w:shd w:fill="D3D3D3" w:val="clear"/>
        </w:rPr>
      </w:pPr>
      <w:r>
        <w:rPr>
          <w:shd w:fill="D3D3D3" w:val="clear"/>
        </w:rPr>
        <w:t>Reference 11 - 0.02% Coverage</w:t>
      </w:r>
    </w:p>
    <w:p>
      <w:pPr>
        <w:pStyle w:val="BodyText"/>
        <w:bidi w:val="0"/>
        <w:spacing w:before="0" w:after="0"/>
        <w:jc w:val="left"/>
        <w:rPr/>
      </w:pPr>
      <w:r>
        <w:rPr/>
        <w:t>Our future and the world’s are interlinked. That is why our strategy is global.</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We will also work to enhance partners’ resilience to transnational challenges, including climate and biological threats. The Indo-Pacific is the epicenter of the climate crisis but is also essential to climate solutions, and our shared responses to the climate crisis are a political imperative and an economic opportunity.</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Recognizing the direct link between the region’s prosperity and security and that of our own, it is vital for the United States to revitalize our partnerships to build and preserve economic resilience, democratic stability, and citizen security within the hemisphere.</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With the key elements outlined in this strategy, we will tackle the twin challenges of our time: out-competing our rivals to shape the international order while tackling shared challenges, including climate change, pandemic preparedness, and food security, that will define the next stage of human history.</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jc w:val="left"/>
        <w:rPr/>
      </w:pPr>
      <w:r>
        <w:rPr/>
        <w:t>The potential cost of attacks like this will only grow as interdependencies increase.</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"Interconnected" in this context takes on a meaning closer to that of "interdependence".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