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20 references coded [ 0.94%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International Order</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shape an international order</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shaping an international order that can meet the challenges of our time</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And it reaffirms America’s commitment to pursue our interests through an international system in which all nations have certain rights and responsibilities.</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This engagement will underpin our commitment to an international order based upon rights and responsibilities.</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efforts to shape an international order that promotes a just peace must facilitate cooperation capable of addressing the problems of our time.</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his international order will support our interests, but it is also an end that we seek in its own right.</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As the nation that helped to build our international system after World War II and to bring about the globalization that came with the end of the Cold War, we must reengage the world on a comprehensive and sustained basis.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Promoting a Just and Sustainable International Order</w:t>
      </w:r>
    </w:p>
    <w:p>
      <w:pPr>
        <w:pStyle w:val="TextBody"/>
        <w:bidi w:val="0"/>
        <w:spacing w:before="113" w:after="113"/>
        <w:ind w:left="113" w:right="113" w:hanging="0"/>
        <w:jc w:val="left"/>
        <w:rPr>
          <w:highlight w:val="lightGray"/>
        </w:rPr>
      </w:pPr>
      <w:r>
        <w:rPr>
          <w:highlight w:val="lightGray"/>
        </w:rPr>
        <w:t>Reference 11 - 0.02% Coverage</w:t>
      </w:r>
    </w:p>
    <w:p>
      <w:pPr>
        <w:pStyle w:val="TextBody"/>
        <w:bidi w:val="0"/>
        <w:spacing w:before="0" w:after="0"/>
        <w:jc w:val="left"/>
        <w:rPr/>
      </w:pPr>
      <w:r>
        <w:rPr/>
        <w:t>Our engagement will underpin a just and sustainable international order</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The test of this international order must be the cooperation it facilitates and the results it generates</w:t>
      </w:r>
    </w:p>
    <w:p>
      <w:pPr>
        <w:pStyle w:val="TextBody"/>
        <w:bidi w:val="0"/>
        <w:spacing w:before="113" w:after="113"/>
        <w:ind w:left="113" w:right="113" w:hanging="0"/>
        <w:jc w:val="left"/>
        <w:rPr>
          <w:highlight w:val="lightGray"/>
        </w:rPr>
      </w:pPr>
      <w:r>
        <w:rPr>
          <w:highlight w:val="lightGray"/>
        </w:rPr>
        <w:t>Reference 13 - 0.08% Coverage</w:t>
      </w:r>
    </w:p>
    <w:p>
      <w:pPr>
        <w:pStyle w:val="TextBody"/>
        <w:bidi w:val="0"/>
        <w:spacing w:before="0" w:after="0"/>
        <w:jc w:val="left"/>
        <w:rPr/>
      </w:pPr>
      <w:r>
        <w:rPr/>
        <w:t>embrace America’s responsibility to confront them with its partners, and forge new cooperative approaches to get others to join us in overcoming them, then the international order of a globalized age can better advance our interests and the common interests of nations and peoples everywhere.</w:t>
      </w:r>
    </w:p>
    <w:p>
      <w:pPr>
        <w:pStyle w:val="TextBody"/>
        <w:bidi w:val="0"/>
        <w:spacing w:before="113" w:after="113"/>
        <w:ind w:left="113" w:right="113" w:hanging="0"/>
        <w:jc w:val="left"/>
        <w:rPr>
          <w:highlight w:val="lightGray"/>
        </w:rPr>
      </w:pPr>
      <w:r>
        <w:rPr>
          <w:highlight w:val="lightGray"/>
        </w:rPr>
        <w:t>Reference 14 - 0.05% Coverage</w:t>
      </w:r>
    </w:p>
    <w:p>
      <w:pPr>
        <w:pStyle w:val="TextBody"/>
        <w:bidi w:val="0"/>
        <w:spacing w:before="0" w:after="0"/>
        <w:jc w:val="left"/>
        <w:rPr/>
      </w:pPr>
      <w:r>
        <w:rPr/>
        <w:t>International Order: 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15 - 0.07% Coverage</w:t>
      </w:r>
    </w:p>
    <w:p>
      <w:pPr>
        <w:pStyle w:val="TextBody"/>
        <w:bidi w:val="0"/>
        <w:spacing w:before="0" w:after="0"/>
        <w:jc w:val="left"/>
        <w:rPr/>
      </w:pPr>
      <w:r>
        <w:rPr/>
        <w:t>we embrace America’s unique responsibility to promote international security—a responsibility that flows from our commitments to allies, our leading role in supporting a just and sustainable international order, and our unmatched military capabilities.</w:t>
      </w:r>
    </w:p>
    <w:p>
      <w:pPr>
        <w:pStyle w:val="TextBody"/>
        <w:bidi w:val="0"/>
        <w:spacing w:before="113" w:after="113"/>
        <w:ind w:left="113" w:right="113" w:hanging="0"/>
        <w:jc w:val="left"/>
        <w:rPr>
          <w:highlight w:val="lightGray"/>
        </w:rPr>
      </w:pPr>
      <w:r>
        <w:rPr>
          <w:highlight w:val="lightGray"/>
        </w:rPr>
        <w:t>Reference 16 - 0.05% Coverage</w:t>
      </w:r>
    </w:p>
    <w:p>
      <w:pPr>
        <w:pStyle w:val="TextBody"/>
        <w:bidi w:val="0"/>
        <w:spacing w:before="0" w:after="0"/>
        <w:jc w:val="left"/>
        <w:rPr/>
      </w:pPr>
      <w:r>
        <w:rPr/>
        <w:t>America’s commitment to the rule of law is fundamental to our efforts to build an international order that is capable of confronting the emerging challenges of the 21st century.</w:t>
      </w:r>
    </w:p>
    <w:p>
      <w:pPr>
        <w:pStyle w:val="TextBody"/>
        <w:bidi w:val="0"/>
        <w:spacing w:before="113" w:after="113"/>
        <w:ind w:left="113" w:right="113" w:hanging="0"/>
        <w:jc w:val="left"/>
        <w:rPr>
          <w:highlight w:val="lightGray"/>
        </w:rPr>
      </w:pPr>
      <w:r>
        <w:rPr>
          <w:highlight w:val="lightGray"/>
        </w:rPr>
        <w:t>Reference 17 - 0.17% Coverage</w:t>
      </w:r>
    </w:p>
    <w:p>
      <w:pPr>
        <w:pStyle w:val="TextBody"/>
        <w:bidi w:val="0"/>
        <w:spacing w:before="0" w:after="0"/>
        <w:jc w:val="left"/>
        <w:rPr/>
      </w:pPr>
      <w:r>
        <w:rPr/>
        <w:t>International Order “As President of the United States, I will work tirelessly to protect America’s security and to advance our interests. But no one nation can meet the challenges of the 21st century on its own, nor dictate its terms to the world. That is why America seeks an international system that lets nations pursue their interests peacefully, especially when those interests diverge; a system where the universal rights of human beings are respected, and violations of those rights are opposed; a system where we hold ourselves to the same standards that we apply to other nations, with clear rights and responsibilities for all.”</w:t>
      </w:r>
    </w:p>
    <w:p>
      <w:pPr>
        <w:pStyle w:val="TextBody"/>
        <w:bidi w:val="0"/>
        <w:spacing w:before="113" w:after="113"/>
        <w:ind w:left="113" w:right="113" w:hanging="0"/>
        <w:jc w:val="left"/>
        <w:rPr>
          <w:highlight w:val="lightGray"/>
        </w:rPr>
      </w:pPr>
      <w:r>
        <w:rPr>
          <w:highlight w:val="lightGray"/>
        </w:rPr>
        <w:t>Reference 18 - 0.07% Coverage</w:t>
      </w:r>
    </w:p>
    <w:p>
      <w:pPr>
        <w:pStyle w:val="TextBody"/>
        <w:bidi w:val="0"/>
        <w:spacing w:before="0" w:after="0"/>
        <w:jc w:val="left"/>
        <w:rPr/>
      </w:pPr>
      <w:r>
        <w:rPr/>
        <w:t>his international order will support our efforts to advance security, prosperity, and universal values, but it is also an end that we seek in its own right. Because without such an international order, the forces of instability and disorder will undermine global security.</w:t>
      </w:r>
    </w:p>
    <w:p>
      <w:pPr>
        <w:pStyle w:val="TextBody"/>
        <w:bidi w:val="0"/>
        <w:spacing w:before="113" w:after="113"/>
        <w:ind w:left="113" w:right="113" w:hanging="0"/>
        <w:jc w:val="left"/>
        <w:rPr>
          <w:highlight w:val="lightGray"/>
        </w:rPr>
      </w:pPr>
      <w:r>
        <w:rPr>
          <w:highlight w:val="lightGray"/>
        </w:rPr>
        <w:t>Reference 19 - 0.04% Coverage</w:t>
      </w:r>
    </w:p>
    <w:p>
      <w:pPr>
        <w:pStyle w:val="TextBody"/>
        <w:bidi w:val="0"/>
        <w:spacing w:before="0" w:after="0"/>
        <w:jc w:val="left"/>
        <w:rPr/>
      </w:pPr>
      <w:r>
        <w:rPr/>
        <w:t>we will act based upon mutual respect and in a manner that continues to strengthen an international order that benefits all responsible international actors.</w:t>
      </w:r>
    </w:p>
    <w:p>
      <w:pPr>
        <w:pStyle w:val="TextBody"/>
        <w:bidi w:val="0"/>
        <w:spacing w:before="113" w:after="113"/>
        <w:ind w:left="113" w:right="113" w:hanging="0"/>
        <w:jc w:val="left"/>
        <w:rPr>
          <w:highlight w:val="lightGray"/>
        </w:rPr>
      </w:pPr>
      <w:r>
        <w:rPr>
          <w:highlight w:val="lightGray"/>
        </w:rPr>
        <w:t>Reference 20 - 0.07% Coverage</w:t>
      </w:r>
    </w:p>
    <w:p>
      <w:pPr>
        <w:pStyle w:val="TextBody"/>
        <w:bidi w:val="0"/>
        <w:spacing w:before="0" w:after="0"/>
        <w:jc w:val="left"/>
        <w:rPr/>
      </w:pPr>
      <w:r>
        <w:rPr/>
        <w:t>Many of today’s challenges cannot be solved by one nation or even a group of nations. The test of our international order, therefore, will be its ability to facilitate the broad and effective global cooperation necessary to meet 21st century challenges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3 references coded [ 0.32%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increasing interconnectedness in the international order indicate a strategic inflection point.</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broader international system – a system of alliances, partnerships, and multi-national institutions.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 reference coded [ 0.18%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The rule of law—a civil order in which fidelity to laws safeguards people and interests; brings stability to global markets; and holds malevolent actors to account internationally—both supports our national security and advances our common values~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7 references coded [ 0.09%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the broader international system—a system of alliances, partnerships, and multinational institutions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international system</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international system.</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an international order that promotes cooperative action.</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promoting an international order</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stewardship of the international system</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The rise of new powers, the growing influence of non-state actors, the spread of weapons of mass destruction and other destructive technologies, and a series of enduring and emerging socioeconomic trends will continue to pose profound challenges to international order.</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