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59 references coded [ 2.28%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Security and Resilience at Home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Disrupt, Dismantle, and Defeat Al-Qa’ida and its Violent Extremist Affiliates in Afghanistan, Pakistan, and Around the World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Reverse the Spread of Nuclear and Biological Weapons and Secure Nuclear Materials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dvance Peace, Security, and Opportunity in the Greater Middle East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Secure Cyberspace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Strengthen Education and Human Capital</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Enhance Science, Technology, and Innovation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Achieve Balanced and Sustainable Growth</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Accelerate Sustainable Development</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Spend Taxpayers’ Dollars Wisely</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Promote Democracy and Human Rights Abroad</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Promote Dignity by Meeting Basic Needs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To do this, we are expanding our civilian development capability; engaging with international financial institutions that leverage our resources and advance our objectives; pursuing a development budget that more deliberately reflects our policies and our strategy, not sector earmarks; and ensuring that our policy instruments are aligned in support of development objectives.</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Strengthen Security and Resilience at Home</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Disrupt, Dismantle, and Defeat Al-Qa’ida and its Violent Extremist Affiliates in Afghanistan, Pakistan, and Around the World</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We will achieve these objectives with a strategy comprised of three components.</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We will also outline a clear mandate and specific objectives and thoroughly consider the consequences</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Reverse the Spread of Nuclear and Biological Weapons and Secure Nuclear Materials</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Advance Peace, Security, and Opportunity in the Greater Middle East</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We are pursuing these objectives with a strategy that has three core components.</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29 - 0.08% Coverage</w:t>
      </w:r>
    </w:p>
    <w:p>
      <w:pPr>
        <w:pStyle w:val="TextBody"/>
        <w:bidi w:val="0"/>
        <w:spacing w:before="0" w:after="0"/>
        <w:jc w:val="left"/>
        <w:rPr/>
      </w:pPr>
      <w:r>
        <w:rPr/>
        <w:t>Invest in the Capacity of Strong and Capable Partners 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Secure Cyberspace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Strengthen Education and Human Capital</w:t>
      </w:r>
    </w:p>
    <w:p>
      <w:pPr>
        <w:pStyle w:val="TextBody"/>
        <w:bidi w:val="0"/>
        <w:spacing w:before="113" w:after="113"/>
        <w:ind w:left="113" w:right="113" w:hanging="0"/>
        <w:jc w:val="left"/>
        <w:rPr>
          <w:highlight w:val="lightGray"/>
        </w:rPr>
      </w:pPr>
      <w:r>
        <w:rPr>
          <w:highlight w:val="lightGray"/>
        </w:rPr>
        <w:t>Reference 33 - 0.07%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Enhance Science, Technology, and Innovation</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Achieve Balanced and Sustainable Growth</w:t>
      </w:r>
    </w:p>
    <w:p>
      <w:pPr>
        <w:pStyle w:val="TextBody"/>
        <w:bidi w:val="0"/>
        <w:spacing w:before="113" w:after="113"/>
        <w:ind w:left="113" w:right="113" w:hanging="0"/>
        <w:jc w:val="left"/>
        <w:rPr>
          <w:highlight w:val="lightGray"/>
        </w:rPr>
      </w:pPr>
      <w:r>
        <w:rPr>
          <w:highlight w:val="lightGray"/>
        </w:rPr>
        <w:t>Reference 36 - 0.09%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37 - 0.18%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 Deterring Threats to the International Financial System: 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Accelerate Sustainable Development</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Spend Taxpayers’ Dollars Wisely</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41 - 0.06%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Promote Democracy and Human Rights Abroad</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Promote Dignity by Meeting Basic Needs</w:t>
      </w:r>
    </w:p>
    <w:p>
      <w:pPr>
        <w:pStyle w:val="TextBody"/>
        <w:bidi w:val="0"/>
        <w:spacing w:before="113" w:after="113"/>
        <w:ind w:left="113" w:right="113" w:hanging="0"/>
        <w:jc w:val="left"/>
        <w:rPr>
          <w:highlight w:val="lightGray"/>
        </w:rPr>
      </w:pPr>
      <w:r>
        <w:rPr>
          <w:highlight w:val="lightGray"/>
        </w:rPr>
        <w:t>Reference 44 - 0.01%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45 - 0.06%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46 - 0.05%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47 - 0.08%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48 - 0.05%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49 - 0.04%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50 - 0.13%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51 - 0.02%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52 - 0.11%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54 - 0.17%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55 - 0.02%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56 - 0.17%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58 - 0.07%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59 - 0.06%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National Military Objectives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The NSS and QDR guide the establishment of our National Military Objectives: </w:t>
        <w:br/>
        <w:t> Counter Violent Extremism  Deter and Defeat Aggression  Strengthen International and Regional Security  Shape the Future Force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[ 0.90%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Diplomacy: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Defense: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Development:</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Diplomatic Objective 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 xml:space="preserve">Defense Objective </w:t>
        <w:b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7 - 0.26% Coverage</w:t>
      </w:r>
    </w:p>
    <w:p>
      <w:pPr>
        <w:pStyle w:val="TextBody"/>
        <w:bidi w:val="0"/>
        <w:spacing w:before="0" w:after="0"/>
        <w:jc w:val="left"/>
        <w:rPr/>
      </w:pPr>
      <w:r>
        <w:rPr/>
        <w:t xml:space="preserve">Development Objective </w:t>
        <w:b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11 references coded [ 0.34%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 Defense Objectives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four priority objectives: prevail in today’s wars, prevent and deter conflict, prepare to defeat adversaries and succeed in a wide range of contingencies, and preserve and enhance the All-Volunteer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Prevail in today’s wars: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must ensure the success of our forces in the field—in Afghanistan, Iraq, and around the world.</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Prevent and deter conflict: America’s enduring effort to advance common interests without resort to arms is a hallmark of its stewardship of the international system.</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Prepare to defeat adversaries and succeed in a wide range of contingencies: If deterrence fails and adversaries challenge our interests with the threat or use of force, the United States must be prepared to respond in support of U.S. national interests.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Preserve and enhance the All-Volunteer Force: Years of war have significantly stressed our military personnel and their families. Given the continuing need for substantial and sustained deployments in conflict zones, the Department must do all it can to take care of our people— physically and psychologically.</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These four priority objectives are at once timely and enduring. They capture the Department’s key priorities and drive considerations about the size and shape of America’s Armed Forces now and in the future. Successfully balancing them requires that the Department make hard choices on the level of resources required as well as accepting and managing risk in a way that favors success in today’s wars.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establish the Department’s key priority objectives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 xml:space="preserve">From the outset, this QDR aimed at advancing two objectives. The first was to further rebalance </w:t>
        <w:br/>
        <w:t>the capabilities of the U.S. Armed Forces and institutionalize successful wartime innovations to better enable success in today’s wars while ensuring that our forces are prepared for a complex future.</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The second objective was reform: For too long we have been slow to adapt our institutions and processes to support the urgent needs of our men and women in harm’s way. From strategy and policy development to personnel and acquisition processes, it is imperative to further reform how we do business.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[ 0.62% Coverage]</w:t>
      </w:r>
    </w:p>
    <w:p>
      <w:pPr>
        <w:pStyle w:val="TextBody"/>
        <w:bidi w:val="0"/>
        <w:spacing w:before="113" w:after="113"/>
        <w:ind w:left="113" w:right="113" w:hanging="0"/>
        <w:jc w:val="left"/>
        <w:rPr>
          <w:highlight w:val="lightGray"/>
        </w:rPr>
      </w:pPr>
      <w:r>
        <w:rPr>
          <w:highlight w:val="lightGray"/>
        </w:rPr>
        <w:t>Reference 1 - 0.62% Coverage</w:t>
      </w:r>
    </w:p>
    <w:p>
      <w:pPr>
        <w:pStyle w:val="TextBody"/>
        <w:bidi w:val="0"/>
        <w:spacing w:before="0" w:after="0"/>
        <w:jc w:val="left"/>
        <w:rPr/>
      </w:pPr>
      <w:r>
        <w:rPr/>
        <w:t>IV. IMPLEMENTATION OBJECTIVES ..................................................................................................17 STRATEGIC GOAL I. ....................................................................................................................................... 17 STRATEGIC GOAL II ....................................................................................................................................... 19 STRATEGIC GOAL III ...................................................................................................................................... 24 STRATEGIC GOAL IV. .................................................................................................................................... 26 STRATEGIC GOAL V ....................................................................................................................................... 26</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[ 0.65%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 xml:space="preserve">NATIONAL MILITARY OBJECTIVES </w:t>
        <w:br/>
        <w:t> Deter, deny, and defeat state adversaries.  Disrupt, degrade, and defeat violent extremist organizations.  Strengthen our global network of allies and partners.</w:t>
      </w:r>
    </w:p>
    <w:p>
      <w:pPr>
        <w:pStyle w:val="TextBody"/>
        <w:bidi w:val="0"/>
        <w:spacing w:before="113" w:after="113"/>
        <w:ind w:left="113" w:right="113" w:hanging="0"/>
        <w:jc w:val="left"/>
        <w:rPr>
          <w:highlight w:val="lightGray"/>
        </w:rPr>
      </w:pPr>
      <w:r>
        <w:rPr>
          <w:highlight w:val="lightGray"/>
        </w:rPr>
        <w:t>Reference 2 - 0.32% Coverage</w:t>
      </w:r>
    </w:p>
    <w:p>
      <w:pPr>
        <w:pStyle w:val="TextBody"/>
        <w:bidi w:val="0"/>
        <w:spacing w:before="0" w:after="0"/>
        <w:jc w:val="left"/>
        <w:rPr/>
      </w:pPr>
      <w:r>
        <w:rPr/>
        <w:t xml:space="preserve">To secure these interests, this National Military Strategy provides an integrated </w:t>
        <w:br/>
        <w:t>approach composed of three National Military Objectives: to deter, deny, and defeat state adversaries; to disrupt, degrade, and defeat VEOs; and to strengthen our global network of allies and partners.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These NMOs support the force planning guidance prescribed in the 2014 Quadrennial </w:t>
        <w:br/>
        <w:t>Defense Review.</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87 references coded [ 5.43%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Strengthen Our National Defense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Reinforce Homeland Security.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Combat the Persistent Threat of Terrorism</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 Capacity to Prevent Conflict</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Prevent the Spread and Use of Weapons of Mass Destruction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Confront Climate Change</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Assure Access to Shared Spaces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Increase Global Health Security</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Put Our Economy to Work</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Advance Our Energy Security</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Lead in Science, Technology, and Innovation</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End Extreme Poverty</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Advance Equality</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Support Emerging Democracies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Empower Civil Society and Young Leaders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Prevent Mass Atrocities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Advance Our Rebalance to Asia and the Pacific</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Seek Stability and Peace in the Middle East and North Africa</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Invest in Africa’s Future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Strengthen Our National Defense</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Reinforce Homeland Security</w:t>
      </w:r>
    </w:p>
    <w:p>
      <w:pPr>
        <w:pStyle w:val="TextBody"/>
        <w:bidi w:val="0"/>
        <w:spacing w:before="113" w:after="113"/>
        <w:ind w:left="113" w:right="113" w:hanging="0"/>
        <w:jc w:val="left"/>
        <w:rPr>
          <w:highlight w:val="lightGray"/>
        </w:rPr>
      </w:pPr>
      <w:r>
        <w:rPr>
          <w:highlight w:val="lightGray"/>
        </w:rPr>
        <w:t>Reference 26 - 0.12% Coverage</w:t>
      </w:r>
    </w:p>
    <w:p>
      <w:pPr>
        <w:pStyle w:val="TextBody"/>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Combat the Persistent Threat of Terrorism</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Build Capacity to Prevent Conflict</w:t>
      </w:r>
    </w:p>
    <w:p>
      <w:pPr>
        <w:pStyle w:val="TextBody"/>
        <w:bidi w:val="0"/>
        <w:spacing w:before="113" w:after="113"/>
        <w:ind w:left="113" w:right="113" w:hanging="0"/>
        <w:jc w:val="left"/>
        <w:rPr>
          <w:highlight w:val="lightGray"/>
        </w:rPr>
      </w:pPr>
      <w:r>
        <w:rPr>
          <w:highlight w:val="lightGray"/>
        </w:rPr>
        <w:t>Reference 29 - 0.12% Coverage</w:t>
      </w:r>
    </w:p>
    <w:p>
      <w:pPr>
        <w:pStyle w:val="TextBody"/>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Prevent the Spread and Use of Weapons of Mass Destruction</w:t>
      </w:r>
    </w:p>
    <w:p>
      <w:pPr>
        <w:pStyle w:val="TextBody"/>
        <w:bidi w:val="0"/>
        <w:spacing w:before="113" w:after="113"/>
        <w:ind w:left="113" w:right="113" w:hanging="0"/>
        <w:jc w:val="left"/>
        <w:rPr>
          <w:highlight w:val="lightGray"/>
        </w:rPr>
      </w:pPr>
      <w:r>
        <w:rPr>
          <w:highlight w:val="lightGray"/>
        </w:rPr>
        <w:t>Reference 31 - 0.10% Coverage</w:t>
      </w:r>
    </w:p>
    <w:p>
      <w:pPr>
        <w:pStyle w:val="TextBody"/>
        <w:bidi w:val="0"/>
        <w:spacing w:before="0" w:after="0"/>
        <w:jc w:val="left"/>
        <w:rPr/>
      </w:pPr>
      <w:r>
        <w:rPr/>
        <w:t>As long as nuclear weapons exist, the United States must invest the resources necessary to maintain—without testing—a safe, secure, and effective nuclear deterrent that preserves strategic stability.</w:t>
      </w:r>
    </w:p>
    <w:p>
      <w:pPr>
        <w:pStyle w:val="TextBody"/>
        <w:bidi w:val="0"/>
        <w:spacing w:before="113" w:after="113"/>
        <w:ind w:left="113" w:right="113" w:hanging="0"/>
        <w:jc w:val="left"/>
        <w:rPr>
          <w:highlight w:val="lightGray"/>
        </w:rPr>
      </w:pPr>
      <w:r>
        <w:rPr>
          <w:highlight w:val="lightGray"/>
        </w:rPr>
        <w:t>Reference 32 - 0.14% Coverage</w:t>
      </w:r>
    </w:p>
    <w:p>
      <w:pPr>
        <w:pStyle w:val="TextBody"/>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Confront Climate Change</w:t>
      </w:r>
    </w:p>
    <w:p>
      <w:pPr>
        <w:pStyle w:val="TextBody"/>
        <w:bidi w:val="0"/>
        <w:spacing w:before="113" w:after="113"/>
        <w:ind w:left="113" w:right="113" w:hanging="0"/>
        <w:jc w:val="left"/>
        <w:rPr>
          <w:highlight w:val="lightGray"/>
        </w:rPr>
      </w:pPr>
      <w:r>
        <w:rPr>
          <w:highlight w:val="lightGray"/>
        </w:rPr>
        <w:t>Reference 34 - 0.10% Coverage</w:t>
      </w:r>
    </w:p>
    <w:p>
      <w:pPr>
        <w:pStyle w:val="TextBody"/>
        <w:bidi w:val="0"/>
        <w:spacing w:before="0" w:after="0"/>
        <w:jc w:val="left"/>
        <w:rPr/>
      </w:pPr>
      <w:r>
        <w:rPr/>
        <w:t>America is leading efforts at home and with the international community to confront this challenge. Over the last 6 years, U.S. emissions have declined by a larger total magnitude than those of any other country.</w:t>
      </w:r>
    </w:p>
    <w:p>
      <w:pPr>
        <w:pStyle w:val="TextBody"/>
        <w:bidi w:val="0"/>
        <w:spacing w:before="113" w:after="113"/>
        <w:ind w:left="113" w:right="113" w:hanging="0"/>
        <w:jc w:val="left"/>
        <w:rPr>
          <w:highlight w:val="lightGray"/>
        </w:rPr>
      </w:pPr>
      <w:r>
        <w:rPr>
          <w:highlight w:val="lightGray"/>
        </w:rPr>
        <w:t>Reference 35 - 0.03% Coverage</w:t>
      </w:r>
    </w:p>
    <w:p>
      <w:pPr>
        <w:pStyle w:val="TextBody"/>
        <w:bidi w:val="0"/>
        <w:spacing w:before="0" w:after="0"/>
        <w:jc w:val="left"/>
        <w:rPr/>
      </w:pPr>
      <w:r>
        <w:rPr/>
        <w:t>These domestic efforts contribute to our international leadership</w:t>
      </w:r>
    </w:p>
    <w:p>
      <w:pPr>
        <w:pStyle w:val="TextBody"/>
        <w:bidi w:val="0"/>
        <w:spacing w:before="113" w:after="113"/>
        <w:ind w:left="113" w:right="113" w:hanging="0"/>
        <w:jc w:val="left"/>
        <w:rPr>
          <w:highlight w:val="lightGray"/>
        </w:rPr>
      </w:pPr>
      <w:r>
        <w:rPr>
          <w:highlight w:val="lightGray"/>
        </w:rPr>
        <w:t>Reference 36 - 0.27% Coverage</w:t>
      </w:r>
    </w:p>
    <w:p>
      <w:pPr>
        <w:pStyle w:val="TextBody"/>
        <w:bidi w:val="0"/>
        <w:spacing w:before="0" w:after="0"/>
        <w:jc w:val="left"/>
        <w:rPr/>
      </w:pPr>
      <w:r>
        <w:rPr/>
        <w:t>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TextBody"/>
        <w:bidi w:val="0"/>
        <w:spacing w:before="113" w:after="113"/>
        <w:ind w:left="113" w:right="113" w:hanging="0"/>
        <w:jc w:val="left"/>
        <w:rPr>
          <w:highlight w:val="lightGray"/>
        </w:rPr>
      </w:pPr>
      <w:r>
        <w:rPr>
          <w:highlight w:val="lightGray"/>
        </w:rPr>
        <w:t>Reference 37 - 0.02% Coverage</w:t>
      </w:r>
    </w:p>
    <w:p>
      <w:pPr>
        <w:pStyle w:val="TextBody"/>
        <w:bidi w:val="0"/>
        <w:spacing w:before="0" w:after="0"/>
        <w:jc w:val="left"/>
        <w:rPr/>
      </w:pPr>
      <w:r>
        <w:rPr/>
        <w:t>Assure Access to Shared Spaces</w:t>
      </w:r>
    </w:p>
    <w:p>
      <w:pPr>
        <w:pStyle w:val="TextBody"/>
        <w:bidi w:val="0"/>
        <w:spacing w:before="113" w:after="113"/>
        <w:ind w:left="113" w:right="113" w:hanging="0"/>
        <w:jc w:val="left"/>
        <w:rPr>
          <w:highlight w:val="lightGray"/>
        </w:rPr>
      </w:pPr>
      <w:r>
        <w:rPr>
          <w:highlight w:val="lightGray"/>
        </w:rPr>
        <w:t>Reference 38 - 0.14% Coverage</w:t>
      </w:r>
    </w:p>
    <w:p>
      <w:pPr>
        <w:pStyle w:val="TextBody"/>
        <w:bidi w:val="0"/>
        <w:spacing w:before="0" w:after="0"/>
        <w:jc w:val="left"/>
        <w:rPr/>
      </w:pPr>
      <w:r>
        <w:rPr/>
        <w:t>The world is connected by shared spaces—cyber, space, air, and oceans—that enable the free flow of people, goods, services, and ideas. They are the arteries of the global economy and civil society, and access is at risk due to increased competition and provocative behaviors.</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Cybersecurity</w:t>
      </w:r>
    </w:p>
    <w:p>
      <w:pPr>
        <w:pStyle w:val="TextBody"/>
        <w:bidi w:val="0"/>
        <w:spacing w:before="113" w:after="113"/>
        <w:ind w:left="113" w:right="113" w:hanging="0"/>
        <w:jc w:val="left"/>
        <w:rPr>
          <w:highlight w:val="lightGray"/>
        </w:rPr>
      </w:pPr>
      <w:r>
        <w:rPr>
          <w:highlight w:val="lightGray"/>
        </w:rPr>
        <w:t>Reference 40 - 0.09% Coverage</w:t>
      </w:r>
    </w:p>
    <w:p>
      <w:pPr>
        <w:pStyle w:val="TextBody"/>
        <w:bidi w:val="0"/>
        <w:spacing w:before="0" w:after="0"/>
        <w:jc w:val="left"/>
        <w:rPr/>
      </w:pPr>
      <w:r>
        <w:rPr/>
        <w:t>Our economy, safety, and health are linked through a networked infrastructure that is targeted by malicious government, criminal, and individual actors who try to avoid attribution.</w:t>
      </w:r>
    </w:p>
    <w:p>
      <w:pPr>
        <w:pStyle w:val="TextBody"/>
        <w:bidi w:val="0"/>
        <w:spacing w:before="113" w:after="113"/>
        <w:ind w:left="113" w:right="113" w:hanging="0"/>
        <w:jc w:val="left"/>
        <w:rPr>
          <w:highlight w:val="lightGray"/>
        </w:rPr>
      </w:pPr>
      <w:r>
        <w:rPr>
          <w:highlight w:val="lightGray"/>
        </w:rPr>
        <w:t>Reference 41 - 0.12% Coverage</w:t>
      </w:r>
    </w:p>
    <w:p>
      <w:pPr>
        <w:pStyle w:val="TextBody"/>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42 - 0.18%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Space Security</w:t>
      </w:r>
    </w:p>
    <w:p>
      <w:pPr>
        <w:pStyle w:val="TextBody"/>
        <w:bidi w:val="0"/>
        <w:spacing w:before="113" w:after="113"/>
        <w:ind w:left="113" w:right="113" w:hanging="0"/>
        <w:jc w:val="left"/>
        <w:rPr>
          <w:highlight w:val="lightGray"/>
        </w:rPr>
      </w:pPr>
      <w:r>
        <w:rPr>
          <w:highlight w:val="lightGray"/>
        </w:rPr>
        <w:t>Reference 44 - 0.06% Coverage</w:t>
      </w:r>
    </w:p>
    <w:p>
      <w:pPr>
        <w:pStyle w:val="TextBody"/>
        <w:bidi w:val="0"/>
        <w:spacing w:before="0" w:after="0"/>
        <w:jc w:val="left"/>
        <w:rPr/>
      </w:pPr>
      <w:r>
        <w:rPr/>
        <w:t>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45 - 0.08%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Air and Maritime Security</w:t>
      </w:r>
    </w:p>
    <w:p>
      <w:pPr>
        <w:pStyle w:val="TextBody"/>
        <w:bidi w:val="0"/>
        <w:spacing w:before="113" w:after="113"/>
        <w:ind w:left="113" w:right="113" w:hanging="0"/>
        <w:jc w:val="left"/>
        <w:rPr>
          <w:highlight w:val="lightGray"/>
        </w:rPr>
      </w:pPr>
      <w:r>
        <w:rPr>
          <w:highlight w:val="lightGray"/>
        </w:rPr>
        <w:t>Reference 47 - 0.08% Coverage</w:t>
      </w:r>
    </w:p>
    <w:p>
      <w:pPr>
        <w:pStyle w:val="TextBody"/>
        <w:bidi w:val="0"/>
        <w:spacing w:before="0" w:after="0"/>
        <w:jc w:val="left"/>
        <w:rPr/>
      </w:pPr>
      <w:r>
        <w:rPr/>
        <w:t>The United States has an enduring interest in freedom of navigation and overflight as well as the safety and sustainability of the air and maritime environments.</w:t>
      </w:r>
    </w:p>
    <w:p>
      <w:pPr>
        <w:pStyle w:val="TextBody"/>
        <w:bidi w:val="0"/>
        <w:spacing w:before="113" w:after="113"/>
        <w:ind w:left="113" w:right="113" w:hanging="0"/>
        <w:jc w:val="left"/>
        <w:rPr>
          <w:highlight w:val="lightGray"/>
        </w:rPr>
      </w:pPr>
      <w:r>
        <w:rPr>
          <w:highlight w:val="lightGray"/>
        </w:rPr>
        <w:t>Reference 48 - 0.02% Coverage</w:t>
      </w:r>
    </w:p>
    <w:p>
      <w:pPr>
        <w:pStyle w:val="TextBody"/>
        <w:bidi w:val="0"/>
        <w:spacing w:before="0" w:after="0"/>
        <w:jc w:val="left"/>
        <w:rPr/>
      </w:pPr>
      <w:r>
        <w:rPr/>
        <w:t>Increase Global Health Security</w:t>
      </w:r>
    </w:p>
    <w:p>
      <w:pPr>
        <w:pStyle w:val="TextBody"/>
        <w:bidi w:val="0"/>
        <w:spacing w:before="113" w:after="113"/>
        <w:ind w:left="113" w:right="113" w:hanging="0"/>
        <w:jc w:val="left"/>
        <w:rPr>
          <w:highlight w:val="lightGray"/>
        </w:rPr>
      </w:pPr>
      <w:r>
        <w:rPr>
          <w:highlight w:val="lightGray"/>
        </w:rPr>
        <w:t>Reference 49 - 0.06% Coverage</w:t>
      </w:r>
    </w:p>
    <w:p>
      <w:pPr>
        <w:pStyle w:val="TextBody"/>
        <w:bidi w:val="0"/>
        <w:spacing w:before="0" w:after="0"/>
        <w:jc w:val="left"/>
        <w:rPr/>
      </w:pPr>
      <w:r>
        <w:rPr/>
        <w:t>threats that are exacerbated by the globalization of travel, food production and supply, and medical products</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Put Our Economy to Work</w:t>
      </w:r>
    </w:p>
    <w:p>
      <w:pPr>
        <w:pStyle w:val="TextBody"/>
        <w:bidi w:val="0"/>
        <w:spacing w:before="113" w:after="113"/>
        <w:ind w:left="113" w:right="113" w:hanging="0"/>
        <w:jc w:val="left"/>
        <w:rPr>
          <w:highlight w:val="lightGray"/>
        </w:rPr>
      </w:pPr>
      <w:r>
        <w:rPr>
          <w:highlight w:val="lightGray"/>
        </w:rPr>
        <w:t>Reference 51 - 0.15% Coverage</w:t>
      </w:r>
    </w:p>
    <w:p>
      <w:pPr>
        <w:pStyle w:val="TextBody"/>
        <w:bidi w:val="0"/>
        <w:spacing w:before="0" w:after="0"/>
        <w:jc w:val="left"/>
        <w:rPr/>
      </w:pPr>
      <w:r>
        <w:rPr/>
        <w:t>a strong and well-regulated economy positions the United States to lead international efforts to promote financial transparency and prevent the global financial system from being abused by transnational criminal and terrorist organizations to engage in, or launder the proceeds of illegal activity.</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Advance Our Energy Security</w:t>
      </w:r>
    </w:p>
    <w:p>
      <w:pPr>
        <w:pStyle w:val="TextBody"/>
        <w:bidi w:val="0"/>
        <w:spacing w:before="113" w:after="113"/>
        <w:ind w:left="113" w:right="113" w:hanging="0"/>
        <w:jc w:val="left"/>
        <w:rPr>
          <w:highlight w:val="lightGray"/>
        </w:rPr>
      </w:pPr>
      <w:r>
        <w:rPr>
          <w:highlight w:val="lightGray"/>
        </w:rPr>
        <w:t>Reference 53 - 0.15%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54 - 0.12% Coverage</w:t>
      </w:r>
    </w:p>
    <w:p>
      <w:pPr>
        <w:pStyle w:val="TextBody"/>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55 - 0.02% Coverage</w:t>
      </w:r>
    </w:p>
    <w:p>
      <w:pPr>
        <w:pStyle w:val="TextBody"/>
        <w:bidi w:val="0"/>
        <w:spacing w:before="0" w:after="0"/>
        <w:jc w:val="left"/>
        <w:rPr/>
      </w:pPr>
      <w:r>
        <w:rPr/>
        <w:t>Lead in Science, Technology, and Innovation</w:t>
      </w:r>
    </w:p>
    <w:p>
      <w:pPr>
        <w:pStyle w:val="TextBody"/>
        <w:bidi w:val="0"/>
        <w:spacing w:before="113" w:after="113"/>
        <w:ind w:left="113" w:right="113" w:hanging="0"/>
        <w:jc w:val="left"/>
        <w:rPr>
          <w:highlight w:val="lightGray"/>
        </w:rPr>
      </w:pPr>
      <w:r>
        <w:rPr>
          <w:highlight w:val="lightGray"/>
        </w:rPr>
        <w:t>Reference 56 - 0.12%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57 - 0.02%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58 - 0.09%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59 - 0.16% Coverage</w:t>
      </w:r>
    </w:p>
    <w:p>
      <w:pPr>
        <w:pStyle w:val="TextBody"/>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End Extreme Poverty</w:t>
      </w:r>
    </w:p>
    <w:p>
      <w:pPr>
        <w:pStyle w:val="TextBody"/>
        <w:bidi w:val="0"/>
        <w:spacing w:before="113" w:after="113"/>
        <w:ind w:left="113" w:right="113" w:hanging="0"/>
        <w:jc w:val="left"/>
        <w:rPr>
          <w:highlight w:val="lightGray"/>
        </w:rPr>
      </w:pPr>
      <w:r>
        <w:rPr>
          <w:highlight w:val="lightGray"/>
        </w:rPr>
        <w:t>Reference 61 - 0.15% Coverage</w:t>
      </w:r>
    </w:p>
    <w:p>
      <w:pPr>
        <w:pStyle w:val="TextBody"/>
        <w:bidi w:val="0"/>
        <w:spacing w:before="0" w:after="0"/>
        <w:jc w:val="left"/>
        <w:rPr/>
      </w:pPr>
      <w:r>
        <w:rPr/>
        <w:t>We have an historic opportunity to end extreme poverty within a generation and put our societies on a path of shared and sustained prosperity. In so doing, we will foster export markets for U.S. businesses, improve investment opportunities, and decrease the need for costly military interventions.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We will lead the effort to marshal diverse resources and broad coalitions to advance the imperative of accountable, democratic governance.</w:t>
      </w:r>
    </w:p>
    <w:p>
      <w:pPr>
        <w:pStyle w:val="TextBody"/>
        <w:bidi w:val="0"/>
        <w:spacing w:before="113" w:after="113"/>
        <w:ind w:left="113" w:right="113" w:hanging="0"/>
        <w:jc w:val="left"/>
        <w:rPr>
          <w:highlight w:val="lightGray"/>
        </w:rPr>
      </w:pPr>
      <w:r>
        <w:rPr>
          <w:highlight w:val="lightGray"/>
        </w:rPr>
        <w:t>Reference 63 - 0.28% Coverage</w:t>
      </w:r>
    </w:p>
    <w:p>
      <w:pPr>
        <w:pStyle w:val="TextBody"/>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 And we will leverage our leadership in promoting food security, enhancing resilience, modernizing rural agriculture, reducing the vulnerability of the poor, and eliminating preventable child and maternal deaths as we drive progress toward an AIDS-free generation.</w:t>
      </w:r>
    </w:p>
    <w:p>
      <w:pPr>
        <w:pStyle w:val="TextBody"/>
        <w:bidi w:val="0"/>
        <w:spacing w:before="113" w:after="113"/>
        <w:ind w:left="113" w:right="113" w:hanging="0"/>
        <w:jc w:val="left"/>
        <w:rPr>
          <w:highlight w:val="lightGray"/>
        </w:rPr>
      </w:pPr>
      <w:r>
        <w:rPr>
          <w:highlight w:val="lightGray"/>
        </w:rPr>
        <w:t>Reference 64 - 0.01%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65 - 0.07% Coverage</w:t>
      </w:r>
    </w:p>
    <w:p>
      <w:pPr>
        <w:pStyle w:val="TextBody"/>
        <w:bidi w:val="0"/>
        <w:spacing w:before="0" w:after="0"/>
        <w:jc w:val="left"/>
        <w:rPr/>
      </w:pPr>
      <w:r>
        <w:rPr/>
        <w:t>Our values are a source of strength and security, and our ability to promote our values abroad is directly tied to our willingness to abide by them at home.</w:t>
      </w:r>
    </w:p>
    <w:p>
      <w:pPr>
        <w:pStyle w:val="TextBody"/>
        <w:bidi w:val="0"/>
        <w:spacing w:before="113" w:after="113"/>
        <w:ind w:left="113" w:right="113" w:hanging="0"/>
        <w:jc w:val="left"/>
        <w:rPr>
          <w:highlight w:val="lightGray"/>
        </w:rPr>
      </w:pPr>
      <w:r>
        <w:rPr>
          <w:highlight w:val="lightGray"/>
        </w:rPr>
        <w:t>Reference 66 - 0.09% Coverage</w:t>
      </w:r>
    </w:p>
    <w:p>
      <w:pPr>
        <w:pStyle w:val="TextBody"/>
        <w:bidi w:val="0"/>
        <w:spacing w:before="0" w:after="0"/>
        <w:jc w:val="left"/>
        <w:rPr/>
      </w:pPr>
      <w:r>
        <w:rPr/>
        <w:t>For the sake of our security and our leadership in the world, it is essential we hold ourselves to the highest possible standard, even as we do what is necessary to secure our people.</w:t>
      </w:r>
    </w:p>
    <w:p>
      <w:pPr>
        <w:pStyle w:val="TextBody"/>
        <w:bidi w:val="0"/>
        <w:spacing w:before="113" w:after="113"/>
        <w:ind w:left="113" w:right="113" w:hanging="0"/>
        <w:jc w:val="left"/>
        <w:rPr>
          <w:highlight w:val="lightGray"/>
        </w:rPr>
      </w:pPr>
      <w:r>
        <w:rPr>
          <w:highlight w:val="lightGray"/>
        </w:rPr>
        <w:t>Reference 67 - 0.01% Coverage</w:t>
      </w:r>
    </w:p>
    <w:p>
      <w:pPr>
        <w:pStyle w:val="TextBody"/>
        <w:bidi w:val="0"/>
        <w:spacing w:before="0" w:after="0"/>
        <w:jc w:val="left"/>
        <w:rPr/>
      </w:pPr>
      <w:r>
        <w:rPr/>
        <w:t>Advance Equality</w:t>
      </w:r>
    </w:p>
    <w:p>
      <w:pPr>
        <w:pStyle w:val="TextBody"/>
        <w:bidi w:val="0"/>
        <w:spacing w:before="113" w:after="113"/>
        <w:ind w:left="113" w:right="113" w:hanging="0"/>
        <w:jc w:val="left"/>
        <w:rPr>
          <w:highlight w:val="lightGray"/>
        </w:rPr>
      </w:pPr>
      <w:r>
        <w:rPr>
          <w:highlight w:val="lightGray"/>
        </w:rPr>
        <w:t>Reference 68 - 0.14% Coverage</w:t>
      </w:r>
    </w:p>
    <w:p>
      <w:pPr>
        <w:pStyle w:val="TextBody"/>
        <w:bidi w:val="0"/>
        <w:spacing w:before="0" w:after="0"/>
        <w:jc w:val="left"/>
        <w:rPr/>
      </w:pPr>
      <w:r>
        <w:rPr/>
        <w:t>Recognizing that no society will succeed if it does not draw on the potential of all its people, we are pressing for the political and economic participation of women and girls—who are too often denied their inalienable rights and face substantial barriers to opportunity in too many places.</w:t>
      </w:r>
    </w:p>
    <w:p>
      <w:pPr>
        <w:pStyle w:val="TextBody"/>
        <w:bidi w:val="0"/>
        <w:spacing w:before="113" w:after="113"/>
        <w:ind w:left="113" w:right="113" w:hanging="0"/>
        <w:jc w:val="left"/>
        <w:rPr>
          <w:highlight w:val="lightGray"/>
        </w:rPr>
      </w:pPr>
      <w:r>
        <w:rPr>
          <w:highlight w:val="lightGray"/>
        </w:rPr>
        <w:t>Reference 69 - 0.02% Coverage</w:t>
      </w:r>
    </w:p>
    <w:p>
      <w:pPr>
        <w:pStyle w:val="TextBody"/>
        <w:bidi w:val="0"/>
        <w:spacing w:before="0" w:after="0"/>
        <w:jc w:val="left"/>
        <w:rPr/>
      </w:pPr>
      <w:r>
        <w:rPr/>
        <w:t>Support Emerging Democracies</w:t>
      </w:r>
    </w:p>
    <w:p>
      <w:pPr>
        <w:pStyle w:val="TextBody"/>
        <w:bidi w:val="0"/>
        <w:spacing w:before="113" w:after="113"/>
        <w:ind w:left="113" w:right="113" w:hanging="0"/>
        <w:jc w:val="left"/>
        <w:rPr>
          <w:highlight w:val="lightGray"/>
        </w:rPr>
      </w:pPr>
      <w:r>
        <w:rPr>
          <w:highlight w:val="lightGray"/>
        </w:rPr>
        <w:t>Reference 70 - 0.17% Coverage</w:t>
      </w:r>
    </w:p>
    <w:p>
      <w:pPr>
        <w:pStyle w:val="TextBody"/>
        <w:bidi w:val="0"/>
        <w:spacing w:before="0" w:after="0"/>
        <w:jc w:val="left"/>
        <w:rPr/>
      </w:pPr>
      <w:r>
        <w:rPr/>
        <w:t>Our focus is on supporting countries that are moving in the right direction—whether it is the peaceful transitions of power we see in sub-Saharan Africa; the movement toward constitutional democracy in Tunisia; or the opening taking place in Burma. In each instance, we are creating incentives for positive reform and disincentives for backsliding.</w:t>
      </w:r>
    </w:p>
    <w:p>
      <w:pPr>
        <w:pStyle w:val="TextBody"/>
        <w:bidi w:val="0"/>
        <w:spacing w:before="113" w:after="113"/>
        <w:ind w:left="113" w:right="113" w:hanging="0"/>
        <w:jc w:val="left"/>
        <w:rPr>
          <w:highlight w:val="lightGray"/>
        </w:rPr>
      </w:pPr>
      <w:r>
        <w:rPr>
          <w:highlight w:val="lightGray"/>
        </w:rPr>
        <w:t>Reference 71 - 0.17% Coverage</w:t>
      </w:r>
    </w:p>
    <w:p>
      <w:pPr>
        <w:pStyle w:val="TextBody"/>
        <w:bidi w:val="0"/>
        <w:spacing w:before="0" w:after="0"/>
        <w:jc w:val="left"/>
        <w:rPr/>
      </w:pPr>
      <w:r>
        <w:rPr/>
        <w:t>We will therefore continue to look for ways to support the success and ease the difficulties of democratic transitions through responsible assistance, investment and trade, and by supporting political, economic, and security reforms. We will continue to push for reforms in authoritarian countries not currently undergoing wholesale transitions.</w:t>
      </w:r>
    </w:p>
    <w:p>
      <w:pPr>
        <w:pStyle w:val="TextBody"/>
        <w:bidi w:val="0"/>
        <w:spacing w:before="113" w:after="113"/>
        <w:ind w:left="113" w:right="113" w:hanging="0"/>
        <w:jc w:val="left"/>
        <w:rPr>
          <w:highlight w:val="lightGray"/>
        </w:rPr>
      </w:pPr>
      <w:r>
        <w:rPr>
          <w:highlight w:val="lightGray"/>
        </w:rPr>
        <w:t>Reference 72 - 0.09% Coverage</w:t>
      </w:r>
    </w:p>
    <w:p>
      <w:pPr>
        <w:pStyle w:val="TextBody"/>
        <w:bidi w:val="0"/>
        <w:spacing w:before="0" w:after="0"/>
        <w:jc w:val="left"/>
        <w:rPr/>
      </w:pPr>
      <w:r>
        <w:rPr/>
        <w:t>Our leadership toward governance that is more open, responsible, and accountable makes clear that democracy can deliver better government and development for ordinary people.</w:t>
      </w:r>
    </w:p>
    <w:p>
      <w:pPr>
        <w:pStyle w:val="TextBody"/>
        <w:bidi w:val="0"/>
        <w:spacing w:before="113" w:after="113"/>
        <w:ind w:left="113" w:right="113" w:hanging="0"/>
        <w:jc w:val="left"/>
        <w:rPr>
          <w:highlight w:val="lightGray"/>
        </w:rPr>
      </w:pPr>
      <w:r>
        <w:rPr>
          <w:highlight w:val="lightGray"/>
        </w:rPr>
        <w:t>Reference 73 - 0.02% Coverage</w:t>
      </w:r>
    </w:p>
    <w:p>
      <w:pPr>
        <w:pStyle w:val="TextBody"/>
        <w:bidi w:val="0"/>
        <w:spacing w:before="0" w:after="0"/>
        <w:jc w:val="left"/>
        <w:rPr/>
      </w:pPr>
      <w:r>
        <w:rPr/>
        <w:t>Empower Civil Society and Young Leaders</w:t>
      </w:r>
    </w:p>
    <w:p>
      <w:pPr>
        <w:pStyle w:val="TextBody"/>
        <w:bidi w:val="0"/>
        <w:spacing w:before="113" w:after="113"/>
        <w:ind w:left="113" w:right="113" w:hanging="0"/>
        <w:jc w:val="left"/>
        <w:rPr>
          <w:highlight w:val="lightGray"/>
        </w:rPr>
      </w:pPr>
      <w:r>
        <w:rPr>
          <w:highlight w:val="lightGray"/>
        </w:rPr>
        <w:t>Reference 74 - 0.17% Coverage</w:t>
      </w:r>
    </w:p>
    <w:p>
      <w:pPr>
        <w:pStyle w:val="TextBody"/>
        <w:bidi w:val="0"/>
        <w:spacing w:before="0" w:after="0"/>
        <w:jc w:val="left"/>
        <w:rPr/>
      </w:pPr>
      <w:r>
        <w:rPr/>
        <w:t>The United States is countering this trend by providing direct support for civil society and by advocating rollback of laws and regulations that undermine citizens’ rights. We are also supporting technologies that expand access to information, enable freedom of expression, and connect civil society groups in this fight around the world.</w:t>
      </w:r>
    </w:p>
    <w:p>
      <w:pPr>
        <w:pStyle w:val="TextBody"/>
        <w:bidi w:val="0"/>
        <w:spacing w:before="113" w:after="113"/>
        <w:ind w:left="113" w:right="113" w:hanging="0"/>
        <w:jc w:val="left"/>
        <w:rPr>
          <w:highlight w:val="lightGray"/>
        </w:rPr>
      </w:pPr>
      <w:r>
        <w:rPr>
          <w:highlight w:val="lightGray"/>
        </w:rPr>
        <w:t>Reference 75 - 0.01% Coverage</w:t>
      </w:r>
    </w:p>
    <w:p>
      <w:pPr>
        <w:pStyle w:val="TextBody"/>
        <w:bidi w:val="0"/>
        <w:spacing w:before="0" w:after="0"/>
        <w:jc w:val="left"/>
        <w:rPr/>
      </w:pPr>
      <w:r>
        <w:rPr/>
        <w:t>Prevent Mass Atrocities</w:t>
      </w:r>
    </w:p>
    <w:p>
      <w:pPr>
        <w:pStyle w:val="TextBody"/>
        <w:bidi w:val="0"/>
        <w:spacing w:before="113" w:after="113"/>
        <w:ind w:left="113" w:right="113" w:hanging="0"/>
        <w:jc w:val="left"/>
        <w:rPr>
          <w:highlight w:val="lightGray"/>
        </w:rPr>
      </w:pPr>
      <w:r>
        <w:rPr>
          <w:highlight w:val="lightGray"/>
        </w:rPr>
        <w:t>Reference 76 - 0.02% Coverage</w:t>
      </w:r>
    </w:p>
    <w:p>
      <w:pPr>
        <w:pStyle w:val="TextBody"/>
        <w:bidi w:val="0"/>
        <w:spacing w:before="0" w:after="0"/>
        <w:jc w:val="left"/>
        <w:rPr/>
      </w:pPr>
      <w:r>
        <w:rPr/>
        <w:t>Advance Our Rebalance to Asia and the Pacific</w:t>
      </w:r>
    </w:p>
    <w:p>
      <w:pPr>
        <w:pStyle w:val="TextBody"/>
        <w:bidi w:val="0"/>
        <w:spacing w:before="113" w:after="113"/>
        <w:ind w:left="113" w:right="113" w:hanging="0"/>
        <w:jc w:val="left"/>
        <w:rPr>
          <w:highlight w:val="lightGray"/>
        </w:rPr>
      </w:pPr>
      <w:r>
        <w:rPr>
          <w:highlight w:val="lightGray"/>
        </w:rPr>
        <w:t>Reference 77 - 0.12% Coverage</w:t>
      </w:r>
    </w:p>
    <w:p>
      <w:pPr>
        <w:pStyle w:val="TextBody"/>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TextBody"/>
        <w:bidi w:val="0"/>
        <w:spacing w:before="113" w:after="113"/>
        <w:ind w:left="113" w:right="113" w:hanging="0"/>
        <w:jc w:val="left"/>
        <w:rPr>
          <w:highlight w:val="lightGray"/>
        </w:rPr>
      </w:pPr>
      <w:r>
        <w:rPr>
          <w:highlight w:val="lightGray"/>
        </w:rPr>
        <w:t>Reference 78 - 0.13%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79 - 0.12%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TextBody"/>
        <w:bidi w:val="0"/>
        <w:spacing w:before="113" w:after="113"/>
        <w:ind w:left="113" w:right="113" w:hanging="0"/>
        <w:jc w:val="left"/>
        <w:rPr>
          <w:highlight w:val="lightGray"/>
        </w:rPr>
      </w:pPr>
      <w:r>
        <w:rPr>
          <w:highlight w:val="lightGray"/>
        </w:rPr>
        <w:t>Reference 80 - 0.10% Coverage</w:t>
      </w:r>
    </w:p>
    <w:p>
      <w:pPr>
        <w:pStyle w:val="TextBody"/>
        <w:bidi w:val="0"/>
        <w:spacing w:before="0" w:after="0"/>
        <w:jc w:val="left"/>
        <w:rPr/>
      </w:pPr>
      <w:r>
        <w:rPr/>
        <w:t>On cybersecurity, we will take necessary actions to protect our businesses and defend our networks against cyber-theft of trade secrets for commercial gain whether by private actors or the Chinese government.</w:t>
      </w:r>
    </w:p>
    <w:p>
      <w:pPr>
        <w:pStyle w:val="TextBody"/>
        <w:bidi w:val="0"/>
        <w:spacing w:before="113" w:after="113"/>
        <w:ind w:left="113" w:right="113" w:hanging="0"/>
        <w:jc w:val="left"/>
        <w:rPr>
          <w:highlight w:val="lightGray"/>
        </w:rPr>
      </w:pPr>
      <w:r>
        <w:rPr>
          <w:highlight w:val="lightGray"/>
        </w:rPr>
        <w:t>Reference 81 - 0.02%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 82 - 0.05%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83 - 0.10%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Reference 84 - 0.03% Coverage</w:t>
      </w:r>
    </w:p>
    <w:p>
      <w:pPr>
        <w:pStyle w:val="TextBody"/>
        <w:bidi w:val="0"/>
        <w:spacing w:before="0" w:after="0"/>
        <w:jc w:val="left"/>
        <w:rPr/>
      </w:pPr>
      <w:r>
        <w:rPr/>
        <w:t>Seek Stability and Peace in the Middle East and North Africa</w:t>
      </w:r>
    </w:p>
    <w:p>
      <w:pPr>
        <w:pStyle w:val="TextBody"/>
        <w:bidi w:val="0"/>
        <w:spacing w:before="113" w:after="113"/>
        <w:ind w:left="113" w:right="113" w:hanging="0"/>
        <w:jc w:val="left"/>
        <w:rPr>
          <w:highlight w:val="lightGray"/>
        </w:rPr>
      </w:pPr>
      <w:r>
        <w:rPr>
          <w:highlight w:val="lightGray"/>
        </w:rPr>
        <w:t>Reference 85 - 0.01% Coverage</w:t>
      </w:r>
    </w:p>
    <w:p>
      <w:pPr>
        <w:pStyle w:val="TextBody"/>
        <w:bidi w:val="0"/>
        <w:spacing w:before="0" w:after="0"/>
        <w:jc w:val="left"/>
        <w:rPr/>
      </w:pPr>
      <w:r>
        <w:rPr/>
        <w:t>Invest in Africa’s Future</w:t>
      </w:r>
    </w:p>
    <w:p>
      <w:pPr>
        <w:pStyle w:val="TextBody"/>
        <w:bidi w:val="0"/>
        <w:spacing w:before="113" w:after="113"/>
        <w:ind w:left="113" w:right="113" w:hanging="0"/>
        <w:jc w:val="left"/>
        <w:rPr>
          <w:highlight w:val="lightGray"/>
        </w:rPr>
      </w:pPr>
      <w:r>
        <w:rPr>
          <w:highlight w:val="lightGray"/>
        </w:rPr>
        <w:t>Reference 86 - 0.03%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87 - 0.06% Coverage</w:t>
      </w:r>
    </w:p>
    <w:p>
      <w:pPr>
        <w:pStyle w:val="TextBody"/>
        <w:bidi w:val="0"/>
        <w:spacing w:before="0" w:after="0"/>
        <w:jc w:val="left"/>
        <w:rPr/>
      </w:pPr>
      <w:r>
        <w:rPr/>
        <w:t>We will continue to advance a Western Hemisphere that is prosperous, secure, democratic, and plays a greater global role.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