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2 references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territorial jurisdiction,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overeign responsibility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1 reference coded [ 0.04%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hared sea, air, and space domains. These shared areas, which exist outside exclusive national jurisdictions, are the connective tissue around our globe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3 references coded [ 0.07%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distant and often-fraught borders~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borders~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confront threats emanating from within their borders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